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-14287</wp:posOffset>
            </wp:positionH>
            <wp:positionV relativeFrom="page">
              <wp:posOffset>57150</wp:posOffset>
            </wp:positionV>
            <wp:extent cx="2231603" cy="108108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b="23214" l="0" r="0" t="28125"/>
                    <a:stretch>
                      <a:fillRect/>
                    </a:stretch>
                  </pic:blipFill>
                  <pic:spPr>
                    <a:xfrm>
                      <a:off x="0" y="0"/>
                      <a:ext cx="2231603" cy="10810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2424113</wp:posOffset>
            </wp:positionH>
            <wp:positionV relativeFrom="page">
              <wp:posOffset>38100</wp:posOffset>
            </wp:positionV>
            <wp:extent cx="4691063" cy="112395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91063" cy="11239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jx46lxnj6729" w:id="0"/>
      <w:bookmarkEnd w:id="0"/>
      <w:r w:rsidDel="00000000" w:rsidR="00000000" w:rsidRPr="00000000">
        <w:rPr>
          <w:rtl w:val="0"/>
        </w:rPr>
      </w:r>
    </w:p>
    <w:p w:rsidR="00000000" w:rsidDel="00000000" w:rsidP="00000000" w:rsidRDefault="00000000" w:rsidRPr="00000000" w14:paraId="00000004">
      <w:pPr>
        <w:pStyle w:val="Title"/>
        <w:jc w:val="center"/>
        <w:rPr/>
      </w:pPr>
      <w:bookmarkStart w:colFirst="0" w:colLast="0" w:name="_yt0ga9dat7x4" w:id="1"/>
      <w:bookmarkEnd w:id="1"/>
      <w:r w:rsidDel="00000000" w:rsidR="00000000" w:rsidRPr="00000000">
        <w:rPr>
          <w:rtl w:val="0"/>
        </w:rPr>
      </w:r>
    </w:p>
    <w:p w:rsidR="00000000" w:rsidDel="00000000" w:rsidP="00000000" w:rsidRDefault="00000000" w:rsidRPr="00000000" w14:paraId="00000005">
      <w:pPr>
        <w:pStyle w:val="Title"/>
        <w:jc w:val="center"/>
        <w:rPr/>
      </w:pPr>
      <w:bookmarkStart w:colFirst="0" w:colLast="0" w:name="_neu7pyhcbjub" w:id="2"/>
      <w:bookmarkEnd w:id="2"/>
      <w:r w:rsidDel="00000000" w:rsidR="00000000" w:rsidRPr="00000000">
        <w:rPr>
          <w:rtl w:val="0"/>
        </w:rPr>
      </w:r>
    </w:p>
    <w:p w:rsidR="00000000" w:rsidDel="00000000" w:rsidP="00000000" w:rsidRDefault="00000000" w:rsidRPr="00000000" w14:paraId="00000006">
      <w:pPr>
        <w:pStyle w:val="Title"/>
        <w:jc w:val="center"/>
        <w:rPr/>
      </w:pPr>
      <w:bookmarkStart w:colFirst="0" w:colLast="0" w:name="_iw30r278132t" w:id="3"/>
      <w:bookmarkEnd w:id="3"/>
      <w:r w:rsidDel="00000000" w:rsidR="00000000" w:rsidRPr="00000000">
        <w:rPr>
          <w:rtl w:val="0"/>
        </w:rPr>
        <w:t xml:space="preserve">Agroclima básico: predicción de lluvias para el cultivo de temporal</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Heading1"/>
        <w:jc w:val="center"/>
        <w:rPr/>
      </w:pPr>
      <w:bookmarkStart w:colFirst="0" w:colLast="0" w:name="_z71dm5wdzshc" w:id="4"/>
      <w:bookmarkEnd w:id="4"/>
      <w:r w:rsidDel="00000000" w:rsidR="00000000" w:rsidRPr="00000000">
        <w:rPr>
          <w:rtl w:val="0"/>
        </w:rPr>
        <w:t xml:space="preserve">El agave en Jalisco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34343"/>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30"/>
          <w:szCs w:val="30"/>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34343"/>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34343"/>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30"/>
          <w:szCs w:val="30"/>
          <w:u w:val="none"/>
          <w:shd w:fill="auto" w:val="clear"/>
          <w:vertAlign w:val="baseline"/>
          <w:rtl w:val="0"/>
        </w:rPr>
        <w:t xml:space="preserve">Hinojosa Fierro David Alejandro</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34343"/>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30"/>
          <w:szCs w:val="30"/>
          <w:u w:val="none"/>
          <w:shd w:fill="auto" w:val="clear"/>
          <w:vertAlign w:val="baseline"/>
          <w:rtl w:val="0"/>
        </w:rPr>
        <w:t xml:space="preserve">Iniestra Perez Angel Raul</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34343"/>
          <w:sz w:val="30"/>
          <w:szCs w:val="30"/>
        </w:rPr>
      </w:pPr>
      <w:r w:rsidDel="00000000" w:rsidR="00000000" w:rsidRPr="00000000">
        <w:rPr>
          <w:rFonts w:ascii="Arial" w:cs="Arial" w:eastAsia="Arial" w:hAnsi="Arial"/>
          <w:b w:val="0"/>
          <w:bCs w:val="0"/>
          <w:i w:val="0"/>
          <w:iCs w:val="0"/>
          <w:smallCaps w:val="0"/>
          <w:strike w:val="0"/>
          <w:color w:val="434343"/>
          <w:sz w:val="30"/>
          <w:szCs w:val="30"/>
          <w:u w:val="none"/>
          <w:shd w:fill="auto" w:val="clear"/>
          <w:vertAlign w:val="baseline"/>
          <w:rtl w:val="0"/>
        </w:rPr>
        <w:t xml:space="preserve">López Solis Veronica Nahomi</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34343"/>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30"/>
          <w:szCs w:val="30"/>
          <w:u w:val="none"/>
          <w:shd w:fill="auto" w:val="clear"/>
          <w:vertAlign w:val="baseline"/>
          <w:rtl w:val="0"/>
        </w:rPr>
        <w:t xml:space="preserve">Meneses Hernández Wendy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34343"/>
          <w:sz w:val="28"/>
          <w:szCs w:val="28"/>
        </w:rPr>
      </w:pPr>
      <w:r w:rsidDel="00000000" w:rsidR="00000000" w:rsidRPr="00000000">
        <w:rPr>
          <w:rtl w:val="0"/>
        </w:rPr>
      </w:r>
    </w:p>
    <w:p w:rsidR="00000000" w:rsidDel="00000000" w:rsidP="00000000" w:rsidRDefault="00000000" w:rsidRPr="00000000" w14:paraId="00000014">
      <w:pPr>
        <w:pStyle w:val="Heading3"/>
        <w:jc w:val="center"/>
        <w:rPr/>
      </w:pPr>
      <w:bookmarkStart w:colFirst="0" w:colLast="0" w:name="_n6vcyrga2mg8" w:id="5"/>
      <w:bookmarkEnd w:id="5"/>
      <w:r w:rsidDel="00000000" w:rsidR="00000000" w:rsidRPr="00000000">
        <w:rPr>
          <w:rtl w:val="0"/>
        </w:rPr>
        <w:t xml:space="preserve"> </w:t>
      </w:r>
    </w:p>
    <w:p w:rsidR="00000000" w:rsidDel="00000000" w:rsidP="00000000" w:rsidRDefault="00000000" w:rsidRPr="00000000" w14:paraId="00000015">
      <w:pPr>
        <w:pStyle w:val="Heading1"/>
        <w:rPr/>
      </w:pPr>
      <w:bookmarkStart w:colFirst="0" w:colLast="0" w:name="_seb39jb75ofk" w:id="6"/>
      <w:bookmarkEnd w:id="6"/>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b w:val="1"/>
          <w:bCs w:val="1"/>
        </w:rPr>
      </w:pPr>
      <w:bookmarkStart w:colFirst="0" w:colLast="0" w:name="_btk10t8gvqc1" w:id="7"/>
      <w:bookmarkEnd w:id="7"/>
      <w:r w:rsidDel="00000000" w:rsidR="00000000" w:rsidRPr="00000000">
        <w:rPr>
          <w:rtl w:val="0"/>
        </w:rPr>
        <w:t xml:space="preserve">·    Planteamiento del problema</w:t>
      </w:r>
      <w:r w:rsidDel="00000000" w:rsidR="00000000" w:rsidRPr="00000000">
        <w:rPr>
          <w:rtl w:val="0"/>
        </w:rPr>
      </w:r>
    </w:p>
    <w:p w:rsidR="00000000" w:rsidDel="00000000" w:rsidP="00000000" w:rsidRDefault="00000000" w:rsidRPr="00000000" w14:paraId="0000001A">
      <w:pPr>
        <w:spacing w:after="240" w:line="360" w:lineRule="auto"/>
        <w:rPr/>
      </w:pPr>
      <w:r w:rsidDel="00000000" w:rsidR="00000000" w:rsidRPr="00000000">
        <w:rPr>
          <w:rtl w:val="0"/>
        </w:rPr>
        <w:t xml:space="preserve">“El municipio de Arandas, Jalisco, presenta una economía altamente dependiente de la producción de agave, cultivo que constituye la base de la industria del tequila y del mezcal, y en el cual se concentra una parte importante del empleo local con más de 15000 empleos directos relacionados con el agave”. (CRT, p.2, 2024). Sin embargo, al tratarse en muchos casos de agricultura de temporal, el desarrollo del agave depende en gran medida del comportamiento de la temporada de lluvias. A pesar de la relevancia económica de este sector, existe poca integración de la información que permita evaluar de manera integral los costos económicos, sociales y ambientales, lo que limita la toma de decisiones estratégicas.</w:t>
      </w:r>
      <w:r w:rsidDel="00000000" w:rsidR="00000000" w:rsidRPr="00000000">
        <w:rPr>
          <w:rtl w:val="0"/>
        </w:rPr>
      </w:r>
    </w:p>
    <w:p w:rsidR="00000000" w:rsidDel="00000000" w:rsidP="00000000" w:rsidRDefault="00000000" w:rsidRPr="00000000" w14:paraId="0000001B">
      <w:pPr>
        <w:spacing w:after="240" w:line="360" w:lineRule="auto"/>
        <w:ind w:left="720" w:firstLine="0"/>
        <w:rPr/>
      </w:pPr>
      <w:r w:rsidDel="00000000" w:rsidR="00000000" w:rsidRPr="00000000">
        <w:rPr>
          <w:rtl w:val="0"/>
        </w:rPr>
        <w:t xml:space="preserve">En los años 2020 a 2025, la variabilidad climática ha provocado cambios en los patrones de precipitación, como lluvias irregulares, retrasos en el inicio del temporal y periodos de sequía prolongados. Estas alteraciones afectan el crecimiento del agave, alargando su plazo de crecimiento, haciéndolo vulnerable a plagas y a un fenómeno llamado encharcamiento.(CONAGUA, p.1, 2025)</w:t>
      </w:r>
    </w:p>
    <w:p w:rsidR="00000000" w:rsidDel="00000000" w:rsidP="00000000" w:rsidRDefault="00000000" w:rsidRPr="00000000" w14:paraId="0000001C">
      <w:pPr>
        <w:spacing w:after="240" w:before="240" w:line="360" w:lineRule="auto"/>
        <w:rPr/>
      </w:pPr>
      <w:r w:rsidDel="00000000" w:rsidR="00000000" w:rsidRPr="00000000">
        <w:rPr>
          <w:rtl w:val="0"/>
        </w:rPr>
        <w:t xml:space="preserve">Además, muchos productores carecen de acceso a información climática precisa y toman decisiones basadas en la experiencia o en patrones históricos que ya no son confiables por el cambio climático. Esto incrementa el riesgo de pérdidas económicas y afecta la estabilidad del sector.</w:t>
      </w:r>
    </w:p>
    <w:p w:rsidR="00000000" w:rsidDel="00000000" w:rsidP="00000000" w:rsidRDefault="00000000" w:rsidRPr="00000000" w14:paraId="0000001D">
      <w:pPr>
        <w:spacing w:after="240" w:before="240" w:line="360" w:lineRule="auto"/>
        <w:rPr/>
      </w:pPr>
      <w:r w:rsidDel="00000000" w:rsidR="00000000" w:rsidRPr="00000000">
        <w:rPr>
          <w:rtl w:val="0"/>
        </w:rPr>
        <w:t xml:space="preserve">Ante esta problemática, surge la pregunta ¿Cómo facilitar la lectura de datos a los agricultores? para permitirles predecir el comportamiento de las lluvias y reducir el riesgo de pérdidas económicas en el cultivo ya que este mismo ha carecido de bajos precios en los últimos 3 años como lo indica el siguiente gráfico: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1113132</wp:posOffset>
            </wp:positionV>
            <wp:extent cx="5195888" cy="246697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95888" cy="2466975"/>
                    </a:xfrm>
                    <a:prstGeom prst="rect"/>
                    <a:ln/>
                  </pic:spPr>
                </pic:pic>
              </a:graphicData>
            </a:graphic>
          </wp:anchor>
        </w:drawing>
      </w:r>
    </w:p>
    <w:p w:rsidR="00000000" w:rsidDel="00000000" w:rsidP="00000000" w:rsidRDefault="00000000" w:rsidRPr="00000000" w14:paraId="0000001E">
      <w:pPr>
        <w:spacing w:after="240" w:before="240" w:line="360" w:lineRule="auto"/>
        <w:rPr/>
      </w:pPr>
      <w:r w:rsidDel="00000000" w:rsidR="00000000" w:rsidRPr="00000000">
        <w:rPr>
          <w:rtl w:val="0"/>
        </w:rPr>
      </w:r>
    </w:p>
    <w:p w:rsidR="00000000" w:rsidDel="00000000" w:rsidP="00000000" w:rsidRDefault="00000000" w:rsidRPr="00000000" w14:paraId="0000001F">
      <w:pPr>
        <w:spacing w:after="240" w:before="240" w:line="360" w:lineRule="auto"/>
        <w:rPr/>
      </w:pPr>
      <w:r w:rsidDel="00000000" w:rsidR="00000000" w:rsidRPr="00000000">
        <w:rPr>
          <w:rtl w:val="0"/>
        </w:rPr>
      </w:r>
    </w:p>
    <w:p w:rsidR="00000000" w:rsidDel="00000000" w:rsidP="00000000" w:rsidRDefault="00000000" w:rsidRPr="00000000" w14:paraId="00000020">
      <w:pPr>
        <w:spacing w:after="240" w:before="240" w:line="360" w:lineRule="auto"/>
        <w:rPr/>
      </w:pP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rPr>
          <w:rtl w:val="0"/>
        </w:rPr>
      </w:r>
    </w:p>
    <w:p w:rsidR="00000000" w:rsidDel="00000000" w:rsidP="00000000" w:rsidRDefault="00000000" w:rsidRPr="00000000" w14:paraId="00000022">
      <w:pPr>
        <w:spacing w:after="240" w:before="240" w:line="360" w:lineRule="auto"/>
        <w:rPr/>
      </w:pPr>
      <w:r w:rsidDel="00000000" w:rsidR="00000000" w:rsidRPr="00000000">
        <w:rPr>
          <w:rtl w:val="0"/>
        </w:rPr>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spacing w:after="240" w:before="240" w:line="360" w:lineRule="auto"/>
        <w:jc w:val="right"/>
        <w:rPr/>
      </w:pPr>
      <w:r w:rsidDel="00000000" w:rsidR="00000000" w:rsidRPr="00000000">
        <w:rPr>
          <w:rtl w:val="0"/>
        </w:rPr>
        <w:t xml:space="preserve">(NotiArandas, 2026, p.7)</w:t>
      </w:r>
      <w:r w:rsidDel="00000000" w:rsidR="00000000" w:rsidRPr="00000000">
        <w:rPr>
          <w:rtl w:val="0"/>
        </w:rPr>
      </w:r>
    </w:p>
    <w:p w:rsidR="00000000" w:rsidDel="00000000" w:rsidP="00000000" w:rsidRDefault="00000000" w:rsidRPr="00000000" w14:paraId="00000025">
      <w:pPr>
        <w:pStyle w:val="Heading1"/>
        <w:spacing w:line="360" w:lineRule="auto"/>
        <w:rPr/>
      </w:pPr>
      <w:bookmarkStart w:colFirst="0" w:colLast="0" w:name="_btk10t8gvqc1" w:id="7"/>
      <w:bookmarkEnd w:id="7"/>
      <w:r w:rsidDel="00000000" w:rsidR="00000000" w:rsidRPr="00000000">
        <w:rPr>
          <w:rtl w:val="0"/>
        </w:rPr>
        <w:t xml:space="preserve">·      Justificación</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after="240" w:line="360" w:lineRule="auto"/>
        <w:rPr/>
      </w:pPr>
      <w:r w:rsidDel="00000000" w:rsidR="00000000" w:rsidRPr="00000000">
        <w:rPr>
          <w:rtl w:val="0"/>
        </w:rPr>
        <w:t xml:space="preserve">“El cultivo de agave en Arandas es una actividad fundamental tanto para la economía local como para la identidad cultural del municipio. (IIEG, 2023) “Más de 15,000 productores dependen del temporal para sostener su trabajo, generando más de 70,000 empleos directos y 300,000 indirectos”. (CRT, parr.2, 2024) Sin embargo, los cambios en los patrones de lluvia derivados del cambio climático han incrementado la incertidumbre y los riesgos en la producción, afectando el rendimiento y la calidad del cultivo.</w:t>
      </w:r>
    </w:p>
    <w:p w:rsidR="00000000" w:rsidDel="00000000" w:rsidP="00000000" w:rsidRDefault="00000000" w:rsidRPr="00000000" w14:paraId="00000028">
      <w:pPr>
        <w:spacing w:after="240" w:before="240" w:line="360" w:lineRule="auto"/>
        <w:rPr/>
      </w:pPr>
      <w:r w:rsidDel="00000000" w:rsidR="00000000" w:rsidRPr="00000000">
        <w:rPr>
          <w:rtl w:val="0"/>
        </w:rPr>
        <w:t xml:space="preserve">Ante este panorama, resulta indispensable contar con herramientas de ciencia de datos que permitan analizar el comportamiento de las precipitaciones y transformar esa información en insumos útiles para la toma de decisiones. Identificar periodos óptimos de siembra, anticipar riesgos y reducir pérdidas económicas son acciones que resultan más accesibles cuando se dispone de datos claros y bien interpretados.</w:t>
      </w:r>
    </w:p>
    <w:p w:rsidR="00000000" w:rsidDel="00000000" w:rsidP="00000000" w:rsidRDefault="00000000" w:rsidRPr="00000000" w14:paraId="00000029">
      <w:pPr>
        <w:shd w:fill="ffffff" w:val="clear"/>
        <w:spacing w:after="240" w:before="240" w:line="360" w:lineRule="auto"/>
        <w:rPr/>
      </w:pPr>
      <w:r w:rsidDel="00000000" w:rsidR="00000000" w:rsidRPr="00000000">
        <w:rPr>
          <w:highlight w:val="white"/>
          <w:rtl w:val="0"/>
        </w:rPr>
        <w:t xml:space="preserve">Aplicar la perspectiva de género en el sector agavero implica reconocer que las mujeres y los hombres sostienen conjuntamente la economía rural, aunque no cuenten con las mismas oportunidades. Mientras los hombres han tenido mayor presencia histórica en la propiedad como jefes de familia y como principales negociadores en el campo, las mujeres también participan en los procesos de producción, administración y transformación del agave. Para que el desarrollo sea más justo en el municipio, se requiere visibilizar y fortalecer esa participación de todos los pobladores por igual.</w:t>
      </w:r>
      <w:r w:rsidDel="00000000" w:rsidR="00000000" w:rsidRPr="00000000">
        <w:rPr>
          <w:rtl w:val="0"/>
        </w:rPr>
      </w:r>
    </w:p>
    <w:p w:rsidR="00000000" w:rsidDel="00000000" w:rsidP="00000000" w:rsidRDefault="00000000" w:rsidRPr="00000000" w14:paraId="0000002A">
      <w:pPr>
        <w:spacing w:after="240" w:before="240" w:line="360" w:lineRule="auto"/>
        <w:rPr/>
      </w:pPr>
      <w:r w:rsidDel="00000000" w:rsidR="00000000" w:rsidRPr="00000000">
        <w:rPr>
          <w:rtl w:val="0"/>
        </w:rPr>
        <w:t xml:space="preserve">En conjunto, el proyecto no solo busca mejorar la productividad del agave, sino también fortalecer la resiliencia y sostenibilidad del cultivo frente a los efectos del cambio climático, generando beneficios económicos y sociales para las comunidades productoras.</w:t>
      </w:r>
    </w:p>
    <w:p w:rsidR="00000000" w:rsidDel="00000000" w:rsidP="00000000" w:rsidRDefault="00000000" w:rsidRPr="00000000" w14:paraId="0000002B">
      <w:pPr>
        <w:pStyle w:val="Heading1"/>
        <w:spacing w:line="360" w:lineRule="auto"/>
        <w:rPr/>
      </w:pPr>
      <w:bookmarkStart w:colFirst="0" w:colLast="0" w:name="_btk10t8gvqc1" w:id="7"/>
      <w:bookmarkEnd w:id="7"/>
      <w:r w:rsidDel="00000000" w:rsidR="00000000" w:rsidRPr="00000000">
        <w:rPr>
          <w:rtl w:val="0"/>
        </w:rPr>
        <w:t xml:space="preserve">·      Objetivo general</w:t>
      </w:r>
    </w:p>
    <w:p w:rsidR="00000000" w:rsidDel="00000000" w:rsidP="00000000" w:rsidRDefault="00000000" w:rsidRPr="00000000" w14:paraId="0000002C">
      <w:pPr>
        <w:spacing w:line="360" w:lineRule="auto"/>
        <w:rPr/>
      </w:pPr>
      <w:r w:rsidDel="00000000" w:rsidR="00000000" w:rsidRPr="00000000">
        <w:rPr>
          <w:rtl w:val="0"/>
        </w:rPr>
        <w:t xml:space="preserve">Desarrollar un sistema de apoyo basado en predicciones climáticas que facilite a los agricultores la comprensión de la información meteorológica para mejorar la toma de decisiones en la siembra y cultivo.</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pStyle w:val="Heading2"/>
        <w:spacing w:line="360" w:lineRule="auto"/>
        <w:rPr/>
      </w:pPr>
      <w:bookmarkStart w:colFirst="0" w:colLast="0" w:name="_mnmyxqgj673m" w:id="8"/>
      <w:bookmarkEnd w:id="8"/>
      <w:r w:rsidDel="00000000" w:rsidR="00000000" w:rsidRPr="00000000">
        <w:rPr>
          <w:rtl w:val="0"/>
        </w:rPr>
        <w:t xml:space="preserve">Objetivos específicos.</w:t>
      </w:r>
    </w:p>
    <w:p w:rsidR="00000000" w:rsidDel="00000000" w:rsidP="00000000" w:rsidRDefault="00000000" w:rsidRPr="00000000" w14:paraId="0000002F">
      <w:pPr>
        <w:numPr>
          <w:ilvl w:val="0"/>
          <w:numId w:val="4"/>
        </w:numPr>
        <w:spacing w:line="360" w:lineRule="auto"/>
        <w:ind w:left="720" w:hanging="360"/>
        <w:rPr/>
      </w:pPr>
      <w:r w:rsidDel="00000000" w:rsidR="00000000" w:rsidRPr="00000000">
        <w:rPr>
          <w:rtl w:val="0"/>
        </w:rPr>
        <w:t xml:space="preserve">Recopilar y organizar datos históricos de precipitaciones en el municipio de Arandas, Jalisco.</w:t>
      </w:r>
    </w:p>
    <w:p w:rsidR="00000000" w:rsidDel="00000000" w:rsidP="00000000" w:rsidRDefault="00000000" w:rsidRPr="00000000" w14:paraId="00000030">
      <w:pPr>
        <w:numPr>
          <w:ilvl w:val="0"/>
          <w:numId w:val="4"/>
        </w:numPr>
        <w:spacing w:line="360" w:lineRule="auto"/>
        <w:ind w:left="720" w:hanging="360"/>
        <w:rPr/>
      </w:pPr>
      <w:r w:rsidDel="00000000" w:rsidR="00000000" w:rsidRPr="00000000">
        <w:rPr>
          <w:rtl w:val="0"/>
        </w:rPr>
        <w:t xml:space="preserve">Analizar el comportamiento de las lluvias para identificar patrones, tendencias y variaciones relevantes.</w:t>
      </w:r>
    </w:p>
    <w:p w:rsidR="00000000" w:rsidDel="00000000" w:rsidP="00000000" w:rsidRDefault="00000000" w:rsidRPr="00000000" w14:paraId="00000031">
      <w:pPr>
        <w:numPr>
          <w:ilvl w:val="0"/>
          <w:numId w:val="4"/>
        </w:numPr>
        <w:spacing w:line="360" w:lineRule="auto"/>
        <w:ind w:left="720" w:hanging="360"/>
        <w:rPr/>
      </w:pPr>
      <w:r w:rsidDel="00000000" w:rsidR="00000000" w:rsidRPr="00000000">
        <w:rPr>
          <w:rtl w:val="0"/>
        </w:rPr>
        <w:t xml:space="preserve">Determinar rangos de precipitación y condiciones climáticas favorables para el desarrollo del agave.</w:t>
      </w:r>
    </w:p>
    <w:p w:rsidR="00000000" w:rsidDel="00000000" w:rsidP="00000000" w:rsidRDefault="00000000" w:rsidRPr="00000000" w14:paraId="00000032">
      <w:pPr>
        <w:numPr>
          <w:ilvl w:val="0"/>
          <w:numId w:val="4"/>
        </w:numPr>
        <w:spacing w:line="360" w:lineRule="auto"/>
        <w:ind w:left="720" w:hanging="360"/>
        <w:rPr/>
      </w:pPr>
      <w:r w:rsidDel="00000000" w:rsidR="00000000" w:rsidRPr="00000000">
        <w:rPr>
          <w:rtl w:val="0"/>
        </w:rPr>
        <w:t xml:space="preserve">Estimar periodos óptimos de siembra basados en probabilidades de precipitación.</w:t>
      </w:r>
    </w:p>
    <w:p w:rsidR="00000000" w:rsidDel="00000000" w:rsidP="00000000" w:rsidRDefault="00000000" w:rsidRPr="00000000" w14:paraId="00000033">
      <w:pPr>
        <w:numPr>
          <w:ilvl w:val="0"/>
          <w:numId w:val="4"/>
        </w:numPr>
        <w:spacing w:line="360" w:lineRule="auto"/>
        <w:ind w:left="720" w:hanging="360"/>
        <w:rPr/>
      </w:pPr>
      <w:r w:rsidDel="00000000" w:rsidR="00000000" w:rsidRPr="00000000">
        <w:rPr>
          <w:rtl w:val="0"/>
        </w:rPr>
        <w:t xml:space="preserve">Desarrollar un modelo de predicción que relacione variables climáticas con el crecimiento del cultivo.</w:t>
      </w:r>
    </w:p>
    <w:p w:rsidR="00000000" w:rsidDel="00000000" w:rsidP="00000000" w:rsidRDefault="00000000" w:rsidRPr="00000000" w14:paraId="00000034">
      <w:pPr>
        <w:numPr>
          <w:ilvl w:val="0"/>
          <w:numId w:val="4"/>
        </w:numPr>
        <w:spacing w:line="360" w:lineRule="auto"/>
        <w:ind w:left="720" w:hanging="360"/>
        <w:rPr/>
      </w:pPr>
      <w:r w:rsidDel="00000000" w:rsidR="00000000" w:rsidRPr="00000000">
        <w:rPr>
          <w:rtl w:val="0"/>
        </w:rPr>
        <w:t xml:space="preserve">Diseñar visualizaciones (gráficas y tablas) que faciliten la interpretación de la información climática.</w:t>
      </w:r>
    </w:p>
    <w:p w:rsidR="00000000" w:rsidDel="00000000" w:rsidP="00000000" w:rsidRDefault="00000000" w:rsidRPr="00000000" w14:paraId="00000035">
      <w:pPr>
        <w:numPr>
          <w:ilvl w:val="0"/>
          <w:numId w:val="4"/>
        </w:numPr>
        <w:spacing w:line="360" w:lineRule="auto"/>
        <w:ind w:left="720" w:hanging="360"/>
        <w:rPr/>
      </w:pPr>
      <w:r w:rsidDel="00000000" w:rsidR="00000000" w:rsidRPr="00000000">
        <w:rPr>
          <w:rtl w:val="0"/>
        </w:rPr>
        <w:t xml:space="preserve">Implementar una herramienta digital que comunique de forma clara y accesible los resultados a los agricultores.</w:t>
      </w:r>
    </w:p>
    <w:p w:rsidR="00000000" w:rsidDel="00000000" w:rsidP="00000000" w:rsidRDefault="00000000" w:rsidRPr="00000000" w14:paraId="00000036">
      <w:pPr>
        <w:numPr>
          <w:ilvl w:val="0"/>
          <w:numId w:val="4"/>
        </w:numPr>
        <w:spacing w:line="360" w:lineRule="auto"/>
        <w:ind w:left="720" w:hanging="360"/>
        <w:rPr/>
      </w:pPr>
      <w:r w:rsidDel="00000000" w:rsidR="00000000" w:rsidRPr="00000000">
        <w:rPr>
          <w:rtl w:val="0"/>
        </w:rPr>
        <w:t xml:space="preserve">Evaluar el impacto potencial del uso de esta información en la toma de decisiones y en el ámbito económico del sector tequilero.</w:t>
      </w:r>
    </w:p>
    <w:p w:rsidR="00000000" w:rsidDel="00000000" w:rsidP="00000000" w:rsidRDefault="00000000" w:rsidRPr="00000000" w14:paraId="00000037">
      <w:pPr>
        <w:pStyle w:val="Heading1"/>
        <w:spacing w:line="360" w:lineRule="auto"/>
        <w:rPr/>
      </w:pPr>
      <w:bookmarkStart w:colFirst="0" w:colLast="0" w:name="_mqjhngrlv15f" w:id="9"/>
      <w:bookmarkEnd w:id="9"/>
      <w:r w:rsidDel="00000000" w:rsidR="00000000" w:rsidRPr="00000000">
        <w:rPr>
          <w:rtl w:val="0"/>
        </w:rPr>
        <w:t xml:space="preserve">·      Fuentes de datos</w:t>
      </w:r>
    </w:p>
    <w:p w:rsidR="00000000" w:rsidDel="00000000" w:rsidP="00000000" w:rsidRDefault="00000000" w:rsidRPr="00000000" w14:paraId="00000038">
      <w:pPr>
        <w:spacing w:after="240" w:before="240" w:line="360" w:lineRule="auto"/>
        <w:rPr/>
      </w:pPr>
      <w:r w:rsidDel="00000000" w:rsidR="00000000" w:rsidRPr="00000000">
        <w:rPr>
          <w:rtl w:val="0"/>
        </w:rPr>
        <w:t xml:space="preserve">La </w:t>
      </w:r>
      <w:r w:rsidDel="00000000" w:rsidR="00000000" w:rsidRPr="00000000">
        <w:rPr>
          <w:color w:val="1155cc"/>
          <w:rtl w:val="0"/>
        </w:rPr>
        <w:t xml:space="preserve">Comisión Nacional del Agua</w:t>
      </w:r>
      <w:r w:rsidDel="00000000" w:rsidR="00000000" w:rsidRPr="00000000">
        <w:rPr>
          <w:rtl w:val="0"/>
        </w:rPr>
        <w:t xml:space="preserve"> será la principal fuente de datos, proporcionando registros históricos de precipitaciones, pronósticos a corto, mediano  y largo plazo de lluvias y alertas meteorológicas.</w:t>
      </w:r>
    </w:p>
    <w:p w:rsidR="00000000" w:rsidDel="00000000" w:rsidP="00000000" w:rsidRDefault="00000000" w:rsidRPr="00000000" w14:paraId="00000039">
      <w:pPr>
        <w:spacing w:after="240" w:before="240" w:line="360" w:lineRule="auto"/>
        <w:rPr/>
      </w:pPr>
      <w:r w:rsidDel="00000000" w:rsidR="00000000" w:rsidRPr="00000000">
        <w:rPr>
          <w:rtl w:val="0"/>
        </w:rPr>
        <w:t xml:space="preserve">El</w:t>
      </w:r>
      <w:r w:rsidDel="00000000" w:rsidR="00000000" w:rsidRPr="00000000">
        <w:rPr>
          <w:color w:val="1155cc"/>
          <w:rtl w:val="0"/>
        </w:rPr>
        <w:t xml:space="preserve"> Servicio Meteorológico Nacional</w:t>
      </w:r>
      <w:r w:rsidDel="00000000" w:rsidR="00000000" w:rsidRPr="00000000">
        <w:rPr>
          <w:rtl w:val="0"/>
        </w:rPr>
        <w:t xml:space="preserve"> ofrecerá los datos sobre el comportamiento del cambio climático tanto a nivel general como en regiones específicas.</w:t>
      </w:r>
      <w:r w:rsidDel="00000000" w:rsidR="00000000" w:rsidRPr="00000000">
        <w:rPr>
          <w:rtl w:val="0"/>
        </w:rPr>
      </w:r>
    </w:p>
    <w:p w:rsidR="00000000" w:rsidDel="00000000" w:rsidP="00000000" w:rsidRDefault="00000000" w:rsidRPr="00000000" w14:paraId="0000003A">
      <w:pPr>
        <w:spacing w:after="240" w:before="240" w:line="360" w:lineRule="auto"/>
        <w:rPr/>
      </w:pPr>
      <w:r w:rsidDel="00000000" w:rsidR="00000000" w:rsidRPr="00000000">
        <w:rPr>
          <w:rtl w:val="0"/>
        </w:rPr>
        <w:t xml:space="preserve">El </w:t>
      </w:r>
      <w:r w:rsidDel="00000000" w:rsidR="00000000" w:rsidRPr="00000000">
        <w:rPr>
          <w:color w:val="1155cc"/>
          <w:rtl w:val="0"/>
        </w:rPr>
        <w:t xml:space="preserve">Instituto Nacional de Estadística y Geografía</w:t>
      </w:r>
      <w:r w:rsidDel="00000000" w:rsidR="00000000" w:rsidRPr="00000000">
        <w:rPr>
          <w:rtl w:val="0"/>
        </w:rPr>
        <w:t xml:space="preserve"> aportará información oficial sobre el cultivo del agave en Jalisco, explicando que el agave es un </w:t>
      </w:r>
      <w:r w:rsidDel="00000000" w:rsidR="00000000" w:rsidRPr="00000000">
        <w:rPr>
          <w:rtl w:val="0"/>
        </w:rPr>
        <w:t xml:space="preserve">cultivo de temporal</w:t>
      </w:r>
      <w:r w:rsidDel="00000000" w:rsidR="00000000" w:rsidRPr="00000000">
        <w:rPr>
          <w:rtl w:val="0"/>
        </w:rPr>
        <w:t xml:space="preserve"> y que puede soportar períodos sin lluvia.</w:t>
      </w:r>
    </w:p>
    <w:p w:rsidR="00000000" w:rsidDel="00000000" w:rsidP="00000000" w:rsidRDefault="00000000" w:rsidRPr="00000000" w14:paraId="0000003B">
      <w:pPr>
        <w:spacing w:after="240" w:before="240" w:line="360" w:lineRule="auto"/>
        <w:rPr/>
      </w:pPr>
      <w:r w:rsidDel="00000000" w:rsidR="00000000" w:rsidRPr="00000000">
        <w:rPr>
          <w:rtl w:val="0"/>
        </w:rPr>
        <w:t xml:space="preserve">El </w:t>
      </w:r>
      <w:r w:rsidDel="00000000" w:rsidR="00000000" w:rsidRPr="00000000">
        <w:rPr>
          <w:color w:val="1155cc"/>
          <w:rtl w:val="0"/>
        </w:rPr>
        <w:t xml:space="preserve">FIPRODEFO</w:t>
      </w:r>
      <w:r w:rsidDel="00000000" w:rsidR="00000000" w:rsidRPr="00000000">
        <w:rPr>
          <w:rtl w:val="0"/>
        </w:rPr>
        <w:t xml:space="preserve"> aportará datos sobre la precipitación, temperatura y humedad lo que permitirá analizar las condiciones en las que se cultiva mejor el agave.</w:t>
      </w:r>
    </w:p>
    <w:p w:rsidR="00000000" w:rsidDel="00000000" w:rsidP="00000000" w:rsidRDefault="00000000" w:rsidRPr="00000000" w14:paraId="0000003C">
      <w:pPr>
        <w:spacing w:after="240" w:before="240" w:line="360" w:lineRule="auto"/>
        <w:rPr/>
      </w:pPr>
      <w:r w:rsidDel="00000000" w:rsidR="00000000" w:rsidRPr="00000000">
        <w:rPr>
          <w:rtl w:val="0"/>
        </w:rPr>
        <w:t xml:space="preserve">El </w:t>
      </w:r>
      <w:r w:rsidDel="00000000" w:rsidR="00000000" w:rsidRPr="00000000">
        <w:rPr>
          <w:color w:val="1155cc"/>
          <w:rtl w:val="0"/>
        </w:rPr>
        <w:t xml:space="preserve">SIAP</w:t>
      </w:r>
      <w:r w:rsidDel="00000000" w:rsidR="00000000" w:rsidRPr="00000000">
        <w:rPr>
          <w:rtl w:val="0"/>
        </w:rPr>
        <w:t xml:space="preserve"> brindará datos sobre la producción del agave, sus costos, cuántas hectáreas se cultivan y el rendimiento.</w:t>
      </w:r>
    </w:p>
    <w:p w:rsidR="00000000" w:rsidDel="00000000" w:rsidP="00000000" w:rsidRDefault="00000000" w:rsidRPr="00000000" w14:paraId="0000003D">
      <w:pPr>
        <w:spacing w:after="240" w:before="240" w:line="360" w:lineRule="auto"/>
        <w:rPr/>
      </w:pPr>
      <w:r w:rsidDel="00000000" w:rsidR="00000000" w:rsidRPr="00000000">
        <w:rPr>
          <w:rtl w:val="0"/>
        </w:rPr>
        <w:t xml:space="preserve">La  </w:t>
      </w:r>
      <w:r w:rsidDel="00000000" w:rsidR="00000000" w:rsidRPr="00000000">
        <w:rPr>
          <w:color w:val="1155cc"/>
          <w:rtl w:val="0"/>
        </w:rPr>
        <w:t xml:space="preserve">FAO</w:t>
      </w:r>
      <w:r w:rsidDel="00000000" w:rsidR="00000000" w:rsidRPr="00000000">
        <w:rPr>
          <w:rtl w:val="0"/>
        </w:rPr>
        <w:t xml:space="preserve"> ofrecerá información sobre la adaptación del cultivo al cambio climático,así como los fertilizantes, costos, tipos de suelo y sus usos.</w:t>
      </w:r>
      <w:r w:rsidDel="00000000" w:rsidR="00000000" w:rsidRPr="00000000">
        <w:rPr>
          <w:rtl w:val="0"/>
        </w:rPr>
      </w:r>
    </w:p>
    <w:p w:rsidR="00000000" w:rsidDel="00000000" w:rsidP="00000000" w:rsidRDefault="00000000" w:rsidRPr="00000000" w14:paraId="0000003E">
      <w:pPr>
        <w:pStyle w:val="Heading1"/>
        <w:spacing w:line="360" w:lineRule="auto"/>
        <w:rPr/>
      </w:pPr>
      <w:bookmarkStart w:colFirst="0" w:colLast="0" w:name="_btk10t8gvqc1" w:id="7"/>
      <w:bookmarkEnd w:id="7"/>
      <w:r w:rsidDel="00000000" w:rsidR="00000000" w:rsidRPr="00000000">
        <w:rPr>
          <w:rtl w:val="0"/>
        </w:rPr>
        <w:t xml:space="preserve">·      Marco contextual</w:t>
      </w:r>
    </w:p>
    <w:p w:rsidR="00000000" w:rsidDel="00000000" w:rsidP="00000000" w:rsidRDefault="00000000" w:rsidRPr="00000000" w14:paraId="0000003F">
      <w:pPr>
        <w:spacing w:after="240" w:before="240" w:line="360" w:lineRule="auto"/>
        <w:rPr/>
      </w:pPr>
      <w:r w:rsidDel="00000000" w:rsidR="00000000" w:rsidRPr="00000000">
        <w:rPr>
          <w:rtl w:val="0"/>
        </w:rPr>
        <w:t xml:space="preserve">Entre los años 2020 y 2026, el cultivo de agave azul en el estado de Jalisco ha experimentado cambios significativos derivados de la creciente </w:t>
      </w:r>
      <w:r w:rsidDel="00000000" w:rsidR="00000000" w:rsidRPr="00000000">
        <w:rPr>
          <w:rtl w:val="0"/>
        </w:rPr>
        <w:t xml:space="preserve">variabilidad climática</w:t>
      </w:r>
      <w:r w:rsidDel="00000000" w:rsidR="00000000" w:rsidRPr="00000000">
        <w:rPr>
          <w:rtl w:val="0"/>
        </w:rPr>
        <w:t xml:space="preserve">. Este periodo se caracteriza por la presencia de fenómenos extremos como sequías prolongadas, lluvias intensas y alteraciones en los ciclos tradicionales de precipitación, lo que ha impactado directamente la producción agrícola.</w:t>
      </w:r>
    </w:p>
    <w:p w:rsidR="00000000" w:rsidDel="00000000" w:rsidP="00000000" w:rsidRDefault="00000000" w:rsidRPr="00000000" w14:paraId="00000040">
      <w:pPr>
        <w:spacing w:after="240" w:before="240" w:line="360" w:lineRule="auto"/>
        <w:rPr/>
      </w:pPr>
      <w:r w:rsidDel="00000000" w:rsidR="00000000" w:rsidRPr="00000000">
        <w:rPr>
          <w:rtl w:val="0"/>
        </w:rPr>
        <w:t xml:space="preserve">Durante estos años, organismos como la Comisión Nacional del Agua (CONAGUA) han reportado irregularidades en el comportamiento de las lluvias en diversas regiones del país, incluyendo Jalisco. Estas variaciones han provocado un desajuste en los calendarios agrícolas tradicionales, que históricamente permitían a los productores tomar decisiones basadas en patrones climáticos relativamente estables. En el caso específico del agave, un cultivo de ciclo largo (entre 6 y 8 años), los efectos del cambio climático no solo se reflejan en una temporada, sino que impactan todo su desarrollo. </w:t>
      </w:r>
    </w:p>
    <w:p w:rsidR="00000000" w:rsidDel="00000000" w:rsidP="00000000" w:rsidRDefault="00000000" w:rsidRPr="00000000" w14:paraId="00000041">
      <w:pPr>
        <w:spacing w:after="240" w:before="240" w:line="360" w:lineRule="auto"/>
        <w:rPr/>
      </w:pPr>
      <w:r w:rsidDel="00000000" w:rsidR="00000000" w:rsidRPr="00000000">
        <w:rPr>
          <w:rtl w:val="0"/>
        </w:rPr>
        <w:t xml:space="preserve">Entre 2020 y 2023 se registraron tres sequías severas que redujeron hasta un 30% el rendimiento en ciertas zonas productoras. En contraste, las lluvias atípicas de 2024 provocaron encharcamientos y favorecieron la propagación de plagas como la </w:t>
      </w:r>
      <w:r w:rsidDel="00000000" w:rsidR="00000000" w:rsidRPr="00000000">
        <w:rPr>
          <w:i w:val="1"/>
          <w:iCs w:val="1"/>
          <w:rtl w:val="0"/>
        </w:rPr>
        <w:t xml:space="preserve">picuda del agave</w:t>
      </w:r>
      <w:r w:rsidDel="00000000" w:rsidR="00000000" w:rsidRPr="00000000">
        <w:rPr>
          <w:rtl w:val="0"/>
        </w:rPr>
        <w:t xml:space="preserve">, afectando la calidad de las plantas y aumentando los costos de producción. Estas condiciones climáticas extremas han generado pérdidas económicas significativas y han incrementado la incertidumbre en comunidades que dependen directamente de la industria tequilera.</w:t>
      </w:r>
    </w:p>
    <w:p w:rsidR="00000000" w:rsidDel="00000000" w:rsidP="00000000" w:rsidRDefault="00000000" w:rsidRPr="00000000" w14:paraId="00000042">
      <w:pPr>
        <w:spacing w:after="240" w:before="240" w:line="360" w:lineRule="auto"/>
        <w:rPr/>
      </w:pPr>
      <w:r w:rsidDel="00000000" w:rsidR="00000000" w:rsidRPr="00000000">
        <w:rPr>
          <w:rtl w:val="0"/>
        </w:rPr>
        <w:t xml:space="preserve">A nivel económico, la demanda internacional de tequila continuó en aumento durante este periodo, lo que incentivó la expansión de la superficie cultivada de agave. Sin embargo, este crecimiento productivo se vio acompañado de mayores riesgos, ya que muchos productores, especialmente pequeños agricultores, carecen de acceso a tecnologías de monitoreo climático o sistemas de predicción de lluvias, dependiendo en gran medida de la experiencia empírica.</w:t>
      </w:r>
    </w:p>
    <w:p w:rsidR="00000000" w:rsidDel="00000000" w:rsidP="00000000" w:rsidRDefault="00000000" w:rsidRPr="00000000" w14:paraId="00000043">
      <w:pPr>
        <w:spacing w:after="240" w:before="240" w:line="360" w:lineRule="auto"/>
        <w:rPr/>
      </w:pPr>
      <w:r w:rsidDel="00000000" w:rsidR="00000000" w:rsidRPr="00000000">
        <w:rPr>
          <w:rtl w:val="0"/>
        </w:rPr>
        <w:t xml:space="preserve">En el ámbito social, estas condiciones han generado incertidumbre en las comunidades rurales de Jalisco, donde el cultivo de agave representa una fuente importante de ingresos. La desigualdad en el acceso a información climática y herramientas tecnológicas ha ampliado la brecha entre productores tecnificados y aquellos que trabajan bajo esquemas tradicionales.</w:t>
      </w:r>
    </w:p>
    <w:p w:rsidR="00000000" w:rsidDel="00000000" w:rsidP="00000000" w:rsidRDefault="00000000" w:rsidRPr="00000000" w14:paraId="00000044">
      <w:pPr>
        <w:spacing w:after="240" w:before="240" w:line="360" w:lineRule="auto"/>
        <w:rPr/>
      </w:pPr>
      <w:r w:rsidDel="00000000" w:rsidR="00000000" w:rsidRPr="00000000">
        <w:rPr>
          <w:color w:val="181818"/>
          <w:highlight w:val="white"/>
          <w:rtl w:val="0"/>
        </w:rPr>
        <w:t xml:space="preserve">En este contexto, el proyecto tiene como objetivo aportar un recurso accesible y práctico que ayude a los agricultores a planificar mejor sus actividades, planificar la compra y siembra del cultivo reduciendo riesgos y fortaleciendo la resistencia del cultivo de agave frente a la variabilidad climática.</w:t>
      </w:r>
      <w:r w:rsidDel="00000000" w:rsidR="00000000" w:rsidRPr="00000000">
        <w:rPr>
          <w:rtl w:val="0"/>
        </w:rPr>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La predicción de lluvias es un conjunto de procedimientos que, mediante modelos numéricos y recolección de datos atmosféricos, permite estimar las condiciones del tiempo, como la nubosidad, la intensidad y la distribución de las precipitaciones en el espacio y el tiempo. Forma parte de la meteorología y la climatología, y tiene gran utilidad para la planificación y el aprovechamiento de recursos, especialmente en la agricultura.</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Los Cultivos de temporal, también conocidos como agricultura de secano, dependen exclusivamente de la lluvia, ya que no cuentan con sistemas de riego. Este tipo de agricultura se basa en aprovechar la humedad natural del suelo y en conocer las lluvias estacionales para planificar la siembra y el manejo del cultivo. Además, promueve el uso eficiente del agua, requiere menor inversión tecnológica y favorece la conservación del suelo, siendo especialmente importante en zonas con limitada disponibilidad</w:t>
      </w: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El análisis y pronóstico de los patrones climáticos permite comprender cómo se comporta la precipitación a lo largo del tiempo, permitiendo identificar aspectos como la distribución de las lluvias, los períodos más húmedos o secos y las tendencias climáticas de una región. Esto resulta clave para anticipar condiciones que afectan directamente a la producción agrícola.</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La predicción se realiza mediante</w:t>
      </w:r>
      <w:r w:rsidDel="00000000" w:rsidR="00000000" w:rsidRPr="00000000">
        <w:rPr>
          <w:rtl w:val="0"/>
        </w:rPr>
        <w:t xml:space="preserve"> la </w:t>
      </w:r>
      <w:r w:rsidDel="00000000" w:rsidR="00000000" w:rsidRPr="00000000">
        <w:rPr>
          <w:rtl w:val="0"/>
        </w:rPr>
        <w:t xml:space="preserve">recolección de datos en tiempo real</w:t>
      </w:r>
      <w:r w:rsidDel="00000000" w:rsidR="00000000" w:rsidRPr="00000000">
        <w:rPr>
          <w:rtl w:val="0"/>
        </w:rPr>
        <w:t xml:space="preserve"> a través</w:t>
      </w:r>
      <w:r w:rsidDel="00000000" w:rsidR="00000000" w:rsidRPr="00000000">
        <w:rPr>
          <w:rtl w:val="0"/>
        </w:rPr>
        <w:t xml:space="preserve"> de herramientas como estaciones meteorológicas, satélites, globos sonda y otros sensores. Estos datos se integran en modelos computacionales que simulan el comportamiento del clima. No obstante y a pesar de los avances tecnológicos, los pronósticos no son completamente exactos, ya que el clima es un sistema cambiante y factores como la falta de datos locales, la resolución de los modelos y los cambios rápidos en la atmósfera pueden afectar su precisión, especialmente a largo plazo. </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En el ámbito agrícola, las previsiones meteorológicas son fundamentales para la toma de decisiones. Permiten la planificación en la siembra, el riego, la aplicación de insumos y la cosecha, además de optimizar recursos y gestionar riesgos como heladas, sequías o lluvias intensas.</w:t>
      </w:r>
    </w:p>
    <w:p w:rsidR="00000000" w:rsidDel="00000000" w:rsidP="00000000" w:rsidRDefault="00000000" w:rsidRPr="00000000" w14:paraId="0000004A">
      <w:pPr>
        <w:spacing w:after="240" w:before="240" w:line="360" w:lineRule="auto"/>
        <w:jc w:val="both"/>
        <w:rPr>
          <w:color w:val="181818"/>
          <w:highlight w:val="white"/>
        </w:rPr>
      </w:pPr>
      <w:r w:rsidDel="00000000" w:rsidR="00000000" w:rsidRPr="00000000">
        <w:rPr>
          <w:color w:val="181818"/>
          <w:highlight w:val="white"/>
          <w:rtl w:val="0"/>
        </w:rPr>
        <w:t xml:space="preserve">Estas herramientas resultan fundamentales ya que permiten conocer las características climáticas de una zona determinada y cómo estas pueden afectar el desarrollo de los cultivos.</w:t>
      </w:r>
      <w:r w:rsidDel="00000000" w:rsidR="00000000" w:rsidRPr="00000000">
        <w:rPr>
          <w:color w:val="181818"/>
          <w:sz w:val="29"/>
          <w:szCs w:val="29"/>
          <w:highlight w:val="white"/>
          <w:rtl w:val="0"/>
        </w:rPr>
        <w:t xml:space="preserve"> </w:t>
      </w:r>
      <w:r w:rsidDel="00000000" w:rsidR="00000000" w:rsidRPr="00000000">
        <w:rPr>
          <w:color w:val="181818"/>
          <w:highlight w:val="white"/>
          <w:rtl w:val="0"/>
        </w:rPr>
        <w:t xml:space="preserve">Al conocer los patrones climáticos los agricultores pueden tomar decisiones informadas sobre qué cultivos sembrar, cuándo sembrarlos y cómo manejarlos, entre ellas, la selección de cultivo, la definición de los periodos de siembra y cosecha, la elección de técnicas de riesgo y la gestión de riesgos climáticos.</w:t>
      </w:r>
    </w:p>
    <w:p w:rsidR="00000000" w:rsidDel="00000000" w:rsidP="00000000" w:rsidRDefault="00000000" w:rsidRPr="00000000" w14:paraId="0000004B">
      <w:pPr>
        <w:spacing w:after="160" w:before="240" w:line="360" w:lineRule="auto"/>
        <w:rPr/>
      </w:pPr>
      <w:r w:rsidDel="00000000" w:rsidR="00000000" w:rsidRPr="00000000">
        <w:rPr>
          <w:rtl w:val="0"/>
        </w:rPr>
        <w:t xml:space="preserve">También integrar este proceso del agroclima ofrece varias ventajas entre ellos:</w:t>
      </w:r>
    </w:p>
    <w:p w:rsidR="00000000" w:rsidDel="00000000" w:rsidP="00000000" w:rsidRDefault="00000000" w:rsidRPr="00000000" w14:paraId="0000004C">
      <w:pPr>
        <w:numPr>
          <w:ilvl w:val="0"/>
          <w:numId w:val="2"/>
        </w:numPr>
        <w:spacing w:after="0" w:afterAutospacing="0" w:before="240" w:line="360" w:lineRule="auto"/>
        <w:ind w:left="720" w:hanging="360"/>
        <w:rPr>
          <w:u w:val="none"/>
        </w:rPr>
      </w:pPr>
      <w:r w:rsidDel="00000000" w:rsidR="00000000" w:rsidRPr="00000000">
        <w:rPr>
          <w:b w:val="1"/>
          <w:bCs w:val="1"/>
          <w:rtl w:val="0"/>
        </w:rPr>
        <w:t xml:space="preserve">Mejora la productividad agrícola:</w:t>
      </w:r>
      <w:r w:rsidDel="00000000" w:rsidR="00000000" w:rsidRPr="00000000">
        <w:rPr>
          <w:color w:val="181818"/>
          <w:rtl w:val="0"/>
        </w:rPr>
        <w:t xml:space="preserve"> Con la información proporcionada por el agroclima, los agricultores pueden seleccionar los cultivos más adecuados para la zona, lo que ayuda a aumentar la producción.</w:t>
      </w:r>
    </w:p>
    <w:p w:rsidR="00000000" w:rsidDel="00000000" w:rsidP="00000000" w:rsidRDefault="00000000" w:rsidRPr="00000000" w14:paraId="0000004D">
      <w:pPr>
        <w:numPr>
          <w:ilvl w:val="0"/>
          <w:numId w:val="2"/>
        </w:numPr>
        <w:shd w:fill="ffffff" w:val="clear"/>
        <w:spacing w:after="0" w:afterAutospacing="0" w:before="0" w:beforeAutospacing="0" w:line="360" w:lineRule="auto"/>
        <w:ind w:left="720" w:hanging="360"/>
        <w:rPr>
          <w:u w:val="none"/>
        </w:rPr>
      </w:pPr>
      <w:r w:rsidDel="00000000" w:rsidR="00000000" w:rsidRPr="00000000">
        <w:rPr>
          <w:b w:val="1"/>
          <w:bCs w:val="1"/>
          <w:rtl w:val="0"/>
        </w:rPr>
        <w:t xml:space="preserve">Reduce el riesgo de pérdidas:</w:t>
      </w:r>
      <w:r w:rsidDel="00000000" w:rsidR="00000000" w:rsidRPr="00000000">
        <w:rPr>
          <w:color w:val="181818"/>
          <w:rtl w:val="0"/>
        </w:rPr>
        <w:t xml:space="preserve"> Conociendo las características climáticas de la zona, los agricultores pueden tomar medidas para reducir el impacto de los fenómenos climáticos adversos, lo que reduce el riesgo de pérdidas económicas.</w:t>
      </w:r>
    </w:p>
    <w:p w:rsidR="00000000" w:rsidDel="00000000" w:rsidP="00000000" w:rsidRDefault="00000000" w:rsidRPr="00000000" w14:paraId="0000004E">
      <w:pPr>
        <w:numPr>
          <w:ilvl w:val="0"/>
          <w:numId w:val="2"/>
        </w:numPr>
        <w:shd w:fill="ffffff" w:val="clear"/>
        <w:spacing w:after="240" w:before="0" w:beforeAutospacing="0" w:line="360" w:lineRule="auto"/>
        <w:ind w:left="720" w:hanging="360"/>
        <w:rPr>
          <w:u w:val="none"/>
        </w:rPr>
      </w:pPr>
      <w:r w:rsidDel="00000000" w:rsidR="00000000" w:rsidRPr="00000000">
        <w:rPr>
          <w:b w:val="1"/>
          <w:bCs w:val="1"/>
          <w:rtl w:val="0"/>
        </w:rPr>
        <w:t xml:space="preserve">Optimiza el uso de recursos:</w:t>
      </w:r>
      <w:r w:rsidDel="00000000" w:rsidR="00000000" w:rsidRPr="00000000">
        <w:rPr>
          <w:color w:val="181818"/>
          <w:rtl w:val="0"/>
        </w:rPr>
        <w:t xml:space="preserve"> El agroclima permite optimizar el uso de recursos como el agua, la energía y los fertilizantes, lo que se traduce en una reducción de los costos y una mayor eficiencia en la producción agrícola.</w:t>
      </w:r>
    </w:p>
    <w:p w:rsidR="00000000" w:rsidDel="00000000" w:rsidP="00000000" w:rsidRDefault="00000000" w:rsidRPr="00000000" w14:paraId="0000004F">
      <w:pPr>
        <w:shd w:fill="ffffff" w:val="clear"/>
        <w:spacing w:after="240" w:before="240" w:line="360" w:lineRule="auto"/>
        <w:ind w:left="640" w:firstLine="0"/>
        <w:rPr>
          <w:color w:val="666666"/>
          <w:highlight w:val="white"/>
        </w:rPr>
      </w:pPr>
      <w:r w:rsidDel="00000000" w:rsidR="00000000" w:rsidRPr="00000000">
        <w:rPr>
          <w:rtl w:val="0"/>
        </w:rPr>
        <w:t xml:space="preserve"> “Aún hay mucho camino por recorrer en la creación y desarrollo de procesos más eficientes en la agricultura de Latinoamérica. Este es uno de los principales retos del agro en la actualidad, pues aumenta los costos de producción de los agricultores y disminuye su productividad e ingresos”.</w:t>
      </w:r>
      <w:r w:rsidDel="00000000" w:rsidR="00000000" w:rsidRPr="00000000">
        <w:rPr>
          <w:color w:val="767171"/>
          <w:rtl w:val="0"/>
        </w:rPr>
        <w:t xml:space="preserve"> </w:t>
      </w:r>
      <w:r w:rsidDel="00000000" w:rsidR="00000000" w:rsidRPr="00000000">
        <w:rPr>
          <w:color w:val="222222"/>
          <w:rtl w:val="0"/>
        </w:rPr>
        <w:t xml:space="preserve">(Mejía,J. ,2022, p. 6)</w:t>
      </w:r>
      <w:r w:rsidDel="00000000" w:rsidR="00000000" w:rsidRPr="00000000">
        <w:rPr>
          <w:rtl w:val="0"/>
        </w:rPr>
      </w:r>
    </w:p>
    <w:p w:rsidR="00000000" w:rsidDel="00000000" w:rsidP="00000000" w:rsidRDefault="00000000" w:rsidRPr="00000000" w14:paraId="00000050">
      <w:pPr>
        <w:spacing w:after="240" w:before="240" w:line="360" w:lineRule="auto"/>
        <w:jc w:val="both"/>
        <w:rPr>
          <w:highlight w:val="white"/>
        </w:rPr>
      </w:pPr>
      <w:r w:rsidDel="00000000" w:rsidR="00000000" w:rsidRPr="00000000">
        <w:rPr>
          <w:highlight w:val="white"/>
          <w:rtl w:val="0"/>
        </w:rPr>
        <w:t xml:space="preserve">El agave azul (</w:t>
      </w:r>
      <w:r w:rsidDel="00000000" w:rsidR="00000000" w:rsidRPr="00000000">
        <w:rPr>
          <w:i w:val="1"/>
          <w:iCs w:val="1"/>
          <w:highlight w:val="white"/>
          <w:rtl w:val="0"/>
        </w:rPr>
        <w:t xml:space="preserve">Agave tequilana Weber</w:t>
      </w:r>
      <w:r w:rsidDel="00000000" w:rsidR="00000000" w:rsidRPr="00000000">
        <w:rPr>
          <w:highlight w:val="white"/>
          <w:rtl w:val="0"/>
        </w:rPr>
        <w:t xml:space="preserve">) es un cultivo relativamente nuevo en la cuenca del río Ayuquila, en la Costa Sur de Jalisco, y representa una oportunidad importante para el progreso agropecuario de la región. Su producción se concentra en manos de propietarios privados y se desarrolla principalmente mediante contratos. Aunque sembrar esta planta puede resultar redituable, las tendencias cíclicas de sobreproducción y escasez han generado falta de incentivos y un deterioro en la capacidad productiva. Por ello, se discuten perspectivas de avance agropecuario basado en este cultivo, junto con recomendaciones para fomentar la sustentabilidad de su sistema de producción comercial.</w:t>
      </w:r>
      <w:r w:rsidDel="00000000" w:rsidR="00000000" w:rsidRPr="00000000">
        <w:rPr>
          <w:rtl w:val="0"/>
        </w:rPr>
      </w:r>
    </w:p>
    <w:p w:rsidR="00000000" w:rsidDel="00000000" w:rsidP="00000000" w:rsidRDefault="00000000" w:rsidRPr="00000000" w14:paraId="00000051">
      <w:pPr>
        <w:spacing w:after="240" w:before="240" w:line="360" w:lineRule="auto"/>
        <w:jc w:val="both"/>
        <w:rPr>
          <w:color w:val="666666"/>
          <w:highlight w:val="white"/>
        </w:rPr>
      </w:pPr>
      <w:r w:rsidDel="00000000" w:rsidR="00000000" w:rsidRPr="00000000">
        <w:rPr>
          <w:highlight w:val="white"/>
          <w:rtl w:val="0"/>
        </w:rPr>
        <w:t xml:space="preserve">El agave azul es una planta perenne compuesta por numerosas hojas gruesas y carnosas, dispuestas en forma de roseta. Cada hoja presenta un ápice con aguja y márgenes espinosos. El tallo es corto y leñoso, lo que da la impresión de que las hojas surgen directamente de la raíz. Sus raíces son absorbentes, superficiales y temporales, funcionando principalmente en época de lluvias y explorando hasta 20 cm de profundidad. Aunque es tolerante a la sequía, el exceso de agua afecta su desarrollo y favorece problemas sanitarios.</w:t>
      </w:r>
      <w:r w:rsidDel="00000000" w:rsidR="00000000" w:rsidRPr="00000000">
        <w:rPr>
          <w:rtl w:val="0"/>
        </w:rPr>
      </w:r>
    </w:p>
    <w:p w:rsidR="00000000" w:rsidDel="00000000" w:rsidP="00000000" w:rsidRDefault="00000000" w:rsidRPr="00000000" w14:paraId="00000052">
      <w:pPr>
        <w:spacing w:after="240" w:before="240" w:line="360" w:lineRule="auto"/>
        <w:jc w:val="both"/>
        <w:rPr>
          <w:color w:val="666666"/>
          <w:highlight w:val="white"/>
        </w:rPr>
      </w:pPr>
      <w:r w:rsidDel="00000000" w:rsidR="00000000" w:rsidRPr="00000000">
        <w:rPr>
          <w:highlight w:val="white"/>
          <w:rtl w:val="0"/>
        </w:rPr>
        <w:t xml:space="preserve">Entre los principales problemas</w:t>
      </w:r>
      <w:r w:rsidDel="00000000" w:rsidR="00000000" w:rsidRPr="00000000">
        <w:rPr>
          <w:highlight w:val="white"/>
          <w:rtl w:val="0"/>
        </w:rPr>
        <w:t xml:space="preserve"> fitosanitarios del agave azul, se encuentran dos plagas que lo afectan por un lado la bacteria </w:t>
      </w:r>
      <w:r w:rsidDel="00000000" w:rsidR="00000000" w:rsidRPr="00000000">
        <w:rPr>
          <w:i w:val="1"/>
          <w:iCs w:val="1"/>
          <w:highlight w:val="white"/>
          <w:rtl w:val="0"/>
        </w:rPr>
        <w:t xml:space="preserve">Erwinia carotovora</w:t>
      </w:r>
      <w:r w:rsidDel="00000000" w:rsidR="00000000" w:rsidRPr="00000000">
        <w:rPr>
          <w:highlight w:val="white"/>
          <w:rtl w:val="0"/>
        </w:rPr>
        <w:t xml:space="preserve"> que ataca a la propia piña y por otro el hongo </w:t>
      </w:r>
      <w:r w:rsidDel="00000000" w:rsidR="00000000" w:rsidRPr="00000000">
        <w:rPr>
          <w:i w:val="1"/>
          <w:iCs w:val="1"/>
          <w:highlight w:val="white"/>
          <w:rtl w:val="0"/>
        </w:rPr>
        <w:t xml:space="preserve">Fusarium oxysporum</w:t>
      </w:r>
      <w:r w:rsidDel="00000000" w:rsidR="00000000" w:rsidRPr="00000000">
        <w:rPr>
          <w:highlight w:val="white"/>
          <w:rtl w:val="0"/>
        </w:rPr>
        <w:t xml:space="preserve"> que se encuentra infestando la tierra de cultivo y termina atacando la raíz (Rodríguez, 2004, p. 5).</w:t>
      </w:r>
      <w:r w:rsidDel="00000000" w:rsidR="00000000" w:rsidRPr="00000000">
        <w:rPr>
          <w:rtl w:val="0"/>
        </w:rPr>
      </w:r>
    </w:p>
    <w:p w:rsidR="00000000" w:rsidDel="00000000" w:rsidP="00000000" w:rsidRDefault="00000000" w:rsidRPr="00000000" w14:paraId="00000053">
      <w:pPr>
        <w:spacing w:after="240" w:before="240" w:line="360" w:lineRule="auto"/>
        <w:jc w:val="both"/>
        <w:rPr>
          <w:highlight w:val="white"/>
        </w:rPr>
      </w:pPr>
      <w:r w:rsidDel="00000000" w:rsidR="00000000" w:rsidRPr="00000000">
        <w:rPr>
          <w:highlight w:val="white"/>
          <w:rtl w:val="0"/>
        </w:rPr>
        <w:t xml:space="preserve">Para un buen desarrollo del cultivo, se recomienda:</w:t>
      </w:r>
    </w:p>
    <w:p w:rsidR="00000000" w:rsidDel="00000000" w:rsidP="00000000" w:rsidRDefault="00000000" w:rsidRPr="00000000" w14:paraId="00000054">
      <w:pPr>
        <w:numPr>
          <w:ilvl w:val="0"/>
          <w:numId w:val="8"/>
        </w:numPr>
        <w:spacing w:after="0" w:afterAutospacing="0" w:before="240" w:line="360" w:lineRule="auto"/>
        <w:ind w:left="720" w:hanging="360"/>
        <w:rPr>
          <w:highlight w:val="white"/>
        </w:rPr>
      </w:pPr>
      <w:r w:rsidDel="00000000" w:rsidR="00000000" w:rsidRPr="00000000">
        <w:rPr>
          <w:b w:val="1"/>
          <w:bCs w:val="1"/>
          <w:highlight w:val="white"/>
          <w:rtl w:val="0"/>
        </w:rPr>
        <w:t xml:space="preserve">Textura ligera:</w:t>
      </w:r>
      <w:r w:rsidDel="00000000" w:rsidR="00000000" w:rsidRPr="00000000">
        <w:rPr>
          <w:highlight w:val="white"/>
          <w:rtl w:val="0"/>
        </w:rPr>
        <w:t xml:space="preserve"> suelos con tendencia arenosa que faciliten el drenaje.</w:t>
      </w:r>
    </w:p>
    <w:p w:rsidR="00000000" w:rsidDel="00000000" w:rsidP="00000000" w:rsidRDefault="00000000" w:rsidRPr="00000000" w14:paraId="00000055">
      <w:pPr>
        <w:numPr>
          <w:ilvl w:val="0"/>
          <w:numId w:val="8"/>
        </w:numPr>
        <w:spacing w:after="0" w:afterAutospacing="0" w:before="0" w:beforeAutospacing="0" w:line="360" w:lineRule="auto"/>
        <w:ind w:left="720" w:hanging="360"/>
        <w:rPr>
          <w:highlight w:val="white"/>
        </w:rPr>
      </w:pPr>
      <w:r w:rsidDel="00000000" w:rsidR="00000000" w:rsidRPr="00000000">
        <w:rPr>
          <w:b w:val="1"/>
          <w:bCs w:val="1"/>
          <w:highlight w:val="white"/>
          <w:rtl w:val="0"/>
        </w:rPr>
        <w:t xml:space="preserve">Buen drenaje y estructura adecuada:</w:t>
      </w:r>
      <w:r w:rsidDel="00000000" w:rsidR="00000000" w:rsidRPr="00000000">
        <w:rPr>
          <w:highlight w:val="white"/>
          <w:rtl w:val="0"/>
        </w:rPr>
        <w:t xml:space="preserve"> evitando encharcamientos que dañan las raíces.</w:t>
      </w:r>
    </w:p>
    <w:p w:rsidR="00000000" w:rsidDel="00000000" w:rsidP="00000000" w:rsidRDefault="00000000" w:rsidRPr="00000000" w14:paraId="00000056">
      <w:pPr>
        <w:numPr>
          <w:ilvl w:val="0"/>
          <w:numId w:val="8"/>
        </w:numPr>
        <w:spacing w:after="240" w:before="0" w:beforeAutospacing="0" w:line="360" w:lineRule="auto"/>
        <w:ind w:left="720" w:hanging="360"/>
        <w:rPr>
          <w:highlight w:val="white"/>
        </w:rPr>
      </w:pPr>
      <w:r w:rsidDel="00000000" w:rsidR="00000000" w:rsidRPr="00000000">
        <w:rPr>
          <w:b w:val="1"/>
          <w:bCs w:val="1"/>
          <w:highlight w:val="white"/>
          <w:rtl w:val="0"/>
        </w:rPr>
        <w:t xml:space="preserve">Profundidad mínima de 50 cm:</w:t>
      </w:r>
      <w:r w:rsidDel="00000000" w:rsidR="00000000" w:rsidRPr="00000000">
        <w:rPr>
          <w:highlight w:val="white"/>
          <w:rtl w:val="0"/>
        </w:rPr>
        <w:t xml:space="preserve"> ya que en suelos someros las raíces no se desarrollan adecuadamente.</w:t>
      </w:r>
      <w:r w:rsidDel="00000000" w:rsidR="00000000" w:rsidRPr="00000000">
        <w:rPr>
          <w:rtl w:val="0"/>
        </w:rPr>
      </w:r>
    </w:p>
    <w:p w:rsidR="00000000" w:rsidDel="00000000" w:rsidP="00000000" w:rsidRDefault="00000000" w:rsidRPr="00000000" w14:paraId="00000057">
      <w:pPr>
        <w:shd w:fill="ffffff" w:val="clear"/>
        <w:spacing w:after="220" w:line="360" w:lineRule="auto"/>
        <w:jc w:val="both"/>
        <w:rPr>
          <w:highlight w:val="white"/>
        </w:rPr>
      </w:pPr>
      <w:r w:rsidDel="00000000" w:rsidR="00000000" w:rsidRPr="00000000">
        <w:rPr>
          <w:highlight w:val="white"/>
          <w:rtl w:val="0"/>
        </w:rPr>
        <w:t xml:space="preserve">Durante su ciclo de maduración (de 6 a 10 años), se requiere realizar tareas continuas de mantenimiento entre ellas:</w:t>
      </w:r>
    </w:p>
    <w:p w:rsidR="00000000" w:rsidDel="00000000" w:rsidP="00000000" w:rsidRDefault="00000000" w:rsidRPr="00000000" w14:paraId="00000058">
      <w:pPr>
        <w:numPr>
          <w:ilvl w:val="0"/>
          <w:numId w:val="7"/>
        </w:numPr>
        <w:shd w:fill="ffffff" w:val="clear"/>
        <w:spacing w:line="360" w:lineRule="auto"/>
        <w:ind w:left="720" w:hanging="360"/>
        <w:rPr>
          <w:color w:val="000000"/>
          <w:sz w:val="22"/>
          <w:szCs w:val="22"/>
          <w:highlight w:val="white"/>
        </w:rPr>
      </w:pPr>
      <w:r w:rsidDel="00000000" w:rsidR="00000000" w:rsidRPr="00000000">
        <w:rPr>
          <w:b w:val="1"/>
          <w:bCs w:val="1"/>
          <w:highlight w:val="white"/>
          <w:rtl w:val="0"/>
        </w:rPr>
        <w:t xml:space="preserve">Deshierbe manual o mecánico:</w:t>
      </w:r>
      <w:r w:rsidDel="00000000" w:rsidR="00000000" w:rsidRPr="00000000">
        <w:rPr>
          <w:highlight w:val="white"/>
          <w:rtl w:val="0"/>
        </w:rPr>
        <w:t xml:space="preserve"> para evitar que otras plantas compitan por los nutrientes.</w:t>
      </w:r>
    </w:p>
    <w:p w:rsidR="00000000" w:rsidDel="00000000" w:rsidP="00000000" w:rsidRDefault="00000000" w:rsidRPr="00000000" w14:paraId="00000059">
      <w:pPr>
        <w:numPr>
          <w:ilvl w:val="0"/>
          <w:numId w:val="7"/>
        </w:numPr>
        <w:shd w:fill="ffffff" w:val="clear"/>
        <w:spacing w:line="360" w:lineRule="auto"/>
        <w:ind w:left="720" w:hanging="360"/>
        <w:rPr>
          <w:color w:val="000000"/>
          <w:sz w:val="22"/>
          <w:szCs w:val="22"/>
          <w:highlight w:val="white"/>
        </w:rPr>
      </w:pPr>
      <w:r w:rsidDel="00000000" w:rsidR="00000000" w:rsidRPr="00000000">
        <w:rPr>
          <w:b w:val="1"/>
          <w:bCs w:val="1"/>
          <w:highlight w:val="white"/>
          <w:rtl w:val="0"/>
        </w:rPr>
        <w:t xml:space="preserve">Eliminación de plagas y enfermedades:</w:t>
      </w:r>
      <w:r w:rsidDel="00000000" w:rsidR="00000000" w:rsidRPr="00000000">
        <w:rPr>
          <w:highlight w:val="white"/>
          <w:rtl w:val="0"/>
        </w:rPr>
        <w:t xml:space="preserve"> como el picudo del agave o la pudrición de raíz.</w:t>
      </w:r>
    </w:p>
    <w:p w:rsidR="00000000" w:rsidDel="00000000" w:rsidP="00000000" w:rsidRDefault="00000000" w:rsidRPr="00000000" w14:paraId="0000005A">
      <w:pPr>
        <w:numPr>
          <w:ilvl w:val="0"/>
          <w:numId w:val="7"/>
        </w:numPr>
        <w:shd w:fill="ffffff" w:val="clear"/>
        <w:spacing w:line="360" w:lineRule="auto"/>
        <w:ind w:left="720" w:hanging="360"/>
        <w:rPr>
          <w:color w:val="000000"/>
          <w:sz w:val="22"/>
          <w:szCs w:val="22"/>
          <w:highlight w:val="white"/>
        </w:rPr>
      </w:pPr>
      <w:r w:rsidDel="00000000" w:rsidR="00000000" w:rsidRPr="00000000">
        <w:rPr>
          <w:b w:val="1"/>
          <w:bCs w:val="1"/>
          <w:highlight w:val="white"/>
          <w:rtl w:val="0"/>
        </w:rPr>
        <w:t xml:space="preserve">Despunte de pencas:</w:t>
      </w:r>
      <w:r w:rsidDel="00000000" w:rsidR="00000000" w:rsidRPr="00000000">
        <w:rPr>
          <w:highlight w:val="white"/>
          <w:rtl w:val="0"/>
        </w:rPr>
        <w:t xml:space="preserve"> para concentrar los azúcares en la piña.</w:t>
      </w:r>
    </w:p>
    <w:p w:rsidR="00000000" w:rsidDel="00000000" w:rsidP="00000000" w:rsidRDefault="00000000" w:rsidRPr="00000000" w14:paraId="0000005B">
      <w:pPr>
        <w:numPr>
          <w:ilvl w:val="0"/>
          <w:numId w:val="7"/>
        </w:numPr>
        <w:shd w:fill="ffffff" w:val="clear"/>
        <w:spacing w:line="360" w:lineRule="auto"/>
        <w:ind w:left="720" w:hanging="360"/>
        <w:rPr>
          <w:color w:val="000000"/>
          <w:sz w:val="22"/>
          <w:szCs w:val="22"/>
          <w:highlight w:val="white"/>
        </w:rPr>
      </w:pPr>
      <w:r w:rsidDel="00000000" w:rsidR="00000000" w:rsidRPr="00000000">
        <w:rPr>
          <w:b w:val="1"/>
          <w:bCs w:val="1"/>
          <w:highlight w:val="white"/>
          <w:rtl w:val="0"/>
        </w:rPr>
        <w:t xml:space="preserve">Riego en zonas secas:</w:t>
      </w:r>
      <w:r w:rsidDel="00000000" w:rsidR="00000000" w:rsidRPr="00000000">
        <w:rPr>
          <w:highlight w:val="white"/>
          <w:rtl w:val="0"/>
        </w:rPr>
        <w:t xml:space="preserve"> aunque el agave es resistente a la sequía, en ciertos momentos puede necesitar apoyo hídrico.</w:t>
      </w:r>
    </w:p>
    <w:p w:rsidR="00000000" w:rsidDel="00000000" w:rsidP="00000000" w:rsidRDefault="00000000" w:rsidRPr="00000000" w14:paraId="0000005C">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5D">
      <w:pPr>
        <w:shd w:fill="ffffff" w:val="clear"/>
        <w:spacing w:line="360" w:lineRule="auto"/>
        <w:ind w:left="0" w:firstLine="0"/>
        <w:rPr>
          <w:b w:val="1"/>
          <w:bCs w:val="1"/>
          <w:highlight w:val="white"/>
        </w:rPr>
      </w:pPr>
      <w:r w:rsidDel="00000000" w:rsidR="00000000" w:rsidRPr="00000000">
        <w:rPr>
          <w:b w:val="1"/>
          <w:bCs w:val="1"/>
          <w:highlight w:val="white"/>
          <w:rtl w:val="0"/>
        </w:rPr>
        <w:t xml:space="preserve">MUNICIPIO (ARANDAS)</w:t>
      </w:r>
    </w:p>
    <w:p w:rsidR="00000000" w:rsidDel="00000000" w:rsidP="00000000" w:rsidRDefault="00000000" w:rsidRPr="00000000" w14:paraId="0000005E">
      <w:pPr>
        <w:shd w:fill="ffffff" w:val="clear"/>
        <w:spacing w:line="360" w:lineRule="auto"/>
        <w:ind w:left="0" w:firstLine="0"/>
        <w:rPr>
          <w:highlight w:val="white"/>
        </w:rPr>
      </w:pPr>
      <w:r w:rsidDel="00000000" w:rsidR="00000000" w:rsidRPr="00000000">
        <w:rPr>
          <w:highlight w:val="white"/>
          <w:rtl w:val="0"/>
        </w:rPr>
        <w:t xml:space="preserve">El municipio de Arandas, ubicado en la región de Los Altos de Jalisco, es uno de los principales productores de agave en el estado. No obstante, enfrenta diversas problemáticas asociadas al cultivo, particularmente en el caso del agave azul. </w:t>
      </w:r>
    </w:p>
    <w:p w:rsidR="00000000" w:rsidDel="00000000" w:rsidP="00000000" w:rsidRDefault="00000000" w:rsidRPr="00000000" w14:paraId="0000005F">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60">
      <w:pPr>
        <w:shd w:fill="ffffff" w:val="clear"/>
        <w:spacing w:line="360" w:lineRule="auto"/>
        <w:ind w:left="720" w:firstLine="0"/>
        <w:rPr>
          <w:highlight w:val="white"/>
        </w:rPr>
      </w:pPr>
      <w:r w:rsidDel="00000000" w:rsidR="00000000" w:rsidRPr="00000000">
        <w:rPr>
          <w:highlight w:val="white"/>
          <w:rtl w:val="0"/>
        </w:rPr>
        <w:t xml:space="preserve">Arandas cuenta con una extensión territorial de 950.78 km² y altitudes que oscilan entre los 1,670 y 2,370 msnm. Presenta una pendiente predominantemente plana, inferior a 5°. La temperatura media anual es de 17.3 °C, con valores mínimos y máximos promedio que varían entre 5.8 °C y 19.1 °C. Asimismo, registra una precipitación media anual de 919 mm (IIEG, 2023, p. 7).  </w:t>
      </w:r>
    </w:p>
    <w:p w:rsidR="00000000" w:rsidDel="00000000" w:rsidP="00000000" w:rsidRDefault="00000000" w:rsidRPr="00000000" w14:paraId="00000061">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62">
      <w:pPr>
        <w:shd w:fill="ffffff" w:val="clear"/>
        <w:spacing w:line="360" w:lineRule="auto"/>
        <w:ind w:left="0" w:firstLine="0"/>
        <w:rPr>
          <w:highlight w:val="white"/>
        </w:rPr>
      </w:pPr>
      <w:r w:rsidDel="00000000" w:rsidR="00000000" w:rsidRPr="00000000">
        <w:rPr>
          <w:highlight w:val="white"/>
          <w:rtl w:val="0"/>
        </w:rPr>
        <w:t xml:space="preserve">Estas condiciones dan lugar a un clima predominantemente semicálido y semihúmedo en la mayor parte del municipio.</w:t>
      </w:r>
    </w:p>
    <w:p w:rsidR="00000000" w:rsidDel="00000000" w:rsidP="00000000" w:rsidRDefault="00000000" w:rsidRPr="00000000" w14:paraId="00000063">
      <w:pPr>
        <w:shd w:fill="ffffff" w:val="clear"/>
        <w:spacing w:line="360" w:lineRule="auto"/>
        <w:ind w:left="0" w:firstLine="0"/>
        <w:rPr>
          <w:sz w:val="32"/>
          <w:szCs w:val="32"/>
          <w:highlight w:val="white"/>
        </w:rPr>
      </w:pPr>
      <w:r w:rsidDel="00000000" w:rsidR="00000000" w:rsidRPr="00000000">
        <w:rPr>
          <w:sz w:val="32"/>
          <w:szCs w:val="32"/>
          <w:highlight w:val="white"/>
          <w:rtl w:val="0"/>
        </w:rPr>
        <w:t xml:space="preserve">Geometria Analitica</w:t>
      </w:r>
    </w:p>
    <w:p w:rsidR="00000000" w:rsidDel="00000000" w:rsidP="00000000" w:rsidRDefault="00000000" w:rsidRPr="00000000" w14:paraId="00000064">
      <w:pPr>
        <w:shd w:fill="ffffff" w:val="clear"/>
        <w:spacing w:line="360" w:lineRule="auto"/>
        <w:ind w:left="0" w:firstLine="0"/>
        <w:rPr>
          <w:highlight w:val="white"/>
        </w:rPr>
      </w:pPr>
      <w:r w:rsidDel="00000000" w:rsidR="00000000" w:rsidRPr="00000000">
        <w:rPr>
          <w:highlight w:val="white"/>
        </w:rPr>
        <w:drawing>
          <wp:inline distB="114300" distT="114300" distL="114300" distR="114300">
            <wp:extent cx="4872038" cy="2917557"/>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72038" cy="291755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line="360" w:lineRule="auto"/>
        <w:ind w:left="0" w:firstLine="0"/>
        <w:rPr>
          <w:highlight w:val="white"/>
        </w:rPr>
      </w:pPr>
      <w:r w:rsidDel="00000000" w:rsidR="00000000" w:rsidRPr="00000000">
        <w:rPr>
          <w:rtl w:val="0"/>
        </w:rPr>
      </w:r>
    </w:p>
    <w:tbl>
      <w:tblPr>
        <w:tblStyle w:val="Table1"/>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120"/>
        <w:tblGridChange w:id="0">
          <w:tblGrid>
            <w:gridCol w:w="3600"/>
            <w:gridCol w:w="3120"/>
          </w:tblGrid>
        </w:tblGridChange>
      </w:tblGrid>
      <w:tr>
        <w:trPr>
          <w:cantSplit w:val="0"/>
          <w:trHeight w:val="345" w:hRule="atLeast"/>
          <w:tblHeader w:val="0"/>
        </w:trPr>
        <w:tc>
          <w:tcPr>
            <w:tcBorders>
              <w:top w:color="9bc2e6" w:space="0" w:sz="8" w:val="single"/>
              <w:left w:color="9bc2e6" w:space="0" w:sz="8" w:val="single"/>
              <w:bottom w:color="9bc2e6" w:space="0" w:sz="8" w:val="single"/>
              <w:right w:color="cccccc" w:space="0" w:sz="8" w:val="single"/>
            </w:tcBorders>
            <w:shd w:fill="5b9bd5"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color w:val="ffffff"/>
                <w:rtl w:val="0"/>
              </w:rPr>
              <w:t xml:space="preserve">Precipitación anual de lluvia Jalisco</w:t>
            </w:r>
            <w:r w:rsidDel="00000000" w:rsidR="00000000" w:rsidRPr="00000000">
              <w:rPr>
                <w:rtl w:val="0"/>
              </w:rPr>
            </w:r>
          </w:p>
        </w:tc>
        <w:tc>
          <w:tcPr>
            <w:tcBorders>
              <w:top w:color="9bc2e6" w:space="0" w:sz="8" w:val="single"/>
              <w:left w:color="cccccc" w:space="0" w:sz="8" w:val="single"/>
              <w:bottom w:color="9bc2e6" w:space="0" w:sz="8" w:val="single"/>
              <w:right w:color="9bc2e6" w:space="0" w:sz="8" w:val="single"/>
            </w:tcBorders>
            <w:shd w:fill="5b9bd5"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color w:val="ffffff"/>
                <w:rtl w:val="0"/>
              </w:rPr>
              <w:t xml:space="preserve">Precipitación</w:t>
            </w:r>
            <w:r w:rsidDel="00000000" w:rsidR="00000000" w:rsidRPr="00000000">
              <w:rPr>
                <w:b w:val="1"/>
                <w:bCs w:val="1"/>
                <w:color w:val="ffffff"/>
                <w:rtl w:val="0"/>
              </w:rPr>
              <w:t xml:space="preserve"> anual Jalisco (mm)</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tl w:val="0"/>
              </w:rPr>
              <w:t xml:space="preserve">Años</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tl w:val="0"/>
              </w:rPr>
              <w:t xml:space="preserve">Precipitación</w:t>
            </w:r>
            <w:r w:rsidDel="00000000" w:rsidR="00000000" w:rsidRPr="00000000">
              <w:rPr>
                <w:rtl w:val="0"/>
              </w:rPr>
              <w:t xml:space="preserve"> anual (mm)</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tl w:val="0"/>
              </w:rPr>
              <w:t xml:space="preserve">2020</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tl w:val="0"/>
              </w:rPr>
              <w:t xml:space="preserve">874.2</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tl w:val="0"/>
              </w:rPr>
              <w:t xml:space="preserve">2021</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tl w:val="0"/>
              </w:rPr>
              <w:t xml:space="preserve">1106.4</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rtl w:val="0"/>
              </w:rPr>
              <w:t xml:space="preserve">2022</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rtl w:val="0"/>
              </w:rPr>
              <w:t xml:space="preserve">859.3</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rtl w:val="0"/>
              </w:rPr>
              <w:t xml:space="preserve">2023</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tl w:val="0"/>
              </w:rPr>
              <w:t xml:space="preserve">781.3</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tl w:val="0"/>
              </w:rPr>
              <w:t xml:space="preserve">2024</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tl w:val="0"/>
              </w:rPr>
              <w:t xml:space="preserve">980.8</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rtl w:val="0"/>
              </w:rPr>
              <w:t xml:space="preserve">2025</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tl w:val="0"/>
              </w:rPr>
              <w:t xml:space="preserve">927.1</w:t>
            </w:r>
            <w:r w:rsidDel="00000000" w:rsidR="00000000" w:rsidRPr="00000000">
              <w:rPr>
                <w:rtl w:val="0"/>
              </w:rPr>
            </w:r>
          </w:p>
        </w:tc>
      </w:tr>
    </w:tbl>
    <w:p w:rsidR="00000000" w:rsidDel="00000000" w:rsidP="00000000" w:rsidRDefault="00000000" w:rsidRPr="00000000" w14:paraId="00000076">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77">
      <w:pPr>
        <w:shd w:fill="ffffff" w:val="clear"/>
        <w:spacing w:line="360" w:lineRule="auto"/>
        <w:ind w:left="0" w:firstLine="0"/>
        <w:rPr>
          <w:highlight w:val="white"/>
        </w:rPr>
      </w:pPr>
      <w:r w:rsidDel="00000000" w:rsidR="00000000" w:rsidRPr="00000000">
        <w:rPr>
          <w:highlight w:val="white"/>
          <w:rtl w:val="0"/>
        </w:rPr>
        <w:t xml:space="preserve">Mediante el método de la pendiente, y considerando las variables de años y precipitación, se determina la ecuación de la recta, lo que permite estimar la precipitación aproximada para los próximos tres años. </w:t>
      </w:r>
    </w:p>
    <w:p w:rsidR="00000000" w:rsidDel="00000000" w:rsidP="00000000" w:rsidRDefault="00000000" w:rsidRPr="00000000" w14:paraId="00000078">
      <w:pPr>
        <w:shd w:fill="ffffff" w:val="clear"/>
        <w:spacing w:line="360" w:lineRule="auto"/>
        <w:ind w:left="0" w:firstLine="0"/>
        <w:rPr>
          <w:highlight w:val="white"/>
        </w:rPr>
      </w:pPr>
      <w:r w:rsidDel="00000000" w:rsidR="00000000" w:rsidRPr="00000000">
        <w:rPr>
          <w:rtl w:val="0"/>
        </w:rPr>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20"/>
        <w:gridCol w:w="2595"/>
        <w:tblGridChange w:id="0">
          <w:tblGrid>
            <w:gridCol w:w="1890"/>
            <w:gridCol w:w="3120"/>
            <w:gridCol w:w="2595"/>
          </w:tblGrid>
        </w:tblGridChange>
      </w:tblGrid>
      <w:tr>
        <w:trPr>
          <w:cantSplit w:val="0"/>
          <w:trHeight w:val="345" w:hRule="atLeast"/>
          <w:tblHeader w:val="0"/>
        </w:trPr>
        <w:tc>
          <w:tcPr>
            <w:tcBorders>
              <w:top w:color="9bc2e6" w:space="0" w:sz="8" w:val="single"/>
              <w:left w:color="9bc2e6" w:space="0" w:sz="8" w:val="single"/>
              <w:bottom w:color="9bc2e6" w:space="0" w:sz="8" w:val="single"/>
              <w:right w:color="9bc2e6" w:space="0" w:sz="8" w:val="single"/>
            </w:tcBorders>
            <w:shd w:fill="5b9bd5"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b w:val="1"/>
                <w:bCs w:val="1"/>
                <w:color w:val="ffffff"/>
                <w:rtl w:val="0"/>
              </w:rPr>
              <w:t xml:space="preserve">X</w:t>
            </w:r>
            <w:r w:rsidDel="00000000" w:rsidR="00000000" w:rsidRPr="00000000">
              <w:rPr>
                <w:rtl w:val="0"/>
              </w:rPr>
            </w:r>
          </w:p>
        </w:tc>
        <w:tc>
          <w:tcPr>
            <w:tcBorders>
              <w:top w:color="9bc2e6" w:space="0" w:sz="8" w:val="single"/>
              <w:left w:color="cccccc" w:space="0" w:sz="8" w:val="single"/>
              <w:bottom w:color="9bc2e6" w:space="0" w:sz="8" w:val="single"/>
              <w:right w:color="cccccc" w:space="0" w:sz="8" w:val="single"/>
            </w:tcBorders>
            <w:shd w:fill="5b9bd5"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color w:val="ffffff"/>
                <w:rtl w:val="0"/>
              </w:rPr>
              <w:t xml:space="preserve">Años</w:t>
            </w:r>
            <w:r w:rsidDel="00000000" w:rsidR="00000000" w:rsidRPr="00000000">
              <w:rPr>
                <w:rtl w:val="0"/>
              </w:rPr>
            </w:r>
          </w:p>
        </w:tc>
        <w:tc>
          <w:tcPr>
            <w:tcBorders>
              <w:top w:color="9bc2e6" w:space="0" w:sz="8" w:val="single"/>
              <w:left w:color="cccccc" w:space="0" w:sz="8" w:val="single"/>
              <w:bottom w:color="9bc2e6" w:space="0" w:sz="8" w:val="single"/>
              <w:right w:color="9bc2e6" w:space="0" w:sz="8" w:val="single"/>
            </w:tcBorders>
            <w:shd w:fill="5b9bd5"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color w:val="ffffff"/>
                <w:rtl w:val="0"/>
              </w:rPr>
              <w:t xml:space="preserve">Precipitación anual (mm) Y</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tl w:val="0"/>
              </w:rPr>
              <w:t xml:space="preserve">2026</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rtl w:val="0"/>
              </w:rPr>
              <w:t xml:space="preserve">810.72</w:t>
            </w:r>
            <w:r w:rsidDel="00000000" w:rsidR="00000000" w:rsidRPr="00000000">
              <w:rPr>
                <w:rtl w:val="0"/>
              </w:rPr>
            </w:r>
          </w:p>
        </w:tc>
      </w:tr>
      <w:tr>
        <w:trPr>
          <w:cantSplit w:val="0"/>
          <w:trHeight w:val="345" w:hRule="atLeast"/>
          <w:tblHeader w:val="0"/>
        </w:trPr>
        <w:tc>
          <w:tcPr>
            <w:tcBorders>
              <w:top w:color="cccccc" w:space="0" w:sz="8" w:val="single"/>
              <w:left w:color="cccccc" w:space="0" w:sz="8" w:val="single"/>
              <w:bottom w:color="9bc2e6" w:space="0" w:sz="8" w:val="single"/>
              <w:right w:color="9bc2e6"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9bc2e6"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rtl w:val="0"/>
              </w:rPr>
              <w:t xml:space="preserve">2027</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rtl w:val="0"/>
              </w:rPr>
              <w:t xml:space="preserve">800.14</w:t>
            </w:r>
            <w:r w:rsidDel="00000000" w:rsidR="00000000" w:rsidRPr="00000000">
              <w:rPr>
                <w:rtl w:val="0"/>
              </w:rPr>
            </w:r>
          </w:p>
        </w:tc>
      </w:tr>
      <w:tr>
        <w:trPr>
          <w:cantSplit w:val="0"/>
          <w:trHeight w:val="345" w:hRule="atLeast"/>
          <w:tblHeader w:val="0"/>
        </w:trPr>
        <w:tc>
          <w:tcPr>
            <w:tcBorders>
              <w:top w:color="cccccc" w:space="0" w:sz="8" w:val="single"/>
              <w:left w:color="9bc2e6"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9bc2e6" w:space="0" w:sz="8" w:val="single"/>
              <w:right w:color="cccccc"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rtl w:val="0"/>
              </w:rPr>
              <w:t xml:space="preserve">2028</w:t>
            </w:r>
            <w:r w:rsidDel="00000000" w:rsidR="00000000" w:rsidRPr="00000000">
              <w:rPr>
                <w:rtl w:val="0"/>
              </w:rPr>
            </w:r>
          </w:p>
        </w:tc>
        <w:tc>
          <w:tcPr>
            <w:tcBorders>
              <w:top w:color="cccccc" w:space="0" w:sz="8" w:val="single"/>
              <w:left w:color="cccccc" w:space="0" w:sz="8" w:val="single"/>
              <w:bottom w:color="9bc2e6" w:space="0" w:sz="8" w:val="single"/>
              <w:right w:color="9bc2e6" w:space="0" w:sz="8" w:val="single"/>
            </w:tcBorders>
            <w:shd w:fill="ddebf7"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tl w:val="0"/>
              </w:rPr>
              <w:t xml:space="preserve">789.56</w:t>
            </w:r>
            <w:r w:rsidDel="00000000" w:rsidR="00000000" w:rsidRPr="00000000">
              <w:rPr>
                <w:rtl w:val="0"/>
              </w:rPr>
            </w:r>
          </w:p>
        </w:tc>
      </w:tr>
    </w:tbl>
    <w:p w:rsidR="00000000" w:rsidDel="00000000" w:rsidP="00000000" w:rsidRDefault="00000000" w:rsidRPr="00000000" w14:paraId="00000085">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86">
      <w:pPr>
        <w:shd w:fill="ffffff" w:val="clear"/>
        <w:spacing w:line="360" w:lineRule="auto"/>
        <w:ind w:left="0" w:firstLine="0"/>
        <w:rPr>
          <w:highlight w:val="white"/>
        </w:rPr>
      </w:pPr>
      <w:r w:rsidDel="00000000" w:rsidR="00000000" w:rsidRPr="00000000">
        <w:rPr>
          <w:highlight w:val="white"/>
        </w:rPr>
        <w:drawing>
          <wp:inline distB="114300" distT="114300" distL="114300" distR="114300">
            <wp:extent cx="5731200" cy="38989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88">
      <w:pPr>
        <w:shd w:fill="ffffff" w:val="clear"/>
        <w:spacing w:line="360" w:lineRule="auto"/>
        <w:ind w:left="0" w:firstLine="0"/>
        <w:rPr>
          <w:highlight w:val="white"/>
        </w:rPr>
      </w:pPr>
      <w:r w:rsidDel="00000000" w:rsidR="00000000" w:rsidRPr="00000000">
        <w:rPr>
          <w:highlight w:val="white"/>
          <w:rtl w:val="0"/>
        </w:rPr>
        <w:t xml:space="preserve">Como resultado se observa una pendiente negativa lo que indica una disminución en los milímetros de precipitación.</w:t>
      </w:r>
    </w:p>
    <w:p w:rsidR="00000000" w:rsidDel="00000000" w:rsidP="00000000" w:rsidRDefault="00000000" w:rsidRPr="00000000" w14:paraId="00000089">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8A">
      <w:pPr>
        <w:shd w:fill="ffffff" w:val="clear"/>
        <w:spacing w:line="360" w:lineRule="auto"/>
        <w:ind w:left="720" w:firstLine="0"/>
        <w:rPr>
          <w:highlight w:val="white"/>
        </w:rPr>
      </w:pPr>
      <w:r w:rsidDel="00000000" w:rsidR="00000000" w:rsidRPr="00000000">
        <w:rPr>
          <w:highlight w:val="white"/>
          <w:rtl w:val="0"/>
        </w:rPr>
        <w:t xml:space="preserve">La sequía generada por los cambios climáticos representa uno de los principales problemas en el cultivo ya que entre el 2020 y 2023 llegó a afectar un 49.4% del espacio agrícola, ocasionando la pérdida de cultivos por deshidratación y plagas en la región. Aunque el municipio tiene  recursos hídricos como aguas subterráneas, ríos y lagos estos no son suficientes para poder sostener la demanda de la industria. (IIEG, 2023, p. 14) </w:t>
      </w:r>
    </w:p>
    <w:p w:rsidR="00000000" w:rsidDel="00000000" w:rsidP="00000000" w:rsidRDefault="00000000" w:rsidRPr="00000000" w14:paraId="0000008B">
      <w:pPr>
        <w:shd w:fill="ffffff" w:val="clear"/>
        <w:spacing w:line="360" w:lineRule="auto"/>
        <w:ind w:left="0" w:firstLine="0"/>
        <w:rPr>
          <w:highlight w:val="white"/>
        </w:rPr>
      </w:pPr>
      <w:r w:rsidDel="00000000" w:rsidR="00000000" w:rsidRPr="00000000">
        <w:rPr>
          <w:rtl w:val="0"/>
        </w:rPr>
      </w:r>
    </w:p>
    <w:p w:rsidR="00000000" w:rsidDel="00000000" w:rsidP="00000000" w:rsidRDefault="00000000" w:rsidRPr="00000000" w14:paraId="0000008C">
      <w:pPr>
        <w:shd w:fill="ffffff" w:val="clear"/>
        <w:spacing w:line="360" w:lineRule="auto"/>
        <w:ind w:left="0" w:firstLine="0"/>
        <w:rPr>
          <w:sz w:val="34"/>
          <w:szCs w:val="34"/>
          <w:highlight w:val="white"/>
        </w:rPr>
      </w:pPr>
      <w:r w:rsidDel="00000000" w:rsidR="00000000" w:rsidRPr="00000000">
        <w:rPr>
          <w:highlight w:val="white"/>
          <w:rtl w:val="0"/>
        </w:rPr>
        <w:t xml:space="preserve">Por lo tanto, las lluvias son fundamentales para mantener la sustentabilidad del cultivo de agave.</w:t>
      </w:r>
      <w:r w:rsidDel="00000000" w:rsidR="00000000" w:rsidRPr="00000000">
        <w:rPr>
          <w:rtl w:val="0"/>
        </w:rPr>
      </w:r>
    </w:p>
    <w:p w:rsidR="00000000" w:rsidDel="00000000" w:rsidP="00000000" w:rsidRDefault="00000000" w:rsidRPr="00000000" w14:paraId="0000008D">
      <w:pPr>
        <w:spacing w:after="240" w:before="240" w:line="360" w:lineRule="auto"/>
        <w:rPr>
          <w:sz w:val="32"/>
          <w:szCs w:val="32"/>
        </w:rPr>
      </w:pPr>
      <w:r w:rsidDel="00000000" w:rsidR="00000000" w:rsidRPr="00000000">
        <w:rPr>
          <w:sz w:val="32"/>
          <w:szCs w:val="32"/>
          <w:rtl w:val="0"/>
        </w:rPr>
        <w:t xml:space="preserve">Administración de Empresas</w:t>
      </w:r>
    </w:p>
    <w:p w:rsidR="00000000" w:rsidDel="00000000" w:rsidP="00000000" w:rsidRDefault="00000000" w:rsidRPr="00000000" w14:paraId="0000008E">
      <w:pPr>
        <w:spacing w:after="240" w:before="240" w:line="360" w:lineRule="auto"/>
        <w:rPr/>
      </w:pPr>
      <w:r w:rsidDel="00000000" w:rsidR="00000000" w:rsidRPr="00000000">
        <w:rPr>
          <w:rtl w:val="0"/>
        </w:rPr>
        <w:t xml:space="preserve">Aquí se desglosa en qué se gasta el dinero:</w:t>
      </w:r>
    </w:p>
    <w:p w:rsidR="00000000" w:rsidDel="00000000" w:rsidP="00000000" w:rsidRDefault="00000000" w:rsidRPr="00000000" w14:paraId="0000008F">
      <w:pPr>
        <w:numPr>
          <w:ilvl w:val="0"/>
          <w:numId w:val="9"/>
        </w:numPr>
        <w:spacing w:after="0" w:afterAutospacing="0" w:before="240" w:line="360" w:lineRule="auto"/>
        <w:ind w:left="720" w:hanging="360"/>
        <w:rPr/>
      </w:pPr>
      <w:r w:rsidDel="00000000" w:rsidR="00000000" w:rsidRPr="00000000">
        <w:rPr>
          <w:rtl w:val="0"/>
        </w:rPr>
        <w:t xml:space="preserve">Fertilización: $17,859</w:t>
      </w:r>
    </w:p>
    <w:p w:rsidR="00000000" w:rsidDel="00000000" w:rsidP="00000000" w:rsidRDefault="00000000" w:rsidRPr="00000000" w14:paraId="00000090">
      <w:pPr>
        <w:numPr>
          <w:ilvl w:val="0"/>
          <w:numId w:val="9"/>
        </w:numPr>
        <w:spacing w:after="0" w:afterAutospacing="0" w:before="0" w:beforeAutospacing="0" w:line="360" w:lineRule="auto"/>
        <w:ind w:left="720" w:hanging="360"/>
        <w:rPr/>
      </w:pPr>
      <w:r w:rsidDel="00000000" w:rsidR="00000000" w:rsidRPr="00000000">
        <w:rPr>
          <w:rtl w:val="0"/>
        </w:rPr>
        <w:t xml:space="preserve">Labores culturales (mantenimiento): $6,169</w:t>
      </w:r>
    </w:p>
    <w:p w:rsidR="00000000" w:rsidDel="00000000" w:rsidP="00000000" w:rsidRDefault="00000000" w:rsidRPr="00000000" w14:paraId="00000091">
      <w:pPr>
        <w:numPr>
          <w:ilvl w:val="0"/>
          <w:numId w:val="9"/>
        </w:numPr>
        <w:spacing w:after="0" w:afterAutospacing="0" w:before="0" w:beforeAutospacing="0" w:line="360" w:lineRule="auto"/>
        <w:ind w:left="720" w:hanging="360"/>
        <w:rPr/>
      </w:pPr>
      <w:r w:rsidDel="00000000" w:rsidR="00000000" w:rsidRPr="00000000">
        <w:rPr>
          <w:rtl w:val="0"/>
        </w:rPr>
        <w:t xml:space="preserve">Control de plagas y enfermedades: $8,522</w:t>
      </w:r>
    </w:p>
    <w:p w:rsidR="00000000" w:rsidDel="00000000" w:rsidP="00000000" w:rsidRDefault="00000000" w:rsidRPr="00000000" w14:paraId="00000092">
      <w:pPr>
        <w:numPr>
          <w:ilvl w:val="0"/>
          <w:numId w:val="9"/>
        </w:numPr>
        <w:spacing w:after="240" w:before="0" w:beforeAutospacing="0" w:line="360" w:lineRule="auto"/>
        <w:ind w:left="720" w:hanging="360"/>
        <w:rPr/>
      </w:pPr>
      <w:r w:rsidDel="00000000" w:rsidR="00000000" w:rsidRPr="00000000">
        <w:rPr>
          <w:rtl w:val="0"/>
        </w:rPr>
        <w:t xml:space="preserve">Diversos: $19,500</w:t>
      </w:r>
    </w:p>
    <w:p w:rsidR="00000000" w:rsidDel="00000000" w:rsidP="00000000" w:rsidRDefault="00000000" w:rsidRPr="00000000" w14:paraId="00000093">
      <w:pPr>
        <w:spacing w:after="240" w:before="240" w:line="360" w:lineRule="auto"/>
        <w:rPr/>
      </w:pPr>
      <w:r w:rsidDel="00000000" w:rsidR="00000000" w:rsidRPr="00000000">
        <w:rPr>
          <w:rtl w:val="0"/>
        </w:rPr>
        <w:t xml:space="preserve"> Total: $52,049 por hectárea</w:t>
      </w:r>
    </w:p>
    <w:p w:rsidR="00000000" w:rsidDel="00000000" w:rsidP="00000000" w:rsidRDefault="00000000" w:rsidRPr="00000000" w14:paraId="00000094">
      <w:pPr>
        <w:spacing w:after="240" w:before="240" w:line="360" w:lineRule="auto"/>
        <w:rPr/>
      </w:pPr>
      <w:r w:rsidDel="00000000" w:rsidR="00000000" w:rsidRPr="00000000">
        <w:rPr>
          <w:rtl w:val="0"/>
        </w:rPr>
      </w:r>
    </w:p>
    <w:p w:rsidR="00000000" w:rsidDel="00000000" w:rsidP="00000000" w:rsidRDefault="00000000" w:rsidRPr="00000000" w14:paraId="00000095">
      <w:pPr>
        <w:spacing w:after="240" w:before="240" w:line="360" w:lineRule="auto"/>
        <w:rPr/>
      </w:pPr>
      <w:r w:rsidDel="00000000" w:rsidR="00000000" w:rsidRPr="00000000">
        <w:rPr>
          <w:rtl w:val="0"/>
        </w:rPr>
        <w:t xml:space="preserve">Aquí está lo más importante:</w:t>
      </w:r>
    </w:p>
    <w:p w:rsidR="00000000" w:rsidDel="00000000" w:rsidP="00000000" w:rsidRDefault="00000000" w:rsidRPr="00000000" w14:paraId="00000096">
      <w:pPr>
        <w:numPr>
          <w:ilvl w:val="0"/>
          <w:numId w:val="1"/>
        </w:numPr>
        <w:spacing w:after="0" w:afterAutospacing="0" w:before="240" w:line="360" w:lineRule="auto"/>
        <w:ind w:left="720" w:hanging="360"/>
        <w:rPr/>
      </w:pPr>
      <w:r w:rsidDel="00000000" w:rsidR="00000000" w:rsidRPr="00000000">
        <w:rPr>
          <w:rtl w:val="0"/>
        </w:rPr>
        <w:t xml:space="preserve">Costo total: $59,417</w:t>
      </w:r>
    </w:p>
    <w:p w:rsidR="00000000" w:rsidDel="00000000" w:rsidP="00000000" w:rsidRDefault="00000000" w:rsidRPr="00000000" w14:paraId="00000097">
      <w:pPr>
        <w:numPr>
          <w:ilvl w:val="0"/>
          <w:numId w:val="1"/>
        </w:numPr>
        <w:spacing w:after="240" w:before="0" w:beforeAutospacing="0" w:line="360" w:lineRule="auto"/>
        <w:ind w:left="720" w:hanging="360"/>
        <w:rPr/>
      </w:pPr>
      <w:r w:rsidDel="00000000" w:rsidR="00000000" w:rsidRPr="00000000">
        <w:rPr>
          <w:rtl w:val="0"/>
        </w:rPr>
        <w:t xml:space="preserve">Precio del agave: $5,300 por tonelada</w:t>
      </w:r>
    </w:p>
    <w:p w:rsidR="00000000" w:rsidDel="00000000" w:rsidP="00000000" w:rsidRDefault="00000000" w:rsidRPr="00000000" w14:paraId="00000098">
      <w:pPr>
        <w:keepNext w:val="0"/>
        <w:keepLines w:val="0"/>
        <w:spacing w:before="280" w:line="360" w:lineRule="auto"/>
        <w:rPr/>
      </w:pPr>
      <w:r w:rsidDel="00000000" w:rsidR="00000000" w:rsidRPr="00000000">
        <w:rPr>
          <w:rtl w:val="0"/>
        </w:rPr>
        <w:t xml:space="preserve"> Resultado final:</w:t>
      </w:r>
    </w:p>
    <w:p w:rsidR="00000000" w:rsidDel="00000000" w:rsidP="00000000" w:rsidRDefault="00000000" w:rsidRPr="00000000" w14:paraId="00000099">
      <w:pPr>
        <w:numPr>
          <w:ilvl w:val="0"/>
          <w:numId w:val="3"/>
        </w:numPr>
        <w:spacing w:after="240" w:before="240" w:line="360" w:lineRule="auto"/>
        <w:ind w:left="720" w:hanging="360"/>
      </w:pPr>
      <w:r w:rsidDel="00000000" w:rsidR="00000000" w:rsidRPr="00000000">
        <w:rPr>
          <w:rtl w:val="0"/>
        </w:rPr>
        <w:t xml:space="preserve">Utilidad: -$59,417 (pérdida)</w:t>
      </w:r>
      <w:r w:rsidDel="00000000" w:rsidR="00000000" w:rsidRPr="00000000">
        <w:rPr>
          <w:rtl w:val="0"/>
        </w:rPr>
        <w:t xml:space="preserve"> </w:t>
      </w:r>
      <w:r w:rsidDel="00000000" w:rsidR="00000000" w:rsidRPr="00000000">
        <w:rPr>
          <w:rtl w:val="0"/>
        </w:rPr>
        <w:t xml:space="preserve">.(FIRA, p.2, 2025).</w:t>
      </w:r>
    </w:p>
    <w:p w:rsidR="00000000" w:rsidDel="00000000" w:rsidP="00000000" w:rsidRDefault="00000000" w:rsidRPr="00000000" w14:paraId="0000009A">
      <w:pPr>
        <w:spacing w:after="240" w:before="240" w:line="360" w:lineRule="auto"/>
        <w:ind w:left="0" w:firstLine="0"/>
        <w:rPr/>
      </w:pPr>
      <w:r w:rsidDel="00000000" w:rsidR="00000000" w:rsidRPr="00000000">
        <w:rPr>
          <w:rtl w:val="0"/>
        </w:rPr>
        <w:t xml:space="preserve">Teniendo en cuenta estos datos anuales el productor necesitaría</w:t>
      </w:r>
      <w:r w:rsidDel="00000000" w:rsidR="00000000" w:rsidRPr="00000000">
        <w:rPr>
          <w:rtl w:val="0"/>
        </w:rPr>
        <w:t xml:space="preserve"> producir 11.21 toneladas por hectárea para no perder dinero.</w:t>
      </w:r>
    </w:p>
    <w:p w:rsidR="00000000" w:rsidDel="00000000" w:rsidP="00000000" w:rsidRDefault="00000000" w:rsidRPr="00000000" w14:paraId="0000009B">
      <w:pPr>
        <w:spacing w:after="240" w:before="240" w:line="360" w:lineRule="auto"/>
        <w:ind w:left="0" w:firstLine="0"/>
        <w:rPr>
          <w:sz w:val="32"/>
          <w:szCs w:val="32"/>
        </w:rPr>
      </w:pPr>
      <w:r w:rsidDel="00000000" w:rsidR="00000000" w:rsidRPr="00000000">
        <w:rPr>
          <w:sz w:val="32"/>
          <w:szCs w:val="32"/>
          <w:rtl w:val="0"/>
        </w:rPr>
        <w:t xml:space="preserve">Mates Discretas</w:t>
      </w:r>
    </w:p>
    <w:p w:rsidR="00000000" w:rsidDel="00000000" w:rsidP="00000000" w:rsidRDefault="00000000" w:rsidRPr="00000000" w14:paraId="0000009C">
      <w:pPr>
        <w:spacing w:after="240" w:before="240" w:line="360" w:lineRule="auto"/>
        <w:ind w:left="0" w:firstLine="0"/>
        <w:rPr>
          <w:b w:val="1"/>
          <w:bCs w:val="1"/>
        </w:rPr>
      </w:pPr>
      <w:commentRangeStart w:id="0"/>
      <w:r w:rsidDel="00000000" w:rsidR="00000000" w:rsidRPr="00000000">
        <w:rPr>
          <w:b w:val="1"/>
          <w:bCs w:val="1"/>
          <w:rtl w:val="0"/>
        </w:rPr>
        <w:t xml:space="preserve">Queda pendiente agregar probabilidad en mates discretas para el análisis del problema, se propone el uso de herramientas de matemáticas discretas, tales como modelos probabilísticos y de optimización, que permitan representar la relación entre variables como la producción de agave, la variabilidad de las precipitaciones y los ingresos económicos. A través de estos modelos, es posible evaluar distintos escenarios y apoyar la toma de decisiones estratégicas en el municipio.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D">
      <w:pPr>
        <w:spacing w:after="240" w:before="240" w:line="360" w:lineRule="auto"/>
        <w:ind w:left="0" w:firstLine="0"/>
        <w:rPr>
          <w:b w:val="1"/>
          <w:bCs w:val="1"/>
        </w:rPr>
      </w:pPr>
      <w:r w:rsidDel="00000000" w:rsidR="00000000" w:rsidRPr="00000000">
        <w:rPr>
          <w:rtl w:val="0"/>
        </w:rPr>
      </w:r>
    </w:p>
    <w:p w:rsidR="00000000" w:rsidDel="00000000" w:rsidP="00000000" w:rsidRDefault="00000000" w:rsidRPr="00000000" w14:paraId="0000009E">
      <w:pPr>
        <w:pStyle w:val="Heading2"/>
        <w:spacing w:after="240" w:before="240" w:line="360" w:lineRule="auto"/>
        <w:rPr/>
      </w:pPr>
      <w:bookmarkStart w:colFirst="0" w:colLast="0" w:name="_42glxhpr3wpj" w:id="10"/>
      <w:bookmarkEnd w:id="10"/>
      <w:r w:rsidDel="00000000" w:rsidR="00000000" w:rsidRPr="00000000">
        <w:rPr>
          <w:rtl w:val="0"/>
        </w:rPr>
        <w:t xml:space="preserve">Ciencia de datos</w:t>
      </w:r>
    </w:p>
    <w:p w:rsidR="00000000" w:rsidDel="00000000" w:rsidP="00000000" w:rsidRDefault="00000000" w:rsidRPr="00000000" w14:paraId="0000009F">
      <w:pPr>
        <w:rPr/>
      </w:pPr>
      <w:r w:rsidDel="00000000" w:rsidR="00000000" w:rsidRPr="00000000">
        <w:rPr>
          <w:rtl w:val="0"/>
        </w:rPr>
        <w:t xml:space="preserve">Se analiza la información de las fuentes para la extracción de patrones y el cálculo de la predicción de lluvias usando los datos  históricos para así proponer una solución al problemas y que optimice el rendimiento del cultivo, con el fin de analizar cómo influyen variables cómo el clima, el suelo y las condiciones geográficas en la producción del agave. </w:t>
      </w:r>
    </w:p>
    <w:p w:rsidR="00000000" w:rsidDel="00000000" w:rsidP="00000000" w:rsidRDefault="00000000" w:rsidRPr="00000000" w14:paraId="000000A0">
      <w:pPr>
        <w:rPr>
          <w:highlight w:val="white"/>
        </w:rPr>
      </w:pPr>
      <w:r w:rsidDel="00000000" w:rsidR="00000000" w:rsidRPr="00000000">
        <w:rPr>
          <w:rtl w:val="0"/>
        </w:rPr>
        <w:t xml:space="preserve">La recolección de datos se obtuvo de fuentes confiables cómo la CONAGUA en donde se identificaron los registros históricos de precipitación anual de los años 2020 al 2025 </w:t>
      </w:r>
      <w:r w:rsidDel="00000000" w:rsidR="00000000" w:rsidRPr="00000000">
        <w:rPr>
          <w:highlight w:val="white"/>
          <w:rtl w:val="0"/>
        </w:rPr>
        <w:t xml:space="preserve"> y se  observa un incremento  en los milímetros de precipitación. También se dispone con El Servicio de Información Agroalimentaria y Pesquera lo complemento conocer los aspectos productivos dando como resultado que se requiere producir anualmente 11.21 toneladas por hectárea para evitar pérdidas económicas o un total de gastos por hectárea de </w:t>
      </w:r>
      <w:r w:rsidDel="00000000" w:rsidR="00000000" w:rsidRPr="00000000">
        <w:rPr>
          <w:rtl w:val="0"/>
        </w:rPr>
        <w:t xml:space="preserve">$59,417.</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 el</w:t>
      </w:r>
      <w:r w:rsidDel="00000000" w:rsidR="00000000" w:rsidRPr="00000000">
        <w:rPr>
          <w:rtl w:val="0"/>
        </w:rPr>
        <w:t xml:space="preserve"> análisis de los datos se llevó a cabo un proceso de limpieza para eliminación de datos duplicados, corrección de valores e identificación de datos faltantes. El análisis de los datos dio como resultado poder identificar qué factores influyen en la producción del agave, para esto se realizó el análisis descriptivo, comparación de datos por años y la correlación entre las variables, con estos datos se utilizaran herramientas de lenguaje de programación básicos, hojas de cálculo y gráficas para visualizar los resultados. El objetivo del análisis de los datos es permitir proponer estrategias para la mejora en la producción del agave azul en Arandas,reduciendo pérdidas y optimizando los recursos.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z w:val="32"/>
          <w:szCs w:val="32"/>
        </w:rPr>
      </w:pPr>
      <w:r w:rsidDel="00000000" w:rsidR="00000000" w:rsidRPr="00000000">
        <w:rPr>
          <w:sz w:val="32"/>
          <w:szCs w:val="32"/>
          <w:rtl w:val="0"/>
        </w:rPr>
        <w:t xml:space="preserve">Perspectiva de Género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color w:val="000000"/>
          <w:sz w:val="26"/>
          <w:szCs w:val="26"/>
          <w:highlight w:val="white"/>
        </w:rPr>
      </w:pPr>
      <w:r w:rsidDel="00000000" w:rsidR="00000000" w:rsidRPr="00000000">
        <w:rPr>
          <w:highlight w:val="white"/>
          <w:rtl w:val="0"/>
        </w:rPr>
        <w:t xml:space="preserve">Tradicionalmente, las labores agrícolas del agave se han dividido por roles de género:</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shd w:fill="ffffff" w:val="clear"/>
              <w:spacing w:before="280" w:line="360" w:lineRule="auto"/>
              <w:jc w:val="center"/>
              <w:rPr>
                <w:sz w:val="26"/>
                <w:szCs w:val="26"/>
              </w:rPr>
            </w:pPr>
            <w:r w:rsidDel="00000000" w:rsidR="00000000" w:rsidRPr="00000000">
              <w:rPr>
                <w:sz w:val="26"/>
                <w:szCs w:val="26"/>
                <w:rtl w:val="0"/>
              </w:rPr>
              <w:t xml:space="preserve">Hombres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shd w:fill="ffffff" w:val="clear"/>
              <w:spacing w:before="280" w:line="360" w:lineRule="auto"/>
              <w:jc w:val="center"/>
              <w:rPr>
                <w:sz w:val="26"/>
                <w:szCs w:val="26"/>
              </w:rPr>
            </w:pPr>
            <w:r w:rsidDel="00000000" w:rsidR="00000000" w:rsidRPr="00000000">
              <w:rPr>
                <w:sz w:val="26"/>
                <w:szCs w:val="26"/>
                <w:rtl w:val="0"/>
              </w:rPr>
              <w:t xml:space="preserve">Mujeres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numPr>
                <w:ilvl w:val="0"/>
                <w:numId w:val="6"/>
              </w:numPr>
              <w:shd w:fill="ffffff" w:val="clear"/>
              <w:spacing w:after="0" w:afterAutospacing="0" w:before="240" w:line="360" w:lineRule="auto"/>
              <w:ind w:left="720" w:hanging="360"/>
              <w:rPr>
                <w:color w:val="000000"/>
                <w:highlight w:val="white"/>
              </w:rPr>
            </w:pPr>
            <w:r w:rsidDel="00000000" w:rsidR="00000000" w:rsidRPr="00000000">
              <w:rPr>
                <w:highlight w:val="white"/>
                <w:rtl w:val="0"/>
              </w:rPr>
              <w:t xml:space="preserve">Preparación del terreno</w:t>
            </w:r>
          </w:p>
          <w:p w:rsidR="00000000" w:rsidDel="00000000" w:rsidP="00000000" w:rsidRDefault="00000000" w:rsidRPr="00000000" w14:paraId="000000A9">
            <w:pPr>
              <w:numPr>
                <w:ilvl w:val="0"/>
                <w:numId w:val="6"/>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Siembra a gran escala</w:t>
            </w:r>
          </w:p>
          <w:p w:rsidR="00000000" w:rsidDel="00000000" w:rsidP="00000000" w:rsidRDefault="00000000" w:rsidRPr="00000000" w14:paraId="000000AA">
            <w:pPr>
              <w:numPr>
                <w:ilvl w:val="0"/>
                <w:numId w:val="6"/>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Uso de maquinaria</w:t>
            </w:r>
          </w:p>
          <w:p w:rsidR="00000000" w:rsidDel="00000000" w:rsidP="00000000" w:rsidRDefault="00000000" w:rsidRPr="00000000" w14:paraId="000000AB">
            <w:pPr>
              <w:numPr>
                <w:ilvl w:val="0"/>
                <w:numId w:val="6"/>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Jima (corte del agave)</w:t>
            </w:r>
          </w:p>
          <w:p w:rsidR="00000000" w:rsidDel="00000000" w:rsidP="00000000" w:rsidRDefault="00000000" w:rsidRPr="00000000" w14:paraId="000000AC">
            <w:pPr>
              <w:numPr>
                <w:ilvl w:val="0"/>
                <w:numId w:val="6"/>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Negociación comercial con compradores o tequileras</w:t>
            </w:r>
          </w:p>
          <w:p w:rsidR="00000000" w:rsidDel="00000000" w:rsidP="00000000" w:rsidRDefault="00000000" w:rsidRPr="00000000" w14:paraId="000000AD">
            <w:pPr>
              <w:numPr>
                <w:ilvl w:val="0"/>
                <w:numId w:val="6"/>
              </w:numPr>
              <w:shd w:fill="ffffff" w:val="clear"/>
              <w:spacing w:after="240" w:before="0" w:beforeAutospacing="0" w:line="360" w:lineRule="auto"/>
              <w:ind w:left="720" w:hanging="360"/>
              <w:rPr>
                <w:color w:val="000000"/>
                <w:highlight w:val="white"/>
              </w:rPr>
            </w:pPr>
            <w:r w:rsidDel="00000000" w:rsidR="00000000" w:rsidRPr="00000000">
              <w:rPr>
                <w:highlight w:val="white"/>
                <w:rtl w:val="0"/>
              </w:rPr>
              <w:t xml:space="preserve">Titularidad formal de parcelas en mayor proporción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numPr>
                <w:ilvl w:val="0"/>
                <w:numId w:val="5"/>
              </w:numPr>
              <w:shd w:fill="ffffff" w:val="clear"/>
              <w:spacing w:after="0" w:afterAutospacing="0" w:before="240" w:line="360" w:lineRule="auto"/>
              <w:ind w:left="720" w:hanging="360"/>
              <w:rPr>
                <w:color w:val="000000"/>
                <w:highlight w:val="white"/>
              </w:rPr>
            </w:pPr>
            <w:r w:rsidDel="00000000" w:rsidR="00000000" w:rsidRPr="00000000">
              <w:rPr>
                <w:highlight w:val="white"/>
                <w:rtl w:val="0"/>
              </w:rPr>
              <w:t xml:space="preserve">Administración del hogar rural</w:t>
            </w:r>
          </w:p>
          <w:p w:rsidR="00000000" w:rsidDel="00000000" w:rsidP="00000000" w:rsidRDefault="00000000" w:rsidRPr="00000000" w14:paraId="000000AF">
            <w:pPr>
              <w:numPr>
                <w:ilvl w:val="0"/>
                <w:numId w:val="5"/>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Apoyo en viveros y selección de hijuelos</w:t>
            </w:r>
          </w:p>
          <w:p w:rsidR="00000000" w:rsidDel="00000000" w:rsidP="00000000" w:rsidRDefault="00000000" w:rsidRPr="00000000" w14:paraId="000000B0">
            <w:pPr>
              <w:numPr>
                <w:ilvl w:val="0"/>
                <w:numId w:val="5"/>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Control de gastos e ingresos familiares</w:t>
            </w:r>
          </w:p>
          <w:p w:rsidR="00000000" w:rsidDel="00000000" w:rsidP="00000000" w:rsidRDefault="00000000" w:rsidRPr="00000000" w14:paraId="000000B1">
            <w:pPr>
              <w:numPr>
                <w:ilvl w:val="0"/>
                <w:numId w:val="5"/>
              </w:numPr>
              <w:shd w:fill="ffffff" w:val="clear"/>
              <w:spacing w:after="0" w:afterAutospacing="0" w:before="0" w:beforeAutospacing="0" w:line="360" w:lineRule="auto"/>
              <w:ind w:left="720" w:hanging="360"/>
              <w:rPr>
                <w:color w:val="000000"/>
                <w:highlight w:val="white"/>
              </w:rPr>
            </w:pPr>
            <w:r w:rsidDel="00000000" w:rsidR="00000000" w:rsidRPr="00000000">
              <w:rPr>
                <w:highlight w:val="white"/>
                <w:rtl w:val="0"/>
              </w:rPr>
              <w:t xml:space="preserve">Trabajo administrativo en ranchos o negocios familiares</w:t>
            </w:r>
          </w:p>
          <w:p w:rsidR="00000000" w:rsidDel="00000000" w:rsidP="00000000" w:rsidRDefault="00000000" w:rsidRPr="00000000" w14:paraId="000000B2">
            <w:pPr>
              <w:numPr>
                <w:ilvl w:val="0"/>
                <w:numId w:val="5"/>
              </w:numPr>
              <w:shd w:fill="ffffff" w:val="clear"/>
              <w:spacing w:after="240" w:before="0" w:beforeAutospacing="0" w:line="360" w:lineRule="auto"/>
              <w:ind w:left="720" w:hanging="360"/>
              <w:rPr>
                <w:color w:val="000000"/>
                <w:highlight w:val="white"/>
              </w:rPr>
            </w:pPr>
            <w:r w:rsidDel="00000000" w:rsidR="00000000" w:rsidRPr="00000000">
              <w:rPr>
                <w:highlight w:val="white"/>
                <w:rtl w:val="0"/>
              </w:rPr>
              <w:t xml:space="preserve">Participación en destilerías, embotellado y comercialización</w:t>
            </w:r>
            <w:r w:rsidDel="00000000" w:rsidR="00000000" w:rsidRPr="00000000">
              <w:rPr>
                <w:rtl w:val="0"/>
              </w:rPr>
            </w:r>
          </w:p>
        </w:tc>
      </w:tr>
    </w:tbl>
    <w:p w:rsidR="00000000" w:rsidDel="00000000" w:rsidP="00000000" w:rsidRDefault="00000000" w:rsidRPr="00000000" w14:paraId="000000B3">
      <w:pPr>
        <w:shd w:fill="ffffff" w:val="clear"/>
        <w:spacing w:after="240" w:before="240" w:line="360" w:lineRule="auto"/>
        <w:ind w:left="0" w:firstLine="0"/>
        <w:rPr>
          <w:highlight w:val="white"/>
        </w:rPr>
      </w:pPr>
      <w:r w:rsidDel="00000000" w:rsidR="00000000" w:rsidRPr="00000000">
        <w:rPr>
          <w:rtl w:val="0"/>
        </w:rPr>
      </w:r>
    </w:p>
    <w:p w:rsidR="00000000" w:rsidDel="00000000" w:rsidP="00000000" w:rsidRDefault="00000000" w:rsidRPr="00000000" w14:paraId="000000B4">
      <w:pPr>
        <w:shd w:fill="ffffff" w:val="clear"/>
        <w:spacing w:after="240" w:before="240" w:line="360" w:lineRule="auto"/>
        <w:rPr>
          <w:sz w:val="34"/>
          <w:szCs w:val="34"/>
          <w:highlight w:val="white"/>
        </w:rPr>
      </w:pPr>
      <w:r w:rsidDel="00000000" w:rsidR="00000000" w:rsidRPr="00000000">
        <w:rPr>
          <w:highlight w:val="white"/>
          <w:rtl w:val="0"/>
        </w:rPr>
        <w:t xml:space="preserve">Diversos estudios rurales en México muestran que el trabajo femenino en actividades agroalimentarias suele ser fundamental, aunque muchas veces no se visibiliza o se clasifica como “ayuda familiar” sin remuneración directa. </w:t>
      </w:r>
      <w:r w:rsidDel="00000000" w:rsidR="00000000" w:rsidRPr="00000000">
        <w:rPr>
          <w:rtl w:val="0"/>
        </w:rPr>
      </w:r>
    </w:p>
    <w:p w:rsidR="00000000" w:rsidDel="00000000" w:rsidP="00000000" w:rsidRDefault="00000000" w:rsidRPr="00000000" w14:paraId="000000B5">
      <w:pPr>
        <w:shd w:fill="ffffff" w:val="clear"/>
        <w:spacing w:after="240" w:before="240" w:line="360" w:lineRule="auto"/>
        <w:ind w:left="720" w:firstLine="0"/>
        <w:rPr>
          <w:highlight w:val="white"/>
        </w:rPr>
      </w:pPr>
      <w:r w:rsidDel="00000000" w:rsidR="00000000" w:rsidRPr="00000000">
        <w:rPr>
          <w:highlight w:val="white"/>
          <w:rtl w:val="0"/>
        </w:rPr>
        <w:t xml:space="preserve">Un estudio de la Universidad Nacional Autónoma de México sobre mujeres agricultoras de agave azul en Tequila —municipio con dinámica productiva similar a Arandas— analizó factores sociales, económicos y familiares que influyen en sus necesidades de información y participación productiva. Esto confirma que sí existen mujeres productoras dentro del sector agavero jalisciense, aunque históricamente con menor visibilidad. (</w:t>
      </w:r>
      <w:r w:rsidDel="00000000" w:rsidR="00000000" w:rsidRPr="00000000">
        <w:rPr>
          <w:rtl w:val="0"/>
        </w:rPr>
        <w:t xml:space="preserve">Sánchez, p.4,  2015)</w:t>
      </w:r>
      <w:r w:rsidDel="00000000" w:rsidR="00000000" w:rsidRPr="00000000">
        <w:rPr>
          <w:rtl w:val="0"/>
        </w:rPr>
      </w:r>
    </w:p>
    <w:p w:rsidR="00000000" w:rsidDel="00000000" w:rsidP="00000000" w:rsidRDefault="00000000" w:rsidRPr="00000000" w14:paraId="000000B6">
      <w:pPr>
        <w:shd w:fill="ffffff" w:val="clear"/>
        <w:spacing w:after="240" w:before="240" w:line="360" w:lineRule="auto"/>
        <w:rPr>
          <w:highlight w:val="white"/>
        </w:rPr>
      </w:pPr>
      <w:r w:rsidDel="00000000" w:rsidR="00000000" w:rsidRPr="00000000">
        <w:rPr>
          <w:highlight w:val="white"/>
          <w:rtl w:val="0"/>
        </w:rPr>
        <w:t xml:space="preserve">En estas zonas rurales, las mujeres enfrentan diversas desigualdades desde la perspectiva de género. Un ejemplo de esto es que tienen menor acceso a la tierra, ya que la propiedad agrícola suele concentrarse en los hombres por herencia o tradición familiar. Además, su trabajo muchas veces se invisibiliza, pues aunque participan en tareas clave, no aparecen como productoras titulares ya que el trabajo del hogar y crianza no es reconocido como trabajo, es una obligación asignada y no remunerada. A esto se incluye la doble jornada, ya que además de trabajar en el ámbito agrícola, también hace labores como ama de casa y de cuidados. Se enfrentan a mayores dificultades para obtener un crédito, capacitación técnica o maquinaria, lo que limita sus oportunidades de aprendizaje. Y por si fuera poco, su representación en puestos de poder donde se tomen en cuenta sus ideas y le den peso a sus decisiones es baja, pues en asociaciones agrícolas o negociaciones comerciales predominan los varones.</w:t>
      </w:r>
    </w:p>
    <w:p w:rsidR="00000000" w:rsidDel="00000000" w:rsidP="00000000" w:rsidRDefault="00000000" w:rsidRPr="00000000" w14:paraId="000000B7">
      <w:pPr>
        <w:shd w:fill="ffffff" w:val="clear"/>
        <w:spacing w:after="240" w:before="240" w:line="360" w:lineRule="auto"/>
        <w:ind w:left="0" w:firstLine="0"/>
        <w:rPr>
          <w:highlight w:val="white"/>
        </w:rPr>
      </w:pPr>
      <w:r w:rsidDel="00000000" w:rsidR="00000000" w:rsidRPr="00000000">
        <w:rPr>
          <w:highlight w:val="white"/>
          <w:rtl w:val="0"/>
        </w:rPr>
        <w:t xml:space="preserve">En Arandas, una propuesta de igualdad en el ámbito rural podría ser facilitar la titulación de tierras para mujeres, tener acceso a crédito agrícola de manera igualitaria y ofrecer capacitación técnica en el cultivo de agave dirigida a cualquier público que esté interesado. Asimismo, reconocer económicamente el trabajo no remunerado que realiza en el hogar la mujer, promover su participación en asociaciones agaveras y fomentar redes locales de emprendimiento femenino que fortalezcan su autonomía y liderazgo en la comunidad.</w:t>
      </w:r>
      <w:r w:rsidDel="00000000" w:rsidR="00000000" w:rsidRPr="00000000">
        <w:rPr>
          <w:rtl w:val="0"/>
        </w:rPr>
      </w:r>
    </w:p>
    <w:p w:rsidR="00000000" w:rsidDel="00000000" w:rsidP="00000000" w:rsidRDefault="00000000" w:rsidRPr="00000000" w14:paraId="000000B8">
      <w:pPr>
        <w:shd w:fill="ffffff" w:val="clear"/>
        <w:spacing w:after="160" w:line="360" w:lineRule="auto"/>
        <w:rPr>
          <w:highlight w:val="white"/>
        </w:rPr>
      </w:pPr>
      <w:r w:rsidDel="00000000" w:rsidR="00000000" w:rsidRPr="00000000">
        <w:rPr>
          <w:highlight w:val="white"/>
          <w:rtl w:val="0"/>
        </w:rPr>
        <w:t xml:space="preserve">Esta situación refleja una división del trabajo, donde las mujeres se centran más en actividades de servicios, comercio o trabajo doméstico no remunerado, limitando así las oportunidades de trabajo en la industria del cultivo de agave.</w:t>
      </w:r>
    </w:p>
    <w:p w:rsidR="00000000" w:rsidDel="00000000" w:rsidP="00000000" w:rsidRDefault="00000000" w:rsidRPr="00000000" w14:paraId="000000B9">
      <w:pPr>
        <w:shd w:fill="ffffff" w:val="clear"/>
        <w:spacing w:after="160" w:line="360" w:lineRule="auto"/>
        <w:rPr>
          <w:highlight w:val="white"/>
        </w:rPr>
      </w:pPr>
      <w:r w:rsidDel="00000000" w:rsidR="00000000" w:rsidRPr="00000000">
        <w:rPr>
          <w:highlight w:val="white"/>
          <w:rtl w:val="0"/>
        </w:rPr>
        <w:t xml:space="preserve">Este problema es relevante porque la industria del agave azul representa la principal fuente económica de la región de Arandas; sin embargo, la poca participación de las mujeres  refleja una desigualdad de género que afecta su autonomía económica.</w:t>
      </w:r>
    </w:p>
    <w:p w:rsidR="00000000" w:rsidDel="00000000" w:rsidP="00000000" w:rsidRDefault="00000000" w:rsidRPr="00000000" w14:paraId="000000BA">
      <w:pPr>
        <w:shd w:fill="ffffff" w:val="clear"/>
        <w:spacing w:after="160" w:line="360" w:lineRule="auto"/>
        <w:rPr>
          <w:highlight w:val="white"/>
        </w:rPr>
      </w:pPr>
      <w:r w:rsidDel="00000000" w:rsidR="00000000" w:rsidRPr="00000000">
        <w:rPr>
          <w:highlight w:val="white"/>
          <w:rtl w:val="0"/>
        </w:rPr>
        <w:t xml:space="preserve">Incluir la perspectiva de género nos va a permitir analizar estas desigualdades y proponer estrategias que fomenten la inclusión laboral de las mujeres, contribuyendo no solo a la equidad social, sino también al crecimiento económico del municipio.</w:t>
      </w:r>
    </w:p>
    <w:p w:rsidR="00000000" w:rsidDel="00000000" w:rsidP="00000000" w:rsidRDefault="00000000" w:rsidRPr="00000000" w14:paraId="000000BB">
      <w:pPr>
        <w:pStyle w:val="Heading4"/>
        <w:shd w:fill="ffffff" w:val="clear"/>
        <w:spacing w:after="160" w:line="360" w:lineRule="auto"/>
        <w:rPr>
          <w:color w:val="000000"/>
          <w:sz w:val="26"/>
          <w:szCs w:val="26"/>
        </w:rPr>
      </w:pPr>
      <w:bookmarkStart w:colFirst="0" w:colLast="0" w:name="_bsddu4974uc0" w:id="11"/>
      <w:bookmarkEnd w:id="11"/>
      <w:r w:rsidDel="00000000" w:rsidR="00000000" w:rsidRPr="00000000">
        <w:rPr>
          <w:rtl w:val="0"/>
        </w:rPr>
      </w:r>
    </w:p>
    <w:p w:rsidR="00000000" w:rsidDel="00000000" w:rsidP="00000000" w:rsidRDefault="00000000" w:rsidRPr="00000000" w14:paraId="000000BC">
      <w:pPr>
        <w:pStyle w:val="Heading4"/>
        <w:shd w:fill="ffffff" w:val="clear"/>
        <w:spacing w:after="160" w:line="360" w:lineRule="auto"/>
        <w:rPr>
          <w:sz w:val="28"/>
          <w:szCs w:val="28"/>
        </w:rPr>
      </w:pPr>
      <w:bookmarkStart w:colFirst="0" w:colLast="0" w:name="_ng2vnd40br96" w:id="12"/>
      <w:bookmarkEnd w:id="12"/>
      <w:r w:rsidDel="00000000" w:rsidR="00000000" w:rsidRPr="00000000">
        <w:rPr>
          <w:color w:val="000000"/>
          <w:sz w:val="26"/>
          <w:szCs w:val="26"/>
          <w:rtl w:val="0"/>
        </w:rPr>
        <w:t xml:space="preserve">Lógica de Programación</w:t>
      </w:r>
      <w:r w:rsidDel="00000000" w:rsidR="00000000" w:rsidRPr="00000000">
        <w:rPr>
          <w:rtl w:val="0"/>
        </w:rPr>
      </w:r>
    </w:p>
    <w:p w:rsidR="00000000" w:rsidDel="00000000" w:rsidP="00000000" w:rsidRDefault="00000000" w:rsidRPr="00000000" w14:paraId="000000BD">
      <w:pPr>
        <w:spacing w:after="240" w:before="240" w:line="360" w:lineRule="auto"/>
        <w:rPr/>
      </w:pPr>
      <w:r w:rsidDel="00000000" w:rsidR="00000000" w:rsidRPr="00000000">
        <w:rPr>
          <w:rtl w:val="0"/>
        </w:rPr>
        <w:t xml:space="preserve">En la lógica de programación  se identifican las variables más importantes, por ejemplo, la humedad del suelo, la cantidad de lluvia, el pronóstico del clima y también el historial de lluvias de los últimos días. Después, con esas variables, se crea un algoritmo que ayude a decidir si es buen momento para sembrar o si es mejor esperar.</w:t>
      </w:r>
    </w:p>
    <w:p w:rsidR="00000000" w:rsidDel="00000000" w:rsidP="00000000" w:rsidRDefault="00000000" w:rsidRPr="00000000" w14:paraId="000000BE">
      <w:pPr>
        <w:spacing w:after="240" w:before="240" w:line="360" w:lineRule="auto"/>
        <w:rPr/>
      </w:pPr>
      <w:r w:rsidDel="00000000" w:rsidR="00000000" w:rsidRPr="00000000">
        <w:rPr>
          <w:rtl w:val="0"/>
        </w:rPr>
        <w:t xml:space="preserve">Usando la estructura del condicional si y entonces, se programa una decisión lógica: si el suelo tiene la humedad adecuada y no se espera lluvia intensa, entonces se recomienda sembrar. Pero si el suelo está demasiado mojado o se pronostica tormenta, entonces el sistema puede generar una alerta para evitar pérdidas.</w:t>
      </w:r>
    </w:p>
    <w:p w:rsidR="00000000" w:rsidDel="00000000" w:rsidP="00000000" w:rsidRDefault="00000000" w:rsidRPr="00000000" w14:paraId="000000BF">
      <w:pPr>
        <w:spacing w:after="240" w:before="240" w:line="360" w:lineRule="auto"/>
        <w:rPr/>
      </w:pPr>
      <w:r w:rsidDel="00000000" w:rsidR="00000000" w:rsidRPr="00000000">
        <w:rPr>
          <w:rtl w:val="0"/>
        </w:rPr>
        <w:t xml:space="preserve">También es importante el uso de arreglos, porque permiten almacenar la información de varios días y no tomar la decisión basándose solo en lo que pasó en un solo momento. Esto permite que la recomendación sea más confiable. Esto contribuye a resolver problemas reales del campo, ya que permite transformar datos y observaciones en decisiones claras que puedan apoyar al agricultor. </w:t>
      </w:r>
    </w:p>
    <w:p w:rsidR="00000000" w:rsidDel="00000000" w:rsidP="00000000" w:rsidRDefault="00000000" w:rsidRPr="00000000" w14:paraId="000000C0">
      <w:pPr>
        <w:spacing w:after="240" w:before="240" w:line="360" w:lineRule="auto"/>
        <w:rPr/>
      </w:pPr>
      <w:r w:rsidDel="00000000" w:rsidR="00000000" w:rsidRPr="00000000">
        <w:rPr>
          <w:rtl w:val="0"/>
        </w:rPr>
        <w:t xml:space="preserve">Todos estos puntos ayudarán a saber qué hacer con los datos que previamente se han investigado y lo que será la decisión a tomar para que los cultivos no se pierdan y tengan una reducción en las pérdidas basado en toda la investigación a realizar.</w:t>
      </w:r>
    </w:p>
    <w:p w:rsidR="00000000" w:rsidDel="00000000" w:rsidP="00000000" w:rsidRDefault="00000000" w:rsidRPr="00000000" w14:paraId="000000C1">
      <w:pPr>
        <w:spacing w:after="240" w:before="240" w:line="360" w:lineRule="auto"/>
        <w:rPr/>
      </w:pPr>
      <w:r w:rsidDel="00000000" w:rsidR="00000000" w:rsidRPr="00000000">
        <w:rPr>
          <w:rtl w:val="0"/>
        </w:rPr>
      </w:r>
    </w:p>
    <w:p w:rsidR="00000000" w:rsidDel="00000000" w:rsidP="00000000" w:rsidRDefault="00000000" w:rsidRPr="00000000" w14:paraId="000000C2">
      <w:pPr>
        <w:pStyle w:val="Heading4"/>
        <w:spacing w:after="240" w:before="240" w:line="360" w:lineRule="auto"/>
        <w:jc w:val="center"/>
        <w:rPr>
          <w:rFonts w:ascii="Roboto" w:cs="Roboto" w:eastAsia="Roboto" w:hAnsi="Roboto"/>
          <w:b w:val="1"/>
          <w:bCs w:val="1"/>
          <w:color w:val="8e8e8e"/>
          <w:sz w:val="36"/>
          <w:szCs w:val="36"/>
        </w:rPr>
      </w:pPr>
      <w:bookmarkStart w:colFirst="0" w:colLast="0" w:name="_cqv23vrry92c" w:id="13"/>
      <w:bookmarkEnd w:id="13"/>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C3">
      <w:pPr>
        <w:spacing w:after="240" w:before="240" w:lineRule="auto"/>
        <w:ind w:left="720.0000000000001" w:hanging="720.0000000000001"/>
        <w:rPr>
          <w:color w:val="1155cc"/>
          <w:u w:val="single"/>
        </w:rPr>
      </w:pPr>
      <w:r w:rsidDel="00000000" w:rsidR="00000000" w:rsidRPr="00000000">
        <w:rPr>
          <w:rtl w:val="0"/>
        </w:rPr>
        <w:t xml:space="preserve">AdminRotoplas. (2022). </w:t>
      </w:r>
      <w:r w:rsidDel="00000000" w:rsidR="00000000" w:rsidRPr="00000000">
        <w:rPr>
          <w:i w:val="1"/>
          <w:iCs w:val="1"/>
          <w:rtl w:val="0"/>
        </w:rPr>
        <w:t xml:space="preserve">¿Cuál es la agricultura que depende de la temporada de lluvias?</w:t>
      </w:r>
      <w:r w:rsidDel="00000000" w:rsidR="00000000" w:rsidRPr="00000000">
        <w:rPr>
          <w:rtl w:val="0"/>
        </w:rPr>
        <w:t xml:space="preserve"> Rotoplas Agroindustria.</w:t>
        <w:br w:type="textWrapping"/>
        <w:t xml:space="preserve">   </w:t>
      </w:r>
      <w:hyperlink r:id="rId12">
        <w:r w:rsidDel="00000000" w:rsidR="00000000" w:rsidRPr="00000000">
          <w:rPr>
            <w:color w:val="1155cc"/>
            <w:u w:val="single"/>
            <w:rtl w:val="0"/>
          </w:rPr>
          <w:t xml:space="preserve">https://rotoplas.com.mx/agroindustria/cual-es-la-agricultura-que-depende-de-la-temporada-de-lluvias/</w:t>
        </w:r>
      </w:hyperlink>
      <w:r w:rsidDel="00000000" w:rsidR="00000000" w:rsidRPr="00000000">
        <w:rPr>
          <w:rtl w:val="0"/>
        </w:rPr>
      </w:r>
    </w:p>
    <w:p w:rsidR="00000000" w:rsidDel="00000000" w:rsidP="00000000" w:rsidRDefault="00000000" w:rsidRPr="00000000" w14:paraId="000000C4">
      <w:pPr>
        <w:spacing w:after="240" w:before="240" w:lineRule="auto"/>
        <w:ind w:left="720.0000000000001" w:hanging="720.0000000000001"/>
        <w:rPr>
          <w:color w:val="1155cc"/>
          <w:u w:val="single"/>
        </w:rPr>
      </w:pPr>
      <w:r w:rsidDel="00000000" w:rsidR="00000000" w:rsidRPr="00000000">
        <w:rPr>
          <w:rtl w:val="0"/>
        </w:rPr>
        <w:t xml:space="preserve">Agricultura Wiki. (s. f.). </w:t>
      </w:r>
      <w:r w:rsidDel="00000000" w:rsidR="00000000" w:rsidRPr="00000000">
        <w:rPr>
          <w:i w:val="1"/>
          <w:iCs w:val="1"/>
          <w:rtl w:val="0"/>
        </w:rPr>
        <w:t xml:space="preserve">¿Cuál es el objetivo de la agroclimatología?: Agroclimatología, propósito y beneficios en la agricultura</w:t>
      </w:r>
      <w:r w:rsidDel="00000000" w:rsidR="00000000" w:rsidRPr="00000000">
        <w:rPr>
          <w:rtl w:val="0"/>
        </w:rPr>
        <w:t xml:space="preserve">.</w:t>
        <w:br w:type="textWrapping"/>
        <w:t xml:space="preserve">   </w:t>
      </w:r>
      <w:hyperlink r:id="rId13">
        <w:r w:rsidDel="00000000" w:rsidR="00000000" w:rsidRPr="00000000">
          <w:rPr>
            <w:color w:val="1155cc"/>
            <w:u w:val="single"/>
            <w:rtl w:val="0"/>
          </w:rPr>
          <w:t xml:space="preserve">https://agriculturawiki.com/cual-es-el-objetivo-de-la-agroclimatologia-agroclimatologia-propósito-y-beneficios-en-la-agricultura/</w:t>
        </w:r>
      </w:hyperlink>
      <w:r w:rsidDel="00000000" w:rsidR="00000000" w:rsidRPr="00000000">
        <w:rPr>
          <w:rtl w:val="0"/>
        </w:rPr>
      </w:r>
    </w:p>
    <w:p w:rsidR="00000000" w:rsidDel="00000000" w:rsidP="00000000" w:rsidRDefault="00000000" w:rsidRPr="00000000" w14:paraId="000000C5">
      <w:pPr>
        <w:spacing w:after="240" w:before="240" w:lineRule="auto"/>
        <w:ind w:left="720.0000000000001" w:hanging="720.0000000000001"/>
        <w:rPr>
          <w:color w:val="1155cc"/>
          <w:u w:val="single"/>
        </w:rPr>
      </w:pPr>
      <w:r w:rsidDel="00000000" w:rsidR="00000000" w:rsidRPr="00000000">
        <w:rPr>
          <w:rtl w:val="0"/>
        </w:rPr>
        <w:t xml:space="preserve">Biodiversidadla. (s. f.). </w:t>
      </w:r>
      <w:r w:rsidDel="00000000" w:rsidR="00000000" w:rsidRPr="00000000">
        <w:rPr>
          <w:i w:val="1"/>
          <w:iCs w:val="1"/>
          <w:rtl w:val="0"/>
        </w:rPr>
        <w:t xml:space="preserve">Agriculturas, resiliencia y cambio climático: estrategias agroecológicas</w:t>
      </w:r>
      <w:r w:rsidDel="00000000" w:rsidR="00000000" w:rsidRPr="00000000">
        <w:rPr>
          <w:rtl w:val="0"/>
        </w:rPr>
        <w:t xml:space="preserve">.</w:t>
        <w:br w:type="textWrapping"/>
        <w:t xml:space="preserve">   </w:t>
      </w:r>
      <w:hyperlink r:id="rId14">
        <w:r w:rsidDel="00000000" w:rsidR="00000000" w:rsidRPr="00000000">
          <w:rPr>
            <w:color w:val="1155cc"/>
            <w:u w:val="single"/>
            <w:rtl w:val="0"/>
          </w:rPr>
          <w:t xml:space="preserve">https://www.biodiversidadla.org/Documentos/Agriculturas-resiliencia-y-cambio-climatico-estrategias-agroecologicas</w:t>
        </w:r>
      </w:hyperlink>
      <w:r w:rsidDel="00000000" w:rsidR="00000000" w:rsidRPr="00000000">
        <w:rPr>
          <w:rtl w:val="0"/>
        </w:rPr>
      </w:r>
    </w:p>
    <w:p w:rsidR="00000000" w:rsidDel="00000000" w:rsidP="00000000" w:rsidRDefault="00000000" w:rsidRPr="00000000" w14:paraId="000000C6">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(2020). </w:t>
      </w:r>
      <w:r w:rsidDel="00000000" w:rsidR="00000000" w:rsidRPr="00000000">
        <w:rPr>
          <w:i w:val="1"/>
          <w:iCs w:val="1"/>
          <w:rtl w:val="0"/>
        </w:rPr>
        <w:t xml:space="preserve">Resumen de temperaturas y lluvias 2020</w:t>
      </w:r>
      <w:r w:rsidDel="00000000" w:rsidR="00000000" w:rsidRPr="00000000">
        <w:rPr>
          <w:rtl w:val="0"/>
        </w:rPr>
        <w:t xml:space="preserve">. Servicio Meteorológico Nacional.</w:t>
        <w:br w:type="textWrapping"/>
        <w:t xml:space="preserve">   </w:t>
      </w:r>
      <w:hyperlink r:id="rId15">
        <w:r w:rsidDel="00000000" w:rsidR="00000000" w:rsidRPr="00000000">
          <w:rPr>
            <w:color w:val="1155cc"/>
            <w:u w:val="single"/>
            <w:rtl w:val="0"/>
          </w:rPr>
          <w:t xml:space="preserve">https://smn.conagua.gob.mx/tools/DATA/Climatología/Pronóstico%20climático/Temperatura%20y%20Lluvia/PREC/2020.pdf</w:t>
        </w:r>
      </w:hyperlink>
      <w:r w:rsidDel="00000000" w:rsidR="00000000" w:rsidRPr="00000000">
        <w:rPr>
          <w:rtl w:val="0"/>
        </w:rPr>
      </w:r>
    </w:p>
    <w:p w:rsidR="00000000" w:rsidDel="00000000" w:rsidP="00000000" w:rsidRDefault="00000000" w:rsidRPr="00000000" w14:paraId="000000C7">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(2021). </w:t>
      </w:r>
      <w:r w:rsidDel="00000000" w:rsidR="00000000" w:rsidRPr="00000000">
        <w:rPr>
          <w:i w:val="1"/>
          <w:iCs w:val="1"/>
          <w:rtl w:val="0"/>
        </w:rPr>
        <w:t xml:space="preserve">Resumen de temperaturas y lluvias 2021</w:t>
      </w:r>
      <w:r w:rsidDel="00000000" w:rsidR="00000000" w:rsidRPr="00000000">
        <w:rPr>
          <w:rtl w:val="0"/>
        </w:rPr>
        <w:t xml:space="preserve">. Servicio Meteorológico Nacional.</w:t>
        <w:br w:type="textWrapping"/>
        <w:t xml:space="preserve">   </w:t>
      </w:r>
      <w:hyperlink r:id="rId16">
        <w:r w:rsidDel="00000000" w:rsidR="00000000" w:rsidRPr="00000000">
          <w:rPr>
            <w:color w:val="1155cc"/>
            <w:u w:val="single"/>
            <w:rtl w:val="0"/>
          </w:rPr>
          <w:t xml:space="preserve">https://smn.conagua.gob.mx/tools/DATA/Climatología/Pronóstico%20climático/Temperatura%20y%20Lluvia/PREC/2021.pdf</w:t>
        </w:r>
      </w:hyperlink>
      <w:r w:rsidDel="00000000" w:rsidR="00000000" w:rsidRPr="00000000">
        <w:rPr>
          <w:rtl w:val="0"/>
        </w:rPr>
      </w:r>
    </w:p>
    <w:p w:rsidR="00000000" w:rsidDel="00000000" w:rsidP="00000000" w:rsidRDefault="00000000" w:rsidRPr="00000000" w14:paraId="000000C8">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(2022). </w:t>
      </w:r>
      <w:r w:rsidDel="00000000" w:rsidR="00000000" w:rsidRPr="00000000">
        <w:rPr>
          <w:i w:val="1"/>
          <w:iCs w:val="1"/>
          <w:rtl w:val="0"/>
        </w:rPr>
        <w:t xml:space="preserve">Resumen de temperaturas y lluvias 2022</w:t>
      </w:r>
      <w:r w:rsidDel="00000000" w:rsidR="00000000" w:rsidRPr="00000000">
        <w:rPr>
          <w:rtl w:val="0"/>
        </w:rPr>
        <w:t xml:space="preserve">. Servicio Meteorológico Nacional.</w:t>
        <w:br w:type="textWrapping"/>
        <w:t xml:space="preserve">   </w:t>
      </w:r>
      <w:hyperlink r:id="rId17">
        <w:r w:rsidDel="00000000" w:rsidR="00000000" w:rsidRPr="00000000">
          <w:rPr>
            <w:color w:val="1155cc"/>
            <w:u w:val="single"/>
            <w:rtl w:val="0"/>
          </w:rPr>
          <w:t xml:space="preserve">https://smn.conagua.gob.mx/tools/DATA/Climatología/Pronóstico%20climático/Temperatura%20y%20Lluvia/PREC/2022.pdf</w:t>
        </w:r>
      </w:hyperlink>
      <w:r w:rsidDel="00000000" w:rsidR="00000000" w:rsidRPr="00000000">
        <w:rPr>
          <w:rtl w:val="0"/>
        </w:rPr>
      </w:r>
    </w:p>
    <w:p w:rsidR="00000000" w:rsidDel="00000000" w:rsidP="00000000" w:rsidRDefault="00000000" w:rsidRPr="00000000" w14:paraId="000000C9">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(2023). </w:t>
      </w:r>
      <w:r w:rsidDel="00000000" w:rsidR="00000000" w:rsidRPr="00000000">
        <w:rPr>
          <w:i w:val="1"/>
          <w:iCs w:val="1"/>
          <w:rtl w:val="0"/>
        </w:rPr>
        <w:t xml:space="preserve">Resumen de temperaturas y lluvias 2023</w:t>
      </w:r>
      <w:r w:rsidDel="00000000" w:rsidR="00000000" w:rsidRPr="00000000">
        <w:rPr>
          <w:rtl w:val="0"/>
        </w:rPr>
        <w:t xml:space="preserve">. Servicio Meteorológico Nacional.</w:t>
        <w:br w:type="textWrapping"/>
        <w:t xml:space="preserve">   </w:t>
      </w:r>
      <w:hyperlink r:id="rId18">
        <w:r w:rsidDel="00000000" w:rsidR="00000000" w:rsidRPr="00000000">
          <w:rPr>
            <w:color w:val="1155cc"/>
            <w:u w:val="single"/>
            <w:rtl w:val="0"/>
          </w:rPr>
          <w:t xml:space="preserve">https://smn.conagua.gob.mx/tools/DATA/Climatología/Pronóstico%20climático/Temperatura%20y%20Lluvia/PREC/2023.pdf</w:t>
        </w:r>
      </w:hyperlink>
      <w:r w:rsidDel="00000000" w:rsidR="00000000" w:rsidRPr="00000000">
        <w:rPr>
          <w:rtl w:val="0"/>
        </w:rPr>
      </w:r>
    </w:p>
    <w:p w:rsidR="00000000" w:rsidDel="00000000" w:rsidP="00000000" w:rsidRDefault="00000000" w:rsidRPr="00000000" w14:paraId="000000CA">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(2024). </w:t>
      </w:r>
      <w:r w:rsidDel="00000000" w:rsidR="00000000" w:rsidRPr="00000000">
        <w:rPr>
          <w:i w:val="1"/>
          <w:iCs w:val="1"/>
          <w:rtl w:val="0"/>
        </w:rPr>
        <w:t xml:space="preserve">Resumen de temperaturas y lluvias 2024</w:t>
      </w:r>
      <w:r w:rsidDel="00000000" w:rsidR="00000000" w:rsidRPr="00000000">
        <w:rPr>
          <w:rtl w:val="0"/>
        </w:rPr>
        <w:t xml:space="preserve">. Servicio Meteorológico Nacional.</w:t>
        <w:br w:type="textWrapping"/>
        <w:t xml:space="preserve">   </w:t>
      </w:r>
      <w:hyperlink r:id="rId19">
        <w:r w:rsidDel="00000000" w:rsidR="00000000" w:rsidRPr="00000000">
          <w:rPr>
            <w:color w:val="1155cc"/>
            <w:u w:val="single"/>
            <w:rtl w:val="0"/>
          </w:rPr>
          <w:t xml:space="preserve">https://smn.conagua.gob.mx/tools/DATA/Climatología/Pronóstico%20climático/Temperatura%20y%20Lluvia/PREC/2024.pdf</w:t>
        </w:r>
      </w:hyperlink>
      <w:r w:rsidDel="00000000" w:rsidR="00000000" w:rsidRPr="00000000">
        <w:rPr>
          <w:rtl w:val="0"/>
        </w:rPr>
      </w:r>
    </w:p>
    <w:p w:rsidR="00000000" w:rsidDel="00000000" w:rsidP="00000000" w:rsidRDefault="00000000" w:rsidRPr="00000000" w14:paraId="000000CB">
      <w:pPr>
        <w:spacing w:after="240" w:before="240" w:lineRule="auto"/>
        <w:ind w:left="720.0000000000001" w:hanging="720.0000000000001"/>
        <w:rPr>
          <w:color w:val="1155cc"/>
          <w:u w:val="single"/>
        </w:rPr>
      </w:pPr>
      <w:r w:rsidDel="00000000" w:rsidR="00000000" w:rsidRPr="00000000">
        <w:rPr>
          <w:rtl w:val="0"/>
        </w:rPr>
        <w:t xml:space="preserve">Comisión Nacional del Agua (CONAGUA). (2025). </w:t>
      </w:r>
      <w:r w:rsidDel="00000000" w:rsidR="00000000" w:rsidRPr="00000000">
        <w:rPr>
          <w:i w:val="1"/>
          <w:iCs w:val="1"/>
          <w:rtl w:val="0"/>
        </w:rPr>
        <w:t xml:space="preserve">Resumen de temperaturas y lluvias 2025</w:t>
      </w:r>
      <w:r w:rsidDel="00000000" w:rsidR="00000000" w:rsidRPr="00000000">
        <w:rPr>
          <w:rtl w:val="0"/>
        </w:rPr>
        <w:t xml:space="preserve">. Servicio Meteorológico Nacional.</w:t>
        <w:br w:type="textWrapping"/>
        <w:t xml:space="preserve">   </w:t>
      </w:r>
      <w:hyperlink r:id="rId20">
        <w:r w:rsidDel="00000000" w:rsidR="00000000" w:rsidRPr="00000000">
          <w:rPr>
            <w:color w:val="1155cc"/>
            <w:u w:val="single"/>
            <w:rtl w:val="0"/>
          </w:rPr>
          <w:t xml:space="preserve">https://smn.conagua.gob.mx/tools/DATA/Climatología/Pronóstico%20climático/Temperatura%20y%20Lluvia/PREC/2025.pdf</w:t>
        </w:r>
      </w:hyperlink>
      <w:r w:rsidDel="00000000" w:rsidR="00000000" w:rsidRPr="00000000">
        <w:rPr>
          <w:rtl w:val="0"/>
        </w:rPr>
      </w:r>
    </w:p>
    <w:p w:rsidR="00000000" w:rsidDel="00000000" w:rsidP="00000000" w:rsidRDefault="00000000" w:rsidRPr="00000000" w14:paraId="000000CC">
      <w:pPr>
        <w:spacing w:after="240" w:before="240" w:lineRule="auto"/>
        <w:ind w:left="720.0000000000001" w:hanging="720.0000000000001"/>
        <w:rPr>
          <w:color w:val="1155cc"/>
          <w:u w:val="single"/>
        </w:rPr>
      </w:pPr>
      <w:r w:rsidDel="00000000" w:rsidR="00000000" w:rsidRPr="00000000">
        <w:rPr>
          <w:rtl w:val="0"/>
        </w:rPr>
        <w:t xml:space="preserve">El equipo Sencrop. (2023). </w:t>
      </w:r>
      <w:r w:rsidDel="00000000" w:rsidR="00000000" w:rsidRPr="00000000">
        <w:rPr>
          <w:i w:val="1"/>
          <w:iCs w:val="1"/>
          <w:rtl w:val="0"/>
        </w:rPr>
        <w:t xml:space="preserve">Previsiones meteorológicas agrícolas: ¿cómo funcionan?</w:t>
        <w:br w:type="textWrapping"/>
      </w:r>
      <w:r w:rsidDel="00000000" w:rsidR="00000000" w:rsidRPr="00000000">
        <w:rPr>
          <w:rtl w:val="0"/>
        </w:rPr>
        <w:t xml:space="preserve">   </w:t>
      </w:r>
      <w:hyperlink r:id="rId21">
        <w:r w:rsidDel="00000000" w:rsidR="00000000" w:rsidRPr="00000000">
          <w:rPr>
            <w:color w:val="1155cc"/>
            <w:u w:val="single"/>
            <w:rtl w:val="0"/>
          </w:rPr>
          <w:t xml:space="preserve">https://es.blog.sencrop.com/previsiones-meteorologicas-agricolas-como-funcionan/</w:t>
        </w:r>
      </w:hyperlink>
      <w:r w:rsidDel="00000000" w:rsidR="00000000" w:rsidRPr="00000000">
        <w:rPr>
          <w:rtl w:val="0"/>
        </w:rPr>
      </w:r>
    </w:p>
    <w:p w:rsidR="00000000" w:rsidDel="00000000" w:rsidP="00000000" w:rsidRDefault="00000000" w:rsidRPr="00000000" w14:paraId="000000CD">
      <w:pPr>
        <w:spacing w:after="240" w:before="240" w:lineRule="auto"/>
        <w:ind w:left="720.0000000000001" w:hanging="720.0000000000001"/>
        <w:rPr>
          <w:color w:val="1155cc"/>
          <w:u w:val="single"/>
        </w:rPr>
      </w:pPr>
      <w:r w:rsidDel="00000000" w:rsidR="00000000" w:rsidRPr="00000000">
        <w:rPr>
          <w:rtl w:val="0"/>
        </w:rPr>
        <w:t xml:space="preserve">Estrada González, D. (2025, junio 16). </w:t>
      </w:r>
      <w:r w:rsidDel="00000000" w:rsidR="00000000" w:rsidRPr="00000000">
        <w:rPr>
          <w:i w:val="1"/>
          <w:iCs w:val="1"/>
          <w:rtl w:val="0"/>
        </w:rPr>
        <w:t xml:space="preserve">Agave: El cultivo que sostiene miles de empleos en Jalisco</w:t>
      </w:r>
      <w:r w:rsidDel="00000000" w:rsidR="00000000" w:rsidRPr="00000000">
        <w:rPr>
          <w:rtl w:val="0"/>
        </w:rPr>
        <w:t xml:space="preserve">. Líder Empresarial.</w:t>
        <w:br w:type="textWrapping"/>
        <w:t xml:space="preserve">   </w:t>
      </w:r>
      <w:hyperlink r:id="rId22">
        <w:r w:rsidDel="00000000" w:rsidR="00000000" w:rsidRPr="00000000">
          <w:rPr>
            <w:color w:val="1155cc"/>
            <w:u w:val="single"/>
            <w:rtl w:val="0"/>
          </w:rPr>
          <w:t xml:space="preserve">https://www.liderempresarial.com/agave-el-cultivo-que-sostiene-miles-de-empleos-en-jalisco/</w:t>
        </w:r>
      </w:hyperlink>
      <w:r w:rsidDel="00000000" w:rsidR="00000000" w:rsidRPr="00000000">
        <w:rPr>
          <w:rtl w:val="0"/>
        </w:rPr>
      </w:r>
    </w:p>
    <w:p w:rsidR="00000000" w:rsidDel="00000000" w:rsidP="00000000" w:rsidRDefault="00000000" w:rsidRPr="00000000" w14:paraId="000000CE">
      <w:pPr>
        <w:spacing w:after="240" w:before="240" w:lineRule="auto"/>
        <w:ind w:left="720.0000000000001" w:hanging="720.0000000000001"/>
        <w:rPr>
          <w:color w:val="1155cc"/>
          <w:u w:val="single"/>
        </w:rPr>
      </w:pPr>
      <w:r w:rsidDel="00000000" w:rsidR="00000000" w:rsidRPr="00000000">
        <w:rPr>
          <w:rtl w:val="0"/>
        </w:rPr>
        <w:t xml:space="preserve">Ferri, P. (2018, septiembre 2). </w:t>
      </w:r>
      <w:r w:rsidDel="00000000" w:rsidR="00000000" w:rsidRPr="00000000">
        <w:rPr>
          <w:i w:val="1"/>
          <w:iCs w:val="1"/>
          <w:rtl w:val="0"/>
        </w:rPr>
        <w:t xml:space="preserve">La reina del tequila</w:t>
      </w:r>
      <w:r w:rsidDel="00000000" w:rsidR="00000000" w:rsidRPr="00000000">
        <w:rPr>
          <w:rtl w:val="0"/>
        </w:rPr>
        <w:t xml:space="preserve">. El País Semanal.</w:t>
        <w:br w:type="textWrapping"/>
        <w:t xml:space="preserve">   </w:t>
      </w:r>
      <w:hyperlink r:id="rId23">
        <w:r w:rsidDel="00000000" w:rsidR="00000000" w:rsidRPr="00000000">
          <w:rPr>
            <w:color w:val="1155cc"/>
            <w:u w:val="single"/>
            <w:rtl w:val="0"/>
          </w:rPr>
          <w:t xml:space="preserve">https://elpais.com/elpais/2018/08/27/eps/1535361377_669574.html</w:t>
        </w:r>
      </w:hyperlink>
      <w:r w:rsidDel="00000000" w:rsidR="00000000" w:rsidRPr="00000000">
        <w:rPr>
          <w:rtl w:val="0"/>
        </w:rPr>
      </w:r>
    </w:p>
    <w:p w:rsidR="00000000" w:rsidDel="00000000" w:rsidP="00000000" w:rsidRDefault="00000000" w:rsidRPr="00000000" w14:paraId="000000CF">
      <w:pPr>
        <w:spacing w:after="240" w:before="240" w:lineRule="auto"/>
        <w:ind w:left="720.0000000000001" w:hanging="720.0000000000001"/>
        <w:rPr>
          <w:color w:val="1155cc"/>
          <w:u w:val="single"/>
        </w:rPr>
      </w:pPr>
      <w:r w:rsidDel="00000000" w:rsidR="00000000" w:rsidRPr="00000000">
        <w:rPr>
          <w:rtl w:val="0"/>
        </w:rPr>
        <w:t xml:space="preserve">Fideicomisos Instituidos en Relación con la Agricultura (FIRA). (2025). </w:t>
      </w:r>
      <w:r w:rsidDel="00000000" w:rsidR="00000000" w:rsidRPr="00000000">
        <w:rPr>
          <w:i w:val="1"/>
          <w:iCs w:val="1"/>
          <w:rtl w:val="0"/>
        </w:rPr>
        <w:t xml:space="preserve">Sistema de costos agrícolas: Resumen de costos. Cultivo: agave azul, Jalisco</w:t>
      </w:r>
      <w:r w:rsidDel="00000000" w:rsidR="00000000" w:rsidRPr="00000000">
        <w:rPr>
          <w:rtl w:val="0"/>
        </w:rPr>
        <w:t xml:space="preserve">.</w:t>
        <w:br w:type="textWrapping"/>
        <w:t xml:space="preserve">   </w:t>
      </w:r>
      <w:hyperlink r:id="rId24">
        <w:r w:rsidDel="00000000" w:rsidR="00000000" w:rsidRPr="00000000">
          <w:rPr>
            <w:color w:val="1155cc"/>
            <w:u w:val="single"/>
            <w:rtl w:val="0"/>
          </w:rPr>
          <w:t xml:space="preserve">https://www.fira.gob.mx/InfEspDtoXML/abrirArchivo.jsp?abreArc=127540</w:t>
        </w:r>
      </w:hyperlink>
      <w:r w:rsidDel="00000000" w:rsidR="00000000" w:rsidRPr="00000000">
        <w:rPr>
          <w:rtl w:val="0"/>
        </w:rPr>
      </w:r>
    </w:p>
    <w:p w:rsidR="00000000" w:rsidDel="00000000" w:rsidP="00000000" w:rsidRDefault="00000000" w:rsidRPr="00000000" w14:paraId="000000D0">
      <w:pPr>
        <w:spacing w:after="240" w:before="240" w:lineRule="auto"/>
        <w:ind w:left="720.0000000000001" w:hanging="720.0000000000001"/>
        <w:rPr>
          <w:color w:val="1155cc"/>
          <w:u w:val="single"/>
        </w:rPr>
      </w:pPr>
      <w:r w:rsidDel="00000000" w:rsidR="00000000" w:rsidRPr="00000000">
        <w:rPr>
          <w:rtl w:val="0"/>
        </w:rPr>
        <w:t xml:space="preserve">Garrido, L., &amp; Rodríguez, B. (2004). </w:t>
      </w:r>
      <w:r w:rsidDel="00000000" w:rsidR="00000000" w:rsidRPr="00000000">
        <w:rPr>
          <w:i w:val="1"/>
          <w:iCs w:val="1"/>
          <w:rtl w:val="0"/>
        </w:rPr>
        <w:t xml:space="preserve">Avances de la investigación en el agave tequilero</w:t>
      </w:r>
      <w:r w:rsidDel="00000000" w:rsidR="00000000" w:rsidRPr="00000000">
        <w:rPr>
          <w:rtl w:val="0"/>
        </w:rPr>
        <w:t xml:space="preserve">.</w:t>
        <w:br w:type="textWrapping"/>
        <w:t xml:space="preserve">   </w:t>
      </w:r>
      <w:hyperlink r:id="rId25">
        <w:r w:rsidDel="00000000" w:rsidR="00000000" w:rsidRPr="00000000">
          <w:rPr>
            <w:color w:val="1155cc"/>
            <w:u w:val="single"/>
            <w:rtl w:val="0"/>
          </w:rPr>
          <w:t xml:space="preserve">https://tecnoagro.com.mx/2012/01/17/agave-tequilana-webervar-azul-el-maguey-tequilero-su-biotecnologia-y-micropropagacion/</w:t>
        </w:r>
      </w:hyperlink>
      <w:r w:rsidDel="00000000" w:rsidR="00000000" w:rsidRPr="00000000">
        <w:rPr>
          <w:rtl w:val="0"/>
        </w:rPr>
      </w:r>
    </w:p>
    <w:p w:rsidR="00000000" w:rsidDel="00000000" w:rsidP="00000000" w:rsidRDefault="00000000" w:rsidRPr="00000000" w14:paraId="000000D1">
      <w:pPr>
        <w:spacing w:after="240" w:before="240" w:lineRule="auto"/>
        <w:ind w:left="720.0000000000001" w:hanging="720.0000000000001"/>
        <w:rPr>
          <w:color w:val="1155cc"/>
          <w:u w:val="single"/>
        </w:rPr>
      </w:pPr>
      <w:r w:rsidDel="00000000" w:rsidR="00000000" w:rsidRPr="00000000">
        <w:rPr>
          <w:rtl w:val="0"/>
        </w:rPr>
        <w:t xml:space="preserve">Instituto de Información Estadística y Geográfica de Jalisco. (2023). </w:t>
      </w:r>
      <w:r w:rsidDel="00000000" w:rsidR="00000000" w:rsidRPr="00000000">
        <w:rPr>
          <w:i w:val="1"/>
          <w:iCs w:val="1"/>
          <w:rtl w:val="0"/>
        </w:rPr>
        <w:t xml:space="preserve">Arandas: Diagnóstico del municipio Arandas</w:t>
      </w:r>
      <w:r w:rsidDel="00000000" w:rsidR="00000000" w:rsidRPr="00000000">
        <w:rPr>
          <w:rtl w:val="0"/>
        </w:rPr>
        <w:t xml:space="preserve">.</w:t>
        <w:br w:type="textWrapping"/>
        <w:t xml:space="preserve">   </w:t>
      </w:r>
      <w:hyperlink r:id="rId26">
        <w:r w:rsidDel="00000000" w:rsidR="00000000" w:rsidRPr="00000000">
          <w:rPr>
            <w:color w:val="1155cc"/>
            <w:u w:val="single"/>
            <w:rtl w:val="0"/>
          </w:rPr>
          <w:t xml:space="preserve">https://iieg.gob.mx/ns/wp-content/uploads/2023/08/Arandas.pdf</w:t>
        </w:r>
      </w:hyperlink>
      <w:r w:rsidDel="00000000" w:rsidR="00000000" w:rsidRPr="00000000">
        <w:rPr>
          <w:rtl w:val="0"/>
        </w:rPr>
      </w:r>
    </w:p>
    <w:p w:rsidR="00000000" w:rsidDel="00000000" w:rsidP="00000000" w:rsidRDefault="00000000" w:rsidRPr="00000000" w14:paraId="000000D2">
      <w:pPr>
        <w:spacing w:after="240" w:before="240" w:lineRule="auto"/>
        <w:ind w:left="720.0000000000001" w:hanging="720.0000000000001"/>
        <w:rPr>
          <w:color w:val="1155cc"/>
          <w:u w:val="single"/>
        </w:rPr>
      </w:pPr>
      <w:r w:rsidDel="00000000" w:rsidR="00000000" w:rsidRPr="00000000">
        <w:rPr>
          <w:rtl w:val="0"/>
        </w:rPr>
        <w:t xml:space="preserve">La importancia de la previsión meteorológica en la agricultura. (2025). Cordulus.</w:t>
        <w:br w:type="textWrapping"/>
        <w:t xml:space="preserve">   </w:t>
      </w:r>
      <w:hyperlink r:id="rId27">
        <w:r w:rsidDel="00000000" w:rsidR="00000000" w:rsidRPr="00000000">
          <w:rPr>
            <w:color w:val="1155cc"/>
            <w:u w:val="single"/>
            <w:rtl w:val="0"/>
          </w:rPr>
          <w:t xml:space="preserve">https://www.cordulus.com/es/blog/importance-of-weather-forecasting-in-agriculture</w:t>
        </w:r>
      </w:hyperlink>
      <w:r w:rsidDel="00000000" w:rsidR="00000000" w:rsidRPr="00000000">
        <w:rPr>
          <w:rtl w:val="0"/>
        </w:rPr>
      </w:r>
    </w:p>
    <w:p w:rsidR="00000000" w:rsidDel="00000000" w:rsidP="00000000" w:rsidRDefault="00000000" w:rsidRPr="00000000" w14:paraId="000000D3">
      <w:pPr>
        <w:spacing w:after="240" w:before="240" w:lineRule="auto"/>
        <w:ind w:left="720.0000000000001" w:hanging="720.0000000000001"/>
        <w:rPr>
          <w:color w:val="1155cc"/>
          <w:u w:val="single"/>
        </w:rPr>
      </w:pPr>
      <w:r w:rsidDel="00000000" w:rsidR="00000000" w:rsidRPr="00000000">
        <w:rPr>
          <w:rtl w:val="0"/>
        </w:rPr>
        <w:t xml:space="preserve">La Voz del Campo Colombiano; ACPO. (2022, febrero 15). </w:t>
      </w:r>
      <w:r w:rsidDel="00000000" w:rsidR="00000000" w:rsidRPr="00000000">
        <w:rPr>
          <w:i w:val="1"/>
          <w:iCs w:val="1"/>
          <w:rtl w:val="0"/>
        </w:rPr>
        <w:t xml:space="preserve">Agroclima, el software de un colombiano que apoya el agro ecuatoriano</w:t>
      </w:r>
      <w:r w:rsidDel="00000000" w:rsidR="00000000" w:rsidRPr="00000000">
        <w:rPr>
          <w:rtl w:val="0"/>
        </w:rPr>
        <w:t xml:space="preserve">.</w:t>
        <w:br w:type="textWrapping"/>
        <w:t xml:space="preserve">   </w:t>
      </w:r>
      <w:hyperlink r:id="rId28">
        <w:r w:rsidDel="00000000" w:rsidR="00000000" w:rsidRPr="00000000">
          <w:rPr>
            <w:color w:val="1155cc"/>
            <w:u w:val="single"/>
            <w:rtl w:val="0"/>
          </w:rPr>
          <w:t xml:space="preserve">https://elcampesino.co/agroclima-el-software-de-un-colombiano-que-apoya-el-agro-ecuatoriano/</w:t>
        </w:r>
      </w:hyperlink>
      <w:r w:rsidDel="00000000" w:rsidR="00000000" w:rsidRPr="00000000">
        <w:rPr>
          <w:rtl w:val="0"/>
        </w:rPr>
      </w:r>
    </w:p>
    <w:p w:rsidR="00000000" w:rsidDel="00000000" w:rsidP="00000000" w:rsidRDefault="00000000" w:rsidRPr="00000000" w14:paraId="000000D4">
      <w:pPr>
        <w:spacing w:after="240" w:before="240" w:lineRule="auto"/>
        <w:ind w:left="720.0000000000001" w:hanging="720.0000000000001"/>
        <w:rPr>
          <w:color w:val="1155cc"/>
          <w:u w:val="single"/>
        </w:rPr>
      </w:pPr>
      <w:r w:rsidDel="00000000" w:rsidR="00000000" w:rsidRPr="00000000">
        <w:rPr>
          <w:rtl w:val="0"/>
        </w:rPr>
        <w:t xml:space="preserve">NOAA. (2015). </w:t>
      </w:r>
      <w:r w:rsidDel="00000000" w:rsidR="00000000" w:rsidRPr="00000000">
        <w:rPr>
          <w:i w:val="1"/>
          <w:iCs w:val="1"/>
          <w:rtl w:val="0"/>
        </w:rPr>
        <w:t xml:space="preserve">El Niño</w:t>
      </w:r>
      <w:r w:rsidDel="00000000" w:rsidR="00000000" w:rsidRPr="00000000">
        <w:rPr>
          <w:rtl w:val="0"/>
        </w:rPr>
        <w:t xml:space="preserve">. National Oceanic and Atmospheric Administration.</w:t>
        <w:br w:type="textWrapping"/>
        <w:t xml:space="preserve">   </w:t>
      </w:r>
      <w:hyperlink r:id="rId29">
        <w:r w:rsidDel="00000000" w:rsidR="00000000" w:rsidRPr="00000000">
          <w:rPr>
            <w:color w:val="1155cc"/>
            <w:u w:val="single"/>
            <w:rtl w:val="0"/>
          </w:rPr>
          <w:t xml:space="preserve">https://www.noaa.gov/education/resource-collections/weather-atmosphere/el-nino</w:t>
        </w:r>
      </w:hyperlink>
      <w:r w:rsidDel="00000000" w:rsidR="00000000" w:rsidRPr="00000000">
        <w:rPr>
          <w:rtl w:val="0"/>
        </w:rPr>
      </w:r>
    </w:p>
    <w:p w:rsidR="00000000" w:rsidDel="00000000" w:rsidP="00000000" w:rsidRDefault="00000000" w:rsidRPr="00000000" w14:paraId="000000D5">
      <w:pPr>
        <w:spacing w:after="240" w:before="240" w:lineRule="auto"/>
        <w:ind w:left="720.0000000000001" w:hanging="720.0000000000001"/>
        <w:rPr>
          <w:color w:val="1155cc"/>
          <w:u w:val="single"/>
        </w:rPr>
      </w:pPr>
      <w:r w:rsidDel="00000000" w:rsidR="00000000" w:rsidRPr="00000000">
        <w:rPr>
          <w:rtl w:val="0"/>
        </w:rPr>
        <w:t xml:space="preserve">NotiArandas. (2026, febrero 7). </w:t>
      </w:r>
      <w:r w:rsidDel="00000000" w:rsidR="00000000" w:rsidRPr="00000000">
        <w:rPr>
          <w:i w:val="1"/>
          <w:iCs w:val="1"/>
          <w:rtl w:val="0"/>
        </w:rPr>
        <w:t xml:space="preserve">Crisis del agave golpea a productores mientras introductores concentran ganancias</w:t>
      </w:r>
      <w:r w:rsidDel="00000000" w:rsidR="00000000" w:rsidRPr="00000000">
        <w:rPr>
          <w:rtl w:val="0"/>
        </w:rPr>
        <w:t xml:space="preserve">.</w:t>
        <w:br w:type="textWrapping"/>
        <w:t xml:space="preserve">   </w:t>
      </w:r>
      <w:hyperlink r:id="rId30">
        <w:r w:rsidDel="00000000" w:rsidR="00000000" w:rsidRPr="00000000">
          <w:rPr>
            <w:color w:val="1155cc"/>
            <w:u w:val="single"/>
            <w:rtl w:val="0"/>
          </w:rPr>
          <w:t xml:space="preserve">https://www.notiarandas.com/arandas/crisis-del-agave-golpea-a-productores-mientras-introductores-concentran-ganancias/</w:t>
        </w:r>
      </w:hyperlink>
      <w:r w:rsidDel="00000000" w:rsidR="00000000" w:rsidRPr="00000000">
        <w:rPr>
          <w:rtl w:val="0"/>
        </w:rPr>
      </w:r>
    </w:p>
    <w:p w:rsidR="00000000" w:rsidDel="00000000" w:rsidP="00000000" w:rsidRDefault="00000000" w:rsidRPr="00000000" w14:paraId="000000D6">
      <w:pPr>
        <w:spacing w:after="240" w:before="240" w:lineRule="auto"/>
        <w:ind w:left="720.0000000000001" w:hanging="720.0000000000001"/>
        <w:rPr>
          <w:color w:val="1155cc"/>
          <w:u w:val="single"/>
        </w:rPr>
      </w:pPr>
      <w:r w:rsidDel="00000000" w:rsidR="00000000" w:rsidRPr="00000000">
        <w:rPr>
          <w:rtl w:val="0"/>
        </w:rPr>
        <w:t xml:space="preserve">Peter R. W. Gerritsen, Jesús Juan Rosales Adame, Arturo Moreno Hernández, &amp; Luis Manuel Martínez Rivera. (s. f.).</w:t>
        <w:br w:type="textWrapping"/>
        <w:t xml:space="preserve">   </w:t>
      </w:r>
      <w:hyperlink r:id="rId31">
        <w:r w:rsidDel="00000000" w:rsidR="00000000" w:rsidRPr="00000000">
          <w:rPr>
            <w:color w:val="1155cc"/>
            <w:u w:val="single"/>
            <w:rtl w:val="0"/>
          </w:rPr>
          <w:t xml:space="preserve">https://www.scielo.org.mx/scielo.php?pid=S1870-39252011000200006&amp;script=sci_arttext</w:t>
        </w:r>
      </w:hyperlink>
      <w:r w:rsidDel="00000000" w:rsidR="00000000" w:rsidRPr="00000000">
        <w:rPr>
          <w:rtl w:val="0"/>
        </w:rPr>
      </w:r>
    </w:p>
    <w:p w:rsidR="00000000" w:rsidDel="00000000" w:rsidP="00000000" w:rsidRDefault="00000000" w:rsidRPr="00000000" w14:paraId="000000D7">
      <w:pPr>
        <w:spacing w:after="240" w:before="240" w:lineRule="auto"/>
        <w:ind w:left="720.0000000000001" w:hanging="720.0000000000001"/>
        <w:rPr>
          <w:color w:val="1155cc"/>
          <w:u w:val="single"/>
        </w:rPr>
      </w:pPr>
      <w:r w:rsidDel="00000000" w:rsidR="00000000" w:rsidRPr="00000000">
        <w:rPr>
          <w:rtl w:val="0"/>
        </w:rPr>
        <w:t xml:space="preserve">RAE. (2017). </w:t>
      </w:r>
      <w:r w:rsidDel="00000000" w:rsidR="00000000" w:rsidRPr="00000000">
        <w:rPr>
          <w:i w:val="1"/>
          <w:iCs w:val="1"/>
          <w:rtl w:val="0"/>
        </w:rPr>
        <w:t xml:space="preserve">Predicción meteorológica</w:t>
      </w:r>
      <w:r w:rsidDel="00000000" w:rsidR="00000000" w:rsidRPr="00000000">
        <w:rPr>
          <w:rtl w:val="0"/>
        </w:rPr>
        <w:t xml:space="preserve">. Diccionario panhispánico del español jurídico.</w:t>
        <w:br w:type="textWrapping"/>
        <w:t xml:space="preserve">   </w:t>
      </w:r>
      <w:hyperlink r:id="rId32">
        <w:r w:rsidDel="00000000" w:rsidR="00000000" w:rsidRPr="00000000">
          <w:rPr>
            <w:color w:val="1155cc"/>
            <w:u w:val="single"/>
            <w:rtl w:val="0"/>
          </w:rPr>
          <w:t xml:space="preserve">https://dpej.rae.es/lema/predicción-meteorológica</w:t>
        </w:r>
      </w:hyperlink>
      <w:r w:rsidDel="00000000" w:rsidR="00000000" w:rsidRPr="00000000">
        <w:rPr>
          <w:rtl w:val="0"/>
        </w:rPr>
      </w:r>
    </w:p>
    <w:p w:rsidR="00000000" w:rsidDel="00000000" w:rsidP="00000000" w:rsidRDefault="00000000" w:rsidRPr="00000000" w14:paraId="000000D8">
      <w:pPr>
        <w:spacing w:after="240" w:before="240" w:lineRule="auto"/>
        <w:ind w:left="720.0000000000001" w:hanging="720.0000000000001"/>
        <w:rPr>
          <w:color w:val="1155cc"/>
          <w:u w:val="single"/>
        </w:rPr>
      </w:pPr>
      <w:r w:rsidDel="00000000" w:rsidR="00000000" w:rsidRPr="00000000">
        <w:rPr>
          <w:rtl w:val="0"/>
        </w:rPr>
        <w:t xml:space="preserve">ResearchGate. (2023). </w:t>
      </w:r>
      <w:r w:rsidDel="00000000" w:rsidR="00000000" w:rsidRPr="00000000">
        <w:rPr>
          <w:i w:val="1"/>
          <w:iCs w:val="1"/>
          <w:rtl w:val="0"/>
        </w:rPr>
        <w:t xml:space="preserve">Las mujeres en la producción del agave-mezcal y su importancia en los sistemas alimentarios</w:t>
      </w:r>
      <w:r w:rsidDel="00000000" w:rsidR="00000000" w:rsidRPr="00000000">
        <w:rPr>
          <w:rtl w:val="0"/>
        </w:rPr>
        <w:t xml:space="preserve">.</w:t>
        <w:br w:type="textWrapping"/>
        <w:t xml:space="preserve">   </w:t>
      </w:r>
      <w:hyperlink r:id="rId33">
        <w:r w:rsidDel="00000000" w:rsidR="00000000" w:rsidRPr="00000000">
          <w:rPr>
            <w:color w:val="1155cc"/>
            <w:u w:val="single"/>
            <w:rtl w:val="0"/>
          </w:rPr>
          <w:t xml:space="preserve">https://www.researchgate.net/publication/373597750_Las_mujeres_en_la_produccion_del_agave-mezcal_y_su_importancia_en_los_sistemas_alimentarios</w:t>
        </w:r>
      </w:hyperlink>
      <w:r w:rsidDel="00000000" w:rsidR="00000000" w:rsidRPr="00000000">
        <w:rPr>
          <w:rtl w:val="0"/>
        </w:rPr>
      </w:r>
    </w:p>
    <w:p w:rsidR="00000000" w:rsidDel="00000000" w:rsidP="00000000" w:rsidRDefault="00000000" w:rsidRPr="00000000" w14:paraId="000000D9">
      <w:pPr>
        <w:spacing w:after="240" w:before="240" w:lineRule="auto"/>
        <w:ind w:left="720.0000000000001" w:hanging="720.0000000000001"/>
        <w:rPr>
          <w:color w:val="1155cc"/>
          <w:u w:val="single"/>
        </w:rPr>
      </w:pPr>
      <w:r w:rsidDel="00000000" w:rsidR="00000000" w:rsidRPr="00000000">
        <w:rPr>
          <w:rtl w:val="0"/>
        </w:rPr>
        <w:t xml:space="preserve">Sánchez Soto, A. (2015). </w:t>
      </w:r>
      <w:r w:rsidDel="00000000" w:rsidR="00000000" w:rsidRPr="00000000">
        <w:rPr>
          <w:i w:val="1"/>
          <w:iCs w:val="1"/>
          <w:rtl w:val="0"/>
        </w:rPr>
        <w:t xml:space="preserve">Usuarios de información en la web 2.0</w:t>
      </w:r>
      <w:r w:rsidDel="00000000" w:rsidR="00000000" w:rsidRPr="00000000">
        <w:rPr>
          <w:rtl w:val="0"/>
        </w:rPr>
        <w:t xml:space="preserve">. Universidad Nacional Autónoma de México.</w:t>
        <w:br w:type="textWrapping"/>
        <w:t xml:space="preserve">   </w:t>
      </w:r>
      <w:hyperlink r:id="rId34">
        <w:r w:rsidDel="00000000" w:rsidR="00000000" w:rsidRPr="00000000">
          <w:rPr>
            <w:color w:val="1155cc"/>
            <w:u w:val="single"/>
            <w:rtl w:val="0"/>
          </w:rPr>
          <w:t xml:space="preserve">https://ru.iibi.unam.mx/jspui/bitstream/IIBI_UNAM/CL90/1/05_usuarios_informacion_web_2.0_armando_sanchez.pdf</w:t>
        </w:r>
      </w:hyperlink>
      <w:r w:rsidDel="00000000" w:rsidR="00000000" w:rsidRPr="00000000">
        <w:rPr>
          <w:rtl w:val="0"/>
        </w:rPr>
      </w:r>
    </w:p>
    <w:p w:rsidR="00000000" w:rsidDel="00000000" w:rsidP="00000000" w:rsidRDefault="00000000" w:rsidRPr="00000000" w14:paraId="000000DA">
      <w:pPr>
        <w:spacing w:after="240" w:before="240" w:lineRule="auto"/>
        <w:ind w:left="720.0000000000001" w:hanging="720.0000000000001"/>
        <w:rPr>
          <w:color w:val="1155cc"/>
          <w:u w:val="single"/>
        </w:rPr>
      </w:pPr>
      <w:r w:rsidDel="00000000" w:rsidR="00000000" w:rsidRPr="00000000">
        <w:rPr>
          <w:rtl w:val="0"/>
        </w:rPr>
        <w:t xml:space="preserve">Secretaría de Igualdad Sustantiva entre Mujeres y Hombres de Jalisco. (s. f.). </w:t>
      </w:r>
      <w:r w:rsidDel="00000000" w:rsidR="00000000" w:rsidRPr="00000000">
        <w:rPr>
          <w:i w:val="1"/>
          <w:iCs w:val="1"/>
          <w:rtl w:val="0"/>
        </w:rPr>
        <w:t xml:space="preserve">Pactemos por la igualdad</w:t>
      </w:r>
      <w:r w:rsidDel="00000000" w:rsidR="00000000" w:rsidRPr="00000000">
        <w:rPr>
          <w:rtl w:val="0"/>
        </w:rPr>
        <w:t xml:space="preserve">. Gobierno de Jalisco.</w:t>
        <w:br w:type="textWrapping"/>
        <w:t xml:space="preserve">   </w:t>
      </w:r>
      <w:hyperlink r:id="rId35">
        <w:r w:rsidDel="00000000" w:rsidR="00000000" w:rsidRPr="00000000">
          <w:rPr>
            <w:color w:val="1155cc"/>
            <w:u w:val="single"/>
            <w:rtl w:val="0"/>
          </w:rPr>
          <w:t xml:space="preserve">https://pactemos.jalisco.gob.mx</w:t>
        </w:r>
      </w:hyperlink>
      <w:r w:rsidDel="00000000" w:rsidR="00000000" w:rsidRPr="00000000">
        <w:rPr>
          <w:rtl w:val="0"/>
        </w:rPr>
      </w:r>
    </w:p>
    <w:p w:rsidR="00000000" w:rsidDel="00000000" w:rsidP="00000000" w:rsidRDefault="00000000" w:rsidRPr="00000000" w14:paraId="000000DB">
      <w:pPr>
        <w:spacing w:after="240" w:before="240" w:lineRule="auto"/>
        <w:ind w:left="720.0000000000001" w:hanging="720.0000000000001"/>
        <w:rPr>
          <w:color w:val="1155cc"/>
          <w:u w:val="single"/>
        </w:rPr>
      </w:pPr>
      <w:r w:rsidDel="00000000" w:rsidR="00000000" w:rsidRPr="00000000">
        <w:rPr>
          <w:rtl w:val="0"/>
        </w:rPr>
        <w:t xml:space="preserve">Secretaría de Igualdad Sustantiva entre Mujeres y Hombres de Jalisco. (s. f.). </w:t>
      </w:r>
      <w:r w:rsidDel="00000000" w:rsidR="00000000" w:rsidRPr="00000000">
        <w:rPr>
          <w:i w:val="1"/>
          <w:iCs w:val="1"/>
          <w:rtl w:val="0"/>
        </w:rPr>
        <w:t xml:space="preserve">Portal oficial de la Secretaría de Igualdad Sustantiva entre Mujeres y Hombres</w:t>
      </w:r>
      <w:r w:rsidDel="00000000" w:rsidR="00000000" w:rsidRPr="00000000">
        <w:rPr>
          <w:rtl w:val="0"/>
        </w:rPr>
        <w:t xml:space="preserve">. Gobierno de Jalisco.</w:t>
        <w:br w:type="textWrapping"/>
        <w:t xml:space="preserve">   </w:t>
      </w:r>
      <w:hyperlink r:id="rId36">
        <w:r w:rsidDel="00000000" w:rsidR="00000000" w:rsidRPr="00000000">
          <w:rPr>
            <w:color w:val="1155cc"/>
            <w:u w:val="single"/>
            <w:rtl w:val="0"/>
          </w:rPr>
          <w:t xml:space="preserve">https://igualdad.jalisco.gob.mx</w:t>
        </w:r>
      </w:hyperlink>
      <w:r w:rsidDel="00000000" w:rsidR="00000000" w:rsidRPr="00000000">
        <w:rPr>
          <w:rtl w:val="0"/>
        </w:rPr>
      </w:r>
    </w:p>
    <w:p w:rsidR="00000000" w:rsidDel="00000000" w:rsidP="00000000" w:rsidRDefault="00000000" w:rsidRPr="00000000" w14:paraId="000000DC">
      <w:pPr>
        <w:spacing w:after="240" w:before="240" w:lineRule="auto"/>
        <w:ind w:left="720.0000000000001" w:hanging="720.0000000000001"/>
        <w:rPr>
          <w:color w:val="1155cc"/>
          <w:u w:val="single"/>
        </w:rPr>
      </w:pPr>
      <w:r w:rsidDel="00000000" w:rsidR="00000000" w:rsidRPr="00000000">
        <w:rPr>
          <w:rtl w:val="0"/>
        </w:rPr>
        <w:t xml:space="preserve">SensorGO MKT. (2025). </w:t>
      </w:r>
      <w:r w:rsidDel="00000000" w:rsidR="00000000" w:rsidRPr="00000000">
        <w:rPr>
          <w:i w:val="1"/>
          <w:iCs w:val="1"/>
          <w:rtl w:val="0"/>
        </w:rPr>
        <w:t xml:space="preserve">¿Cómo se hace el pronóstico del tiempo?</w:t>
        <w:br w:type="textWrapping"/>
      </w:r>
      <w:r w:rsidDel="00000000" w:rsidR="00000000" w:rsidRPr="00000000">
        <w:rPr>
          <w:rtl w:val="0"/>
        </w:rPr>
        <w:t xml:space="preserve">   </w:t>
      </w:r>
      <w:hyperlink r:id="rId37">
        <w:r w:rsidDel="00000000" w:rsidR="00000000" w:rsidRPr="00000000">
          <w:rPr>
            <w:color w:val="1155cc"/>
            <w:u w:val="single"/>
            <w:rtl w:val="0"/>
          </w:rPr>
          <w:t xml:space="preserve">https://sensorgo.mx/pronostico-del-tiempo/</w:t>
        </w:r>
      </w:hyperlink>
      <w:r w:rsidDel="00000000" w:rsidR="00000000" w:rsidRPr="00000000">
        <w:rPr>
          <w:rtl w:val="0"/>
        </w:rPr>
      </w:r>
    </w:p>
    <w:p w:rsidR="00000000" w:rsidDel="00000000" w:rsidP="00000000" w:rsidRDefault="00000000" w:rsidRPr="00000000" w14:paraId="000000DD">
      <w:pPr>
        <w:spacing w:after="240" w:before="240" w:lineRule="auto"/>
        <w:ind w:left="720.0000000000001" w:hanging="720.0000000000001"/>
        <w:rPr>
          <w:color w:val="1155cc"/>
          <w:u w:val="single"/>
        </w:rPr>
      </w:pPr>
      <w:r w:rsidDel="00000000" w:rsidR="00000000" w:rsidRPr="00000000">
        <w:rPr>
          <w:rtl w:val="0"/>
        </w:rPr>
        <w:t xml:space="preserve">Servicio Meteorológico Nacional. (s. f.). </w:t>
      </w:r>
      <w:r w:rsidDel="00000000" w:rsidR="00000000" w:rsidRPr="00000000">
        <w:rPr>
          <w:i w:val="1"/>
          <w:iCs w:val="1"/>
          <w:rtl w:val="0"/>
        </w:rPr>
        <w:t xml:space="preserve">Resúmenes mensuales de temperaturas y lluvias</w:t>
      </w:r>
      <w:r w:rsidDel="00000000" w:rsidR="00000000" w:rsidRPr="00000000">
        <w:rPr>
          <w:rtl w:val="0"/>
        </w:rPr>
        <w:t xml:space="preserve">. Comisión Nacional del Agua.</w:t>
        <w:br w:type="textWrapping"/>
        <w:t xml:space="preserve">   </w:t>
      </w:r>
      <w:hyperlink r:id="rId38">
        <w:r w:rsidDel="00000000" w:rsidR="00000000" w:rsidRPr="00000000">
          <w:rPr>
            <w:color w:val="1155cc"/>
            <w:u w:val="single"/>
            <w:rtl w:val="0"/>
          </w:rPr>
          <w:t xml:space="preserve">https://smn.conagua.gob.mx/es/climatologia/temperaturas-y-lluvias/resumenes-mensuales-de-temperaturas-y-lluvias</w:t>
        </w:r>
      </w:hyperlink>
      <w:r w:rsidDel="00000000" w:rsidR="00000000" w:rsidRPr="00000000">
        <w:rPr>
          <w:rtl w:val="0"/>
        </w:rPr>
      </w:r>
    </w:p>
    <w:p w:rsidR="00000000" w:rsidDel="00000000" w:rsidP="00000000" w:rsidRDefault="00000000" w:rsidRPr="00000000" w14:paraId="000000DE">
      <w:pPr>
        <w:spacing w:after="240" w:before="240" w:lineRule="auto"/>
        <w:ind w:left="720.0000000000001" w:hanging="720.0000000000001"/>
        <w:rPr/>
      </w:pPr>
      <w:r w:rsidDel="00000000" w:rsidR="00000000" w:rsidRPr="00000000">
        <w:rPr>
          <w:rtl w:val="0"/>
        </w:rPr>
        <w:t xml:space="preserve">Zea Gutiérrez, J. A., Suárez Barón, M. J., &amp; González Sanabria, J. S. (2024). </w:t>
      </w:r>
      <w:r w:rsidDel="00000000" w:rsidR="00000000" w:rsidRPr="00000000">
        <w:rPr>
          <w:i w:val="1"/>
          <w:iCs w:val="1"/>
          <w:rtl w:val="0"/>
        </w:rPr>
        <w:t xml:space="preserve">Aprendizaje por refuerzo como soporte a la predicción de la precipitación mensual</w:t>
      </w:r>
      <w:r w:rsidDel="00000000" w:rsidR="00000000" w:rsidRPr="00000000">
        <w:rPr>
          <w:rtl w:val="0"/>
        </w:rPr>
        <w:t xml:space="preserve">. TecnoLógicas, 27(60).</w:t>
      </w:r>
    </w:p>
    <w:p w:rsidR="00000000" w:rsidDel="00000000" w:rsidP="00000000" w:rsidRDefault="00000000" w:rsidRPr="00000000" w14:paraId="000000DF">
      <w:pPr>
        <w:rPr>
          <w:highlight w:val="white"/>
        </w:rPr>
      </w:pPr>
      <w:r w:rsidDel="00000000" w:rsidR="00000000" w:rsidRPr="00000000">
        <w:rPr>
          <w:rtl w:val="0"/>
        </w:rPr>
      </w:r>
    </w:p>
    <w:sectPr>
      <w:headerReference r:id="rId39" w:type="default"/>
      <w:footerReference r:id="rId4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endy Meneses" w:id="0" w:date="2026-05-07T18:27:3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modificar para grafos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smn.conagua.gob.mx/tools/DATA/Climatolog%C3%ADa/Pron%C3%B3stico%20clim%C3%A1tico/Temperatura%20y%20Lluvia/PREC/2025.pdf" TargetMode="External"/><Relationship Id="rId22" Type="http://schemas.openxmlformats.org/officeDocument/2006/relationships/hyperlink" Target="https://www.liderempresarial.com/agave-el-cultivo-que-sostiene-miles-de-empleos-en-jalisco/" TargetMode="External"/><Relationship Id="rId21" Type="http://schemas.openxmlformats.org/officeDocument/2006/relationships/hyperlink" Target="https://es.blog.sencrop.com/previsiones-meteorologicas-agricolas-como-funcionan/" TargetMode="External"/><Relationship Id="rId24" Type="http://schemas.openxmlformats.org/officeDocument/2006/relationships/hyperlink" Target="https://www.fira.gob.mx/InfEspDtoXML/abrirArchivo.jsp?abreArc=127540" TargetMode="External"/><Relationship Id="rId23" Type="http://schemas.openxmlformats.org/officeDocument/2006/relationships/hyperlink" Target="https://elpais.com/elpais/2018/08/27/eps/1535361377_669574.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iieg.gob.mx/ns/wp-content/uploads/2023/08/Arandas.pdf" TargetMode="External"/><Relationship Id="rId25" Type="http://schemas.openxmlformats.org/officeDocument/2006/relationships/hyperlink" Target="https://tecnoagro.com.mx/2012/01/17/agave-tequilana-webervar-azul-el-maguey-tequilero-su-biotecnologia-y-micropropagacion/" TargetMode="External"/><Relationship Id="rId28" Type="http://schemas.openxmlformats.org/officeDocument/2006/relationships/hyperlink" Target="https://elcampesino.co/agroclima-el-software-de-un-colombiano-que-apoya-el-agro-ecuatoriano/" TargetMode="External"/><Relationship Id="rId27" Type="http://schemas.openxmlformats.org/officeDocument/2006/relationships/hyperlink" Target="https://www.cordulus.com/es/blog/importance-of-weather-forecasting-in-agricultur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noaa.gov/education/resource-collections/weather-atmosphere/el-nino"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scielo.org.mx/scielo.php?pid=S1870-39252011000200006&amp;script=sci_arttext" TargetMode="External"/><Relationship Id="rId30" Type="http://schemas.openxmlformats.org/officeDocument/2006/relationships/hyperlink" Target="https://www.notiarandas.com/arandas/crisis-del-agave-golpea-a-productores-mientras-introductores-concentran-ganancias/?utm_source=chatgpt.com" TargetMode="External"/><Relationship Id="rId11" Type="http://schemas.openxmlformats.org/officeDocument/2006/relationships/image" Target="media/image3.png"/><Relationship Id="rId33" Type="http://schemas.openxmlformats.org/officeDocument/2006/relationships/hyperlink" Target="https://www.researchgate.net/publication/373597750_Las_mujeres_en_la_produccion_del_agave-mezcal_y_su_importancia_en_los_sistemas_alimentarios" TargetMode="External"/><Relationship Id="rId10" Type="http://schemas.openxmlformats.org/officeDocument/2006/relationships/image" Target="media/image5.png"/><Relationship Id="rId32" Type="http://schemas.openxmlformats.org/officeDocument/2006/relationships/hyperlink" Target="https://dpej.rae.es/lema/predicci%C3%B3n-meteorol%C3%B3gica" TargetMode="External"/><Relationship Id="rId13" Type="http://schemas.openxmlformats.org/officeDocument/2006/relationships/hyperlink" Target="https://agriculturawiki.com/cual-es-el-objetivo-de-la-agroclimatologia-agroclimatologia-prop%C3%B3sito-y-beneficios-en-la-agricultura/" TargetMode="External"/><Relationship Id="rId35" Type="http://schemas.openxmlformats.org/officeDocument/2006/relationships/hyperlink" Target="https://pactemos.jalisco.gob.mx" TargetMode="External"/><Relationship Id="rId12" Type="http://schemas.openxmlformats.org/officeDocument/2006/relationships/hyperlink" Target="https://rotoplas.com.mx/agroindustria/cual-es-la-agricultura-que-depende-de-la-temporada-de-lluvias/" TargetMode="External"/><Relationship Id="rId34" Type="http://schemas.openxmlformats.org/officeDocument/2006/relationships/hyperlink" Target="https://ru.iibi.unam.mx/jspui/bitstream/IIBI_UNAM/CL90/1/05_usuarios_informacion_web_2.0_armando_sanchez.pdf" TargetMode="External"/><Relationship Id="rId15" Type="http://schemas.openxmlformats.org/officeDocument/2006/relationships/hyperlink" Target="https://smn.conagua.gob.mx/tools/DATA/Climatolog%C3%ADa/Pron%C3%B3stico%20clim%C3%A1tico/Temperatura%20y%20Lluvia/PREC/2020.pdf" TargetMode="External"/><Relationship Id="rId37" Type="http://schemas.openxmlformats.org/officeDocument/2006/relationships/hyperlink" Target="https://sensorgo.mx/pronostico-del-tiempo/" TargetMode="External"/><Relationship Id="rId14" Type="http://schemas.openxmlformats.org/officeDocument/2006/relationships/hyperlink" Target="https://www.biodiversidadla.org/Documentos/Agriculturas-resiliencia-y-cambio-climatico-estrategias-agroecologicas" TargetMode="External"/><Relationship Id="rId36" Type="http://schemas.openxmlformats.org/officeDocument/2006/relationships/hyperlink" Target="https://igualdad.jalisco.gob.mx" TargetMode="External"/><Relationship Id="rId17" Type="http://schemas.openxmlformats.org/officeDocument/2006/relationships/hyperlink" Target="https://smn.conagua.gob.mx/tools/DATA/Climatolog%C3%ADa/Pron%C3%B3stico%20clim%C3%A1tico/Temperatura%20y%20Lluvia/PREC/2022.pdf" TargetMode="External"/><Relationship Id="rId39" Type="http://schemas.openxmlformats.org/officeDocument/2006/relationships/header" Target="header1.xml"/><Relationship Id="rId16" Type="http://schemas.openxmlformats.org/officeDocument/2006/relationships/hyperlink" Target="https://smn.conagua.gob.mx/tools/DATA/Climatolog%C3%ADa/Pron%C3%B3stico%20clim%C3%A1tico/Temperatura%20y%20Lluvia/PREC/2021.pdf" TargetMode="External"/><Relationship Id="rId38" Type="http://schemas.openxmlformats.org/officeDocument/2006/relationships/hyperlink" Target="https://smn.conagua.gob.mx/es/climatologia/temperaturas-y-lluvias/resumenes-mensuales-de-temperaturas-y-lluvias" TargetMode="External"/><Relationship Id="rId19" Type="http://schemas.openxmlformats.org/officeDocument/2006/relationships/hyperlink" Target="https://smn.conagua.gob.mx/tools/DATA/Climatolog%C3%ADa/Pron%C3%B3stico%20clim%C3%A1tico/Temperatura%20y%20Lluvia/PREC/2024.pdf" TargetMode="External"/><Relationship Id="rId18" Type="http://schemas.openxmlformats.org/officeDocument/2006/relationships/hyperlink" Target="https://smn.conagua.gob.mx/tools/DATA/Climatolog%C3%ADa/Pron%C3%B3stico%20clim%C3%A1tico/Temperatura%20y%20Lluvia/PREC/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