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8CCF24">
      <w:pPr>
        <w:pStyle w:val="2"/>
        <w:rPr>
          <w:lang w:val="es-CO"/>
        </w:rPr>
      </w:pPr>
    </w:p>
    <w:p w14:paraId="64DE184C"/>
    <w:p w14:paraId="1334DF30">
      <w:pPr>
        <w:jc w:val="center"/>
      </w:pPr>
      <w:r>
        <w:rPr>
          <w:b/>
          <w:sz w:val="56"/>
        </w:rPr>
        <w:t>Manual de DevOps – CI/CD y Docker</w:t>
      </w:r>
    </w:p>
    <w:p w14:paraId="79A79023">
      <w:pPr>
        <w:jc w:val="center"/>
      </w:pPr>
      <w:r>
        <w:rPr>
          <w:sz w:val="32"/>
        </w:rPr>
        <w:t>Guía práctica con Docker y pipelines de integración continua</w:t>
      </w:r>
    </w:p>
    <w:p w14:paraId="4FF6A017">
      <w:r>
        <w:br w:type="textWrapping"/>
      </w:r>
    </w:p>
    <w:p w14:paraId="58E84C56"/>
    <w:p w14:paraId="7E8EEB64">
      <w:r>
        <w:br w:type="textWrapping"/>
      </w:r>
    </w:p>
    <w:p w14:paraId="60C444C8">
      <w:pPr>
        <w:jc w:val="center"/>
        <w:rPr>
          <w:rFonts w:hint="default"/>
          <w:lang w:val="es-ES"/>
        </w:rPr>
      </w:pPr>
      <w:r>
        <w:t>Elaborado por:</w:t>
      </w:r>
      <w:r>
        <w:rPr>
          <w:rFonts w:hint="default"/>
          <w:lang w:val="es-ES"/>
        </w:rPr>
        <w:t>Ángel Farid Rivera Suarez</w:t>
      </w:r>
    </w:p>
    <w:p w14:paraId="543B5557">
      <w:pPr>
        <w:jc w:val="center"/>
        <w:rPr>
          <w:rFonts w:hint="default"/>
          <w:lang w:val="es-ES"/>
        </w:rPr>
      </w:pPr>
    </w:p>
    <w:p w14:paraId="2FC2D4B5">
      <w:pPr>
        <w:jc w:val="center"/>
        <w:rPr>
          <w:rFonts w:hint="default"/>
          <w:lang w:val="es-ES"/>
        </w:rPr>
      </w:pPr>
    </w:p>
    <w:p w14:paraId="5F9D9E3F">
      <w:pPr>
        <w:jc w:val="center"/>
        <w:rPr>
          <w:rFonts w:hint="default"/>
          <w:lang w:val="es-ES"/>
        </w:rPr>
      </w:pPr>
    </w:p>
    <w:p w14:paraId="3AB6DC76">
      <w:pPr>
        <w:jc w:val="center"/>
        <w:rPr>
          <w:rFonts w:hint="default"/>
          <w:lang w:val="es-ES"/>
        </w:rPr>
      </w:pPr>
    </w:p>
    <w:p w14:paraId="30A27EB0">
      <w:pPr>
        <w:jc w:val="center"/>
        <w:rPr>
          <w:rFonts w:hint="default"/>
          <w:lang w:val="es-ES"/>
        </w:rPr>
      </w:pPr>
    </w:p>
    <w:p w14:paraId="0ACA8C5B">
      <w:pPr>
        <w:jc w:val="center"/>
        <w:rPr>
          <w:rFonts w:hint="default"/>
          <w:lang w:val="es-ES"/>
        </w:rPr>
      </w:pPr>
    </w:p>
    <w:p w14:paraId="717F4FE7">
      <w:pPr>
        <w:jc w:val="center"/>
        <w:rPr>
          <w:rFonts w:hint="default"/>
          <w:lang w:val="es-ES"/>
        </w:rPr>
      </w:pPr>
    </w:p>
    <w:p w14:paraId="45DE7076">
      <w:pPr>
        <w:jc w:val="center"/>
        <w:rPr>
          <w:rFonts w:hint="default"/>
          <w:lang w:val="es-ES"/>
        </w:rPr>
      </w:pPr>
      <w:r>
        <w:rPr>
          <w:rFonts w:hint="default"/>
          <w:lang w:val="es-ES"/>
        </w:rPr>
        <w:t>9/08/2025</w:t>
      </w:r>
    </w:p>
    <w:p w14:paraId="310ECF24">
      <w:pPr>
        <w:jc w:val="both"/>
        <w:rPr>
          <w:rFonts w:hint="default"/>
          <w:lang w:val="es-ES"/>
        </w:rPr>
      </w:pPr>
    </w:p>
    <w:p w14:paraId="2FAD265A">
      <w:pPr>
        <w:jc w:val="both"/>
        <w:rPr>
          <w:rFonts w:hint="default"/>
          <w:lang w:val="es-ES"/>
        </w:rPr>
      </w:pPr>
    </w:p>
    <w:p w14:paraId="5A7073BF">
      <w:pPr>
        <w:jc w:val="both"/>
        <w:rPr>
          <w:rFonts w:hint="default"/>
          <w:lang w:val="es-ES"/>
        </w:rPr>
      </w:pPr>
    </w:p>
    <w:p w14:paraId="79FE43A4">
      <w:pPr>
        <w:jc w:val="both"/>
        <w:rPr>
          <w:rFonts w:hint="default"/>
          <w:lang w:val="es-ES"/>
        </w:rPr>
      </w:pPr>
    </w:p>
    <w:p w14:paraId="49985D64">
      <w:pPr>
        <w:pStyle w:val="2"/>
        <w:rPr>
          <w:lang w:val="es-CO"/>
        </w:rPr>
      </w:pPr>
      <w:r>
        <w:rPr>
          <w:lang w:val="es-CO"/>
        </w:rPr>
        <w:t>1. Configuración del Pipeline CI/CD</w:t>
      </w:r>
    </w:p>
    <w:p w14:paraId="5F5D8CF8">
      <w:pPr>
        <w:pStyle w:val="48"/>
        <w:numPr>
          <w:ilvl w:val="0"/>
          <w:numId w:val="7"/>
        </w:numPr>
        <w:rPr>
          <w:b/>
          <w:bCs/>
          <w:lang w:val="es-CO"/>
        </w:rPr>
      </w:pPr>
      <w:r>
        <w:rPr>
          <w:b/>
          <w:bCs/>
          <w:lang w:val="es-CO"/>
        </w:rPr>
        <w:t>CI:</w:t>
      </w:r>
    </w:p>
    <w:p w14:paraId="2D386727">
      <w:pPr>
        <w:pStyle w:val="48"/>
        <w:rPr>
          <w:lang w:val="es-CO"/>
        </w:rPr>
      </w:pPr>
      <w:r>
        <w:rPr>
          <w:lang w:val="es-CO"/>
        </w:rPr>
        <w:t>Se ejecuto desde visual studio code.</w:t>
      </w:r>
    </w:p>
    <w:p w14:paraId="67D57E62">
      <w:pPr>
        <w:pStyle w:val="48"/>
        <w:rPr>
          <w:b/>
          <w:bCs/>
          <w:lang w:val="es-CO"/>
        </w:rPr>
      </w:pPr>
      <w:r>
        <w:rPr>
          <w:b/>
          <w:bCs/>
          <w:lang w:val="es-CO"/>
        </w:rPr>
        <w:drawing>
          <wp:inline distT="0" distB="0" distL="0" distR="0">
            <wp:extent cx="5486400" cy="366204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9666E">
      <w:pPr>
        <w:pStyle w:val="48"/>
        <w:rPr>
          <w:b/>
          <w:bCs/>
          <w:lang w:val="es-CO"/>
        </w:rPr>
      </w:pPr>
    </w:p>
    <w:p w14:paraId="6EB9D30C">
      <w:pPr>
        <w:pStyle w:val="48"/>
        <w:rPr>
          <w:b/>
          <w:bCs/>
          <w:lang w:val="es-CO"/>
        </w:rPr>
      </w:pPr>
    </w:p>
    <w:p w14:paraId="2B537CDB">
      <w:pPr>
        <w:pStyle w:val="48"/>
        <w:rPr>
          <w:b/>
          <w:bCs/>
          <w:lang w:val="es-CO"/>
        </w:rPr>
      </w:pPr>
      <w:r>
        <w:drawing>
          <wp:inline distT="0" distB="0" distL="114300" distR="114300">
            <wp:extent cx="5477510" cy="2186940"/>
            <wp:effectExtent l="0" t="0" r="8890" b="7620"/>
            <wp:docPr id="1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F365F">
      <w:pPr>
        <w:pStyle w:val="48"/>
        <w:rPr>
          <w:b/>
          <w:bCs/>
          <w:lang w:val="es-CO"/>
        </w:rPr>
      </w:pPr>
    </w:p>
    <w:p w14:paraId="7E99EF93">
      <w:pPr>
        <w:pStyle w:val="48"/>
        <w:rPr>
          <w:b/>
          <w:bCs/>
          <w:lang w:val="es-CO"/>
        </w:rPr>
      </w:pPr>
    </w:p>
    <w:p w14:paraId="07BE580E">
      <w:pPr>
        <w:pStyle w:val="48"/>
        <w:rPr>
          <w:b/>
          <w:bCs/>
          <w:lang w:val="es-CO"/>
        </w:rPr>
      </w:pPr>
    </w:p>
    <w:p w14:paraId="66F605CF">
      <w:pPr>
        <w:pStyle w:val="48"/>
        <w:rPr>
          <w:b/>
          <w:bCs/>
          <w:lang w:val="es-CO"/>
        </w:rPr>
      </w:pPr>
    </w:p>
    <w:p w14:paraId="3246720C">
      <w:pPr>
        <w:pStyle w:val="48"/>
        <w:rPr>
          <w:b/>
          <w:bCs/>
          <w:lang w:val="es-CO"/>
        </w:rPr>
      </w:pPr>
    </w:p>
    <w:p w14:paraId="219073B9">
      <w:pPr>
        <w:pStyle w:val="48"/>
        <w:rPr>
          <w:b/>
          <w:bCs/>
          <w:lang w:val="es-CO"/>
        </w:rPr>
      </w:pPr>
    </w:p>
    <w:p w14:paraId="49CA1D39">
      <w:pPr>
        <w:pStyle w:val="48"/>
        <w:rPr>
          <w:b/>
          <w:bCs/>
          <w:lang w:val="es-CO"/>
        </w:rPr>
      </w:pPr>
    </w:p>
    <w:p w14:paraId="1B465E3C">
      <w:pPr>
        <w:pStyle w:val="48"/>
        <w:rPr>
          <w:b/>
          <w:bCs/>
          <w:lang w:val="es-CO"/>
        </w:rPr>
      </w:pPr>
    </w:p>
    <w:p w14:paraId="6060CBDA">
      <w:pPr>
        <w:pStyle w:val="48"/>
        <w:rPr>
          <w:b/>
          <w:bCs/>
          <w:lang w:val="es-CO"/>
        </w:rPr>
      </w:pPr>
    </w:p>
    <w:p w14:paraId="2E95F40B">
      <w:pPr>
        <w:pStyle w:val="48"/>
        <w:rPr>
          <w:b/>
          <w:bCs/>
          <w:lang w:val="es-CO"/>
        </w:rPr>
      </w:pPr>
    </w:p>
    <w:p w14:paraId="1F676000">
      <w:pPr>
        <w:pStyle w:val="48"/>
        <w:numPr>
          <w:ilvl w:val="0"/>
          <w:numId w:val="7"/>
        </w:numPr>
        <w:rPr>
          <w:b/>
          <w:bCs/>
          <w:lang w:val="es-CO"/>
        </w:rPr>
      </w:pPr>
      <w:r>
        <w:rPr>
          <w:b/>
          <w:bCs/>
          <w:lang w:val="es-CO"/>
        </w:rPr>
        <w:t>CD:</w:t>
      </w:r>
    </w:p>
    <w:p w14:paraId="55E0B778">
      <w:pPr>
        <w:pStyle w:val="48"/>
        <w:rPr>
          <w:b/>
          <w:bCs/>
          <w:lang w:val="es-CO"/>
        </w:rPr>
      </w:pPr>
      <w:r>
        <w:rPr>
          <w:b/>
          <w:bCs/>
          <w:lang w:val="es-CO"/>
        </w:rPr>
        <w:t>Dockerfile</w:t>
      </w:r>
    </w:p>
    <w:p w14:paraId="23EFDCF3">
      <w:pPr>
        <w:pStyle w:val="48"/>
        <w:rPr>
          <w:b/>
          <w:bCs/>
          <w:lang w:val="es-CO"/>
        </w:rPr>
      </w:pPr>
      <w:r>
        <w:drawing>
          <wp:inline distT="0" distB="0" distL="114300" distR="114300">
            <wp:extent cx="5477510" cy="1773555"/>
            <wp:effectExtent l="0" t="0" r="8890" b="9525"/>
            <wp:docPr id="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177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75A2C">
      <w:pPr>
        <w:pStyle w:val="48"/>
        <w:rPr>
          <w:b/>
          <w:bCs/>
          <w:lang w:val="es-CO"/>
        </w:rPr>
      </w:pPr>
      <w:r>
        <w:rPr>
          <w:b/>
          <w:bCs/>
          <w:lang w:val="es-CO"/>
        </w:rPr>
        <w:t>Docker-compose</w:t>
      </w:r>
    </w:p>
    <w:p w14:paraId="4CCE26A2">
      <w:pPr>
        <w:pStyle w:val="48"/>
        <w:rPr>
          <w:b/>
          <w:bCs/>
          <w:lang w:val="es-CO"/>
        </w:rPr>
      </w:pPr>
      <w:r>
        <w:drawing>
          <wp:inline distT="0" distB="0" distL="114300" distR="114300">
            <wp:extent cx="5479415" cy="3412490"/>
            <wp:effectExtent l="0" t="0" r="6985" b="1270"/>
            <wp:docPr id="1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341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52AA9">
      <w:pPr>
        <w:rPr>
          <w:lang w:val="es-CO"/>
        </w:rPr>
      </w:pPr>
    </w:p>
    <w:p w14:paraId="22F5EA6D">
      <w:pPr>
        <w:pStyle w:val="2"/>
        <w:rPr>
          <w:lang w:val="es-CO"/>
        </w:rPr>
      </w:pPr>
      <w:r>
        <w:rPr>
          <w:lang w:val="es-CO"/>
        </w:rPr>
        <w:t xml:space="preserve">2. </w:t>
      </w:r>
      <w:bookmarkStart w:id="0" w:name="_Hlk208338801"/>
      <w:r>
        <w:rPr>
          <w:lang w:val="es-CO"/>
        </w:rPr>
        <w:t>Dockerización del Backend</w:t>
      </w:r>
      <w:bookmarkEnd w:id="0"/>
    </w:p>
    <w:p w14:paraId="7AF1D23D">
      <w:r>
        <w:rPr>
          <w:lang w:val="es-CO"/>
        </w:rPr>
        <w:t>Para poder dockerizarlo, se necesitó tener 2 documentos llamados Docker-compose.yml y el documento Dockerfile. Comenzando hay que modificar el Dockerfile, este d</w:t>
      </w:r>
      <w:r>
        <w:t xml:space="preserve">efine la variable de entorno </w:t>
      </w:r>
      <w:r>
        <w:rPr>
          <w:rStyle w:val="13"/>
          <w:rFonts w:eastAsiaTheme="minorEastAsia"/>
        </w:rPr>
        <w:t>LANG</w:t>
      </w:r>
      <w:r>
        <w:t xml:space="preserve"> para que todo dentro del contenedor use esa configuración.</w:t>
      </w:r>
    </w:p>
    <w:p w14:paraId="5BD77A45">
      <w:r>
        <w:t>El document Docker-compose:</w:t>
      </w:r>
    </w:p>
    <w:p w14:paraId="7DE835B0">
      <w:pPr>
        <w:pStyle w:val="33"/>
        <w:numPr>
          <w:ilvl w:val="0"/>
          <w:numId w:val="8"/>
        </w:numPr>
      </w:pPr>
      <w:r>
        <w:rPr>
          <w:rStyle w:val="16"/>
        </w:rPr>
        <w:t>Levanta PostgreSQL</w:t>
      </w:r>
      <w:r>
        <w:t xml:space="preserve"> usando el </w:t>
      </w:r>
      <w:r>
        <w:rPr>
          <w:rStyle w:val="13"/>
        </w:rPr>
        <w:t>Dockerfile</w:t>
      </w:r>
      <w:r>
        <w:t xml:space="preserve"> anterior.</w:t>
      </w:r>
    </w:p>
    <w:p w14:paraId="5060A5B6">
      <w:pPr>
        <w:pStyle w:val="33"/>
        <w:numPr>
          <w:ilvl w:val="0"/>
          <w:numId w:val="8"/>
        </w:numPr>
      </w:pPr>
      <w:r>
        <w:rPr>
          <w:rStyle w:val="16"/>
        </w:rPr>
        <w:t>Configuraciones importantes</w:t>
      </w:r>
      <w:r>
        <w:t>:</w:t>
      </w:r>
    </w:p>
    <w:p w14:paraId="26C20BDD">
      <w:pPr>
        <w:pStyle w:val="33"/>
        <w:numPr>
          <w:ilvl w:val="2"/>
          <w:numId w:val="8"/>
        </w:numPr>
      </w:pPr>
      <w:r>
        <w:rPr>
          <w:rStyle w:val="13"/>
        </w:rPr>
        <w:t>POSTGRES_DB=flight_management</w:t>
      </w:r>
      <w:r>
        <w:t xml:space="preserve"> → crea esa base al iniciar.</w:t>
      </w:r>
    </w:p>
    <w:p w14:paraId="7D4DE177">
      <w:pPr>
        <w:pStyle w:val="33"/>
        <w:numPr>
          <w:ilvl w:val="2"/>
          <w:numId w:val="8"/>
        </w:numPr>
      </w:pPr>
      <w:r>
        <w:rPr>
          <w:rStyle w:val="13"/>
        </w:rPr>
        <w:t>POSTGRES_USER=postgres</w:t>
      </w:r>
      <w:r>
        <w:t xml:space="preserve"> y </w:t>
      </w:r>
      <w:r>
        <w:rPr>
          <w:rStyle w:val="13"/>
        </w:rPr>
        <w:t>POSTGRES_PASSWORD=abcd1234</w:t>
      </w:r>
      <w:r>
        <w:t xml:space="preserve"> → credenciales por defecto.</w:t>
      </w:r>
    </w:p>
    <w:p w14:paraId="2FCF9DAC">
      <w:pPr>
        <w:pStyle w:val="33"/>
        <w:numPr>
          <w:ilvl w:val="2"/>
          <w:numId w:val="8"/>
        </w:numPr>
      </w:pPr>
      <w:r>
        <w:rPr>
          <w:rStyle w:val="13"/>
        </w:rPr>
        <w:t>ports: "5433:5432"</w:t>
      </w:r>
      <w:r>
        <w:t xml:space="preserve"> → accedes desde tu máquina en el puerto </w:t>
      </w:r>
      <w:r>
        <w:rPr>
          <w:rStyle w:val="16"/>
        </w:rPr>
        <w:t>5433</w:t>
      </w:r>
      <w:r>
        <w:t xml:space="preserve"> (el contenedor escucha en el </w:t>
      </w:r>
      <w:r>
        <w:rPr>
          <w:rStyle w:val="16"/>
        </w:rPr>
        <w:t>5432</w:t>
      </w:r>
      <w:r>
        <w:t xml:space="preserve"> interno).</w:t>
      </w:r>
    </w:p>
    <w:p w14:paraId="4AE0AAAC">
      <w:pPr>
        <w:pStyle w:val="33"/>
        <w:numPr>
          <w:ilvl w:val="2"/>
          <w:numId w:val="8"/>
        </w:numPr>
      </w:pPr>
      <w:r>
        <w:rPr>
          <w:rStyle w:val="13"/>
        </w:rPr>
        <w:t>volumes</w:t>
      </w:r>
      <w:r>
        <w:t>:</w:t>
      </w:r>
    </w:p>
    <w:p w14:paraId="28006480">
      <w:pPr>
        <w:pStyle w:val="33"/>
        <w:numPr>
          <w:ilvl w:val="2"/>
          <w:numId w:val="8"/>
        </w:numPr>
      </w:pPr>
      <w:r>
        <w:rPr>
          <w:rStyle w:val="13"/>
        </w:rPr>
        <w:t>postgres_data</w:t>
      </w:r>
      <w:r>
        <w:t xml:space="preserve"> → guarda los datos de la BD en tu host (persistencia).</w:t>
      </w:r>
    </w:p>
    <w:p w14:paraId="321C3813">
      <w:pPr>
        <w:pStyle w:val="33"/>
        <w:numPr>
          <w:ilvl w:val="2"/>
          <w:numId w:val="8"/>
        </w:numPr>
      </w:pPr>
      <w:r>
        <w:rPr>
          <w:rStyle w:val="13"/>
        </w:rPr>
        <w:t>/home/ubuntu/db_backups:/backups/postgres</w:t>
      </w:r>
      <w:r>
        <w:t xml:space="preserve"> → carpeta para respaldos en tu servidor.</w:t>
      </w:r>
    </w:p>
    <w:p w14:paraId="7FA005DE">
      <w:pPr>
        <w:pStyle w:val="33"/>
        <w:numPr>
          <w:ilvl w:val="2"/>
          <w:numId w:val="8"/>
        </w:numPr>
      </w:pPr>
      <w:r>
        <w:rPr>
          <w:rStyle w:val="13"/>
        </w:rPr>
        <w:t>healthcheck</w:t>
      </w:r>
      <w:r>
        <w:t xml:space="preserve"> → verifica que PostgreSQL esté corriendo antes de que otros servicios dependan de él.</w:t>
      </w:r>
    </w:p>
    <w:p w14:paraId="32DFA369">
      <w:pPr>
        <w:pStyle w:val="33"/>
        <w:numPr>
          <w:ilvl w:val="2"/>
          <w:numId w:val="8"/>
        </w:numPr>
      </w:pPr>
      <w:r>
        <w:rPr>
          <w:rStyle w:val="13"/>
          <w:rFonts w:eastAsiaTheme="minorEastAsia"/>
        </w:rPr>
        <w:t>labels</w:t>
      </w:r>
      <w:r>
        <w:t xml:space="preserve"> → simple metadata para organizar.</w:t>
      </w:r>
    </w:p>
    <w:p w14:paraId="5608ADDF">
      <w:pPr>
        <w:pStyle w:val="2"/>
        <w:rPr>
          <w:lang w:val="es-CO"/>
        </w:rPr>
      </w:pPr>
      <w:r>
        <w:rPr>
          <w:lang w:val="es-CO"/>
        </w:rPr>
        <w:t>3. Guía práctica de despliegue</w:t>
      </w:r>
    </w:p>
    <w:p w14:paraId="59FD1B8C">
      <w:pPr>
        <w:pStyle w:val="48"/>
        <w:numPr>
          <w:ilvl w:val="0"/>
          <w:numId w:val="9"/>
        </w:numPr>
        <w:rPr>
          <w:lang w:val="es-CO"/>
        </w:rPr>
      </w:pPr>
      <w:r>
        <w:rPr>
          <w:lang w:val="es-CO"/>
        </w:rPr>
        <w:t>Clonar el repositorio del mismo GitHub.</w:t>
      </w:r>
    </w:p>
    <w:p w14:paraId="36596181">
      <w:pPr>
        <w:pStyle w:val="48"/>
        <w:numPr>
          <w:ilvl w:val="0"/>
          <w:numId w:val="9"/>
        </w:numPr>
        <w:rPr>
          <w:lang w:val="es-CO"/>
        </w:rPr>
      </w:pPr>
      <w:r>
        <w:rPr>
          <w:lang w:val="es-CO"/>
        </w:rPr>
        <w:t>Tener instalado Docker y WSL.</w:t>
      </w:r>
    </w:p>
    <w:p w14:paraId="21AC2169">
      <w:pPr>
        <w:pStyle w:val="48"/>
        <w:numPr>
          <w:ilvl w:val="0"/>
          <w:numId w:val="9"/>
        </w:numPr>
        <w:rPr>
          <w:lang w:val="es-CO"/>
        </w:rPr>
      </w:pPr>
      <w:r>
        <w:rPr>
          <w:lang w:val="es-CO"/>
        </w:rPr>
        <w:t>Entrar a el editor Visual Studio Code.</w:t>
      </w:r>
    </w:p>
    <w:p w14:paraId="1C0A6232">
      <w:pPr>
        <w:pStyle w:val="48"/>
        <w:numPr>
          <w:ilvl w:val="0"/>
          <w:numId w:val="9"/>
        </w:numPr>
        <w:rPr>
          <w:lang w:val="es-CO"/>
        </w:rPr>
      </w:pPr>
      <w:r>
        <w:rPr>
          <w:lang w:val="es-CO"/>
        </w:rPr>
        <w:t>Entrar desde el editor de código a la carpeta correspondiente.</w:t>
      </w:r>
    </w:p>
    <w:p w14:paraId="2FEADCB0">
      <w:pPr>
        <w:pStyle w:val="48"/>
        <w:numPr>
          <w:ilvl w:val="0"/>
          <w:numId w:val="9"/>
        </w:numPr>
        <w:rPr>
          <w:lang w:val="es-CO"/>
        </w:rPr>
      </w:pPr>
      <w:r>
        <w:rPr>
          <w:lang w:val="es-CO"/>
        </w:rPr>
        <w:t>Entrar a la carpeta Postgres alojada en la dirección week4-&gt;sesión 2-&gt;material-&gt;architecture-&gt;devop.</w:t>
      </w:r>
    </w:p>
    <w:p w14:paraId="3E0DE22D">
      <w:pPr>
        <w:pStyle w:val="48"/>
        <w:numPr>
          <w:ilvl w:val="0"/>
          <w:numId w:val="9"/>
        </w:numPr>
        <w:rPr>
          <w:lang w:val="es-CO"/>
        </w:rPr>
      </w:pPr>
      <w:r>
        <w:rPr>
          <w:lang w:val="es-CO"/>
        </w:rPr>
        <w:t xml:space="preserve">Ejecutar el archivo “Docker-compose.yml” con la extensión: </w:t>
      </w:r>
      <w:r>
        <w:rPr>
          <w:lang w:val="es-CO"/>
        </w:rPr>
        <w:drawing>
          <wp:inline distT="0" distB="0" distL="0" distR="0">
            <wp:extent cx="3695700" cy="84772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5D55C">
      <w:pPr>
        <w:ind w:left="720"/>
        <w:rPr>
          <w:lang w:val="es-CO"/>
        </w:rPr>
      </w:pPr>
      <w:r>
        <w:rPr>
          <w:lang w:val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881380</wp:posOffset>
                </wp:positionH>
                <wp:positionV relativeFrom="paragraph">
                  <wp:posOffset>271780</wp:posOffset>
                </wp:positionV>
                <wp:extent cx="735330" cy="231140"/>
                <wp:effectExtent l="4445" t="4445" r="6985" b="8255"/>
                <wp:wrapNone/>
                <wp:docPr id="7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5330" cy="231164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Elipse 7" o:spid="_x0000_s1026" o:spt="3" type="#_x0000_t3" style="position:absolute;left:0pt;margin-left:69.4pt;margin-top:21.4pt;height:18.2pt;width:57.9pt;z-index:251659264;v-text-anchor:middle;mso-width-relative:page;mso-height-relative:page;" filled="f" stroked="t" coordsize="21600,21600" o:gfxdata="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rUXqmNgAAAAJAQAADwAAAAAAAAABACAAAAAiAAAAZHJz&#10;L2Rvd25yZXYueG1sUEsBAhQAFAAAAAgAh07iQMb2n5x2AgAAEwUAAA4AAAAAAAAAAQAgAAAAJwEA&#10;AGRycy9lMm9Eb2MueG1sUEsFBgAAAAAGAAYAWQEAAA8GAAAAAA==&#10;">
                <v:fill on="f" focussize="0,0"/>
                <v:stroke color="#C0504D [3205]" joinstyle="round"/>
                <v:imagedata o:title=""/>
                <o:lock v:ext="edit" aspectratio="f"/>
              </v:shape>
            </w:pict>
          </mc:Fallback>
        </mc:AlternateContent>
      </w:r>
      <w:r>
        <w:drawing>
          <wp:inline distT="0" distB="0" distL="114300" distR="114300">
            <wp:extent cx="5105400" cy="2082800"/>
            <wp:effectExtent l="0" t="0" r="0" b="5080"/>
            <wp:docPr id="1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39AD8">
      <w:pPr>
        <w:pStyle w:val="48"/>
        <w:numPr>
          <w:ilvl w:val="0"/>
          <w:numId w:val="9"/>
        </w:numPr>
        <w:rPr>
          <w:lang w:val="es-CO"/>
        </w:rPr>
      </w:pPr>
      <w:r>
        <w:rPr>
          <w:lang w:val="es-CO"/>
        </w:rPr>
        <w:t>Configurar el Docker con las entidades usadas con terminal:</w:t>
      </w:r>
      <w:r>
        <w:rPr>
          <w:rFonts w:ascii="Noto Sans" w:hAnsi="Noto Sans" w:cs="Noto Sans"/>
          <w:lang w:val="es-CO"/>
        </w:rPr>
        <w:t xml:space="preserve"> </w:t>
      </w:r>
    </w:p>
    <w:p w14:paraId="717ECDEA">
      <w:pPr>
        <w:pStyle w:val="48"/>
        <w:rPr>
          <w:rFonts w:hint="default" w:asciiTheme="minorAscii" w:hAnsiTheme="minorAscii"/>
          <w:lang w:val="es-CO"/>
        </w:rPr>
      </w:pPr>
      <w:r>
        <w:rPr>
          <w:rFonts w:hint="default" w:cs="Noto Sans" w:asciiTheme="minorAscii" w:hAnsiTheme="minorAscii"/>
          <w:lang w:val="es-CO"/>
        </w:rPr>
        <w:t>Primero:</w:t>
      </w:r>
    </w:p>
    <w:p w14:paraId="28AE8EA2">
      <w:pPr>
        <w:pStyle w:val="48"/>
        <w:rPr>
          <w:rFonts w:hint="default" w:cs="Noto Sans" w:asciiTheme="minorAscii" w:hAnsiTheme="minorAscii"/>
          <w:lang w:val="es-CO"/>
        </w:rPr>
      </w:pPr>
      <w:r>
        <w:rPr>
          <w:rFonts w:hint="default" w:cs="Noto Sans" w:asciiTheme="minorAscii" w:hAnsiTheme="minorAscii"/>
          <w:lang w:val="es-CO"/>
        </w:rPr>
        <w:t xml:space="preserve">docker exec -it serve-postgres-sena psql -U postgres -d flight_management </w:t>
      </w:r>
    </w:p>
    <w:p w14:paraId="4BA2A3CF">
      <w:pPr>
        <w:pStyle w:val="48"/>
        <w:rPr>
          <w:rFonts w:hint="default" w:cs="Noto Sans" w:asciiTheme="minorAscii" w:hAnsiTheme="minorAscii"/>
          <w:lang w:val="es-CO"/>
        </w:rPr>
      </w:pPr>
      <w:r>
        <w:rPr>
          <w:rFonts w:hint="default" w:cs="Noto Sans" w:asciiTheme="minorAscii" w:hAnsiTheme="minorAscii"/>
          <w:lang w:val="es-CO"/>
        </w:rPr>
        <w:t>Luego:</w:t>
      </w:r>
    </w:p>
    <w:p w14:paraId="39731690">
      <w:pPr>
        <w:pStyle w:val="48"/>
        <w:rPr>
          <w:rFonts w:hint="default" w:cs="Noto Sans" w:asciiTheme="minorAscii" w:hAnsiTheme="minorAscii"/>
          <w:lang w:val="es-CO"/>
        </w:rPr>
      </w:pPr>
      <w:r>
        <w:rPr>
          <w:rFonts w:hint="default" w:cs="Noto Sans" w:asciiTheme="minorAscii" w:hAnsiTheme="minorAscii"/>
          <w:lang w:val="es-CO"/>
        </w:rPr>
        <w:t>CREATE SCHEMA aircraft_management;</w:t>
      </w:r>
    </w:p>
    <w:p w14:paraId="0F356E67">
      <w:pPr>
        <w:pStyle w:val="48"/>
        <w:rPr>
          <w:rFonts w:hint="default" w:cs="Noto Sans" w:asciiTheme="minorAscii" w:hAnsiTheme="minorAscii"/>
          <w:lang w:val="es-CO"/>
        </w:rPr>
      </w:pPr>
      <w:r>
        <w:rPr>
          <w:rFonts w:hint="default" w:cs="Noto Sans" w:asciiTheme="minorAscii" w:hAnsiTheme="minorAscii"/>
          <w:lang w:val="es-CO"/>
        </w:rPr>
        <w:t xml:space="preserve">CREATE SCHEMA flight; </w:t>
      </w:r>
    </w:p>
    <w:p w14:paraId="0FD921F7">
      <w:pPr>
        <w:pStyle w:val="48"/>
        <w:rPr>
          <w:rFonts w:hint="default" w:cs="Noto Sans" w:asciiTheme="minorAscii" w:hAnsiTheme="minorAscii"/>
          <w:lang w:val="es-CO"/>
        </w:rPr>
      </w:pPr>
      <w:r>
        <w:rPr>
          <w:rFonts w:hint="default" w:cs="Noto Sans" w:asciiTheme="minorAscii" w:hAnsiTheme="minorAscii"/>
          <w:lang w:val="es-CO"/>
        </w:rPr>
        <w:t xml:space="preserve">CREATE SCHEMA geolocation; </w:t>
      </w:r>
    </w:p>
    <w:p w14:paraId="17F8AB38">
      <w:pPr>
        <w:pStyle w:val="48"/>
        <w:rPr>
          <w:rFonts w:hint="default" w:cs="Noto Sans" w:asciiTheme="minorAscii" w:hAnsiTheme="minorAscii"/>
          <w:lang w:val="es-CO"/>
        </w:rPr>
      </w:pPr>
      <w:r>
        <w:rPr>
          <w:rFonts w:hint="default" w:cs="Noto Sans" w:asciiTheme="minorAscii" w:hAnsiTheme="minorAscii"/>
          <w:lang w:val="es-CO"/>
        </w:rPr>
        <w:t xml:space="preserve">CREATE SCHEMA human_resources; </w:t>
      </w:r>
    </w:p>
    <w:p w14:paraId="39CD3672">
      <w:pPr>
        <w:pStyle w:val="48"/>
        <w:rPr>
          <w:rFonts w:hint="default" w:cs="Noto Sans" w:asciiTheme="minorAscii" w:hAnsiTheme="minorAscii"/>
          <w:lang w:val="es-CO"/>
        </w:rPr>
      </w:pPr>
      <w:r>
        <w:rPr>
          <w:rFonts w:hint="default" w:cs="Noto Sans" w:asciiTheme="minorAscii" w:hAnsiTheme="minorAscii"/>
          <w:lang w:val="es-CO"/>
        </w:rPr>
        <w:t xml:space="preserve">CREATE SCHEMA infrastructure; </w:t>
      </w:r>
    </w:p>
    <w:p w14:paraId="10AE889C">
      <w:pPr>
        <w:pStyle w:val="48"/>
        <w:rPr>
          <w:rFonts w:hint="default" w:cs="Noto Sans" w:asciiTheme="minorAscii" w:hAnsiTheme="minorAscii"/>
          <w:lang w:val="es-CO"/>
        </w:rPr>
      </w:pPr>
      <w:r>
        <w:rPr>
          <w:rFonts w:hint="default" w:cs="Noto Sans" w:asciiTheme="minorAscii" w:hAnsiTheme="minorAscii"/>
          <w:lang w:val="es-CO"/>
        </w:rPr>
        <w:t xml:space="preserve">CREATE SCHEMA notification; </w:t>
      </w:r>
    </w:p>
    <w:p w14:paraId="12BB904E">
      <w:pPr>
        <w:pStyle w:val="48"/>
        <w:rPr>
          <w:rFonts w:hint="default" w:cs="Noto Sans" w:asciiTheme="minorAscii" w:hAnsiTheme="minorAscii"/>
          <w:lang w:val="es-CO"/>
        </w:rPr>
      </w:pPr>
      <w:r>
        <w:rPr>
          <w:rFonts w:hint="default" w:cs="Noto Sans" w:asciiTheme="minorAscii" w:hAnsiTheme="minorAscii"/>
          <w:lang w:val="es-CO"/>
        </w:rPr>
        <w:t xml:space="preserve">CREATE SCHEMA parameterization; </w:t>
      </w:r>
    </w:p>
    <w:p w14:paraId="409BCCB0">
      <w:pPr>
        <w:pStyle w:val="48"/>
        <w:rPr>
          <w:rFonts w:hint="default" w:cs="Noto Sans" w:asciiTheme="minorAscii" w:hAnsiTheme="minorAscii"/>
          <w:lang w:val="es-CO"/>
        </w:rPr>
      </w:pPr>
      <w:r>
        <w:rPr>
          <w:rFonts w:hint="default" w:cs="Noto Sans" w:asciiTheme="minorAscii" w:hAnsiTheme="minorAscii"/>
          <w:lang w:val="es-CO"/>
        </w:rPr>
        <w:t xml:space="preserve">CREATE SCHEMA passengersServices; </w:t>
      </w:r>
    </w:p>
    <w:p w14:paraId="2FDDF7F9">
      <w:pPr>
        <w:pStyle w:val="48"/>
        <w:rPr>
          <w:rFonts w:hint="default" w:cs="Noto Sans" w:asciiTheme="minorAscii" w:hAnsiTheme="minorAscii"/>
          <w:lang w:val="es-CO"/>
        </w:rPr>
      </w:pPr>
      <w:r>
        <w:rPr>
          <w:rFonts w:hint="default" w:cs="Noto Sans" w:asciiTheme="minorAscii" w:hAnsiTheme="minorAscii"/>
          <w:lang w:val="es-CO"/>
        </w:rPr>
        <w:t>CREATE SCHEMA security;</w:t>
      </w:r>
    </w:p>
    <w:p w14:paraId="387D4D89">
      <w:pPr>
        <w:pStyle w:val="48"/>
        <w:rPr>
          <w:rFonts w:hint="default" w:cs="Noto Sans" w:asciiTheme="minorAscii" w:hAnsiTheme="minorAscii"/>
          <w:lang w:val="es-CO"/>
        </w:rPr>
      </w:pPr>
      <w:r>
        <w:rPr>
          <w:rFonts w:hint="default" w:cs="Noto Sans" w:asciiTheme="minorAscii" w:hAnsiTheme="minorAscii"/>
          <w:lang w:val="es-CO"/>
        </w:rPr>
        <w:t xml:space="preserve">Esto se hace para crear cada entidad y que el Backend pueda trabajar con </w:t>
      </w:r>
      <w:bookmarkStart w:id="1" w:name="_GoBack"/>
      <w:bookmarkEnd w:id="1"/>
      <w:r>
        <w:rPr>
          <w:rFonts w:hint="default" w:cs="Noto Sans" w:asciiTheme="minorAscii" w:hAnsiTheme="minorAscii"/>
          <w:lang w:val="es-CO"/>
        </w:rPr>
        <w:t>normalidad.</w:t>
      </w:r>
    </w:p>
    <w:p w14:paraId="5B477B7B">
      <w:pPr>
        <w:pStyle w:val="48"/>
        <w:numPr>
          <w:ilvl w:val="0"/>
          <w:numId w:val="9"/>
        </w:numPr>
        <w:rPr>
          <w:lang w:val="es-CO"/>
        </w:rPr>
      </w:pPr>
      <w:r>
        <w:rPr>
          <w:lang w:val="es-CO"/>
        </w:rPr>
        <w:t>Ejecutar el Backend por medio del editor de código teniendo esta extensión</w:t>
      </w:r>
      <w:r>
        <w:t xml:space="preserve"> </w:t>
      </w:r>
      <w:r>
        <w:rPr>
          <w:lang w:val="es-CO"/>
        </w:rPr>
        <w:drawing>
          <wp:inline distT="0" distB="0" distL="0" distR="0">
            <wp:extent cx="5486400" cy="908685"/>
            <wp:effectExtent l="0" t="0" r="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114300" distR="114300">
            <wp:extent cx="5485130" cy="1495425"/>
            <wp:effectExtent l="0" t="0" r="1270" b="13335"/>
            <wp:docPr id="1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ADB28">
      <w:pPr>
        <w:pStyle w:val="48"/>
        <w:numPr>
          <w:ilvl w:val="0"/>
          <w:numId w:val="9"/>
        </w:numPr>
        <w:rPr>
          <w:lang w:val="es-CO"/>
        </w:rPr>
      </w:pPr>
      <w:r>
        <w:rPr>
          <w:lang w:val="es-CO"/>
        </w:rPr>
        <w:t xml:space="preserve">Entrar a la dirección </w:t>
      </w:r>
      <w:r>
        <w:fldChar w:fldCharType="begin"/>
      </w:r>
      <w:r>
        <w:instrText xml:space="preserve"> HYPERLINK "http://localhost:9000/swagger-ui/index.html" \l "/" \t "_blank" \o "http://localhost:9000/swagger-ui/index.html#/" </w:instrText>
      </w:r>
      <w:r>
        <w:fldChar w:fldCharType="separate"/>
      </w:r>
      <w:r>
        <w:rPr>
          <w:rStyle w:val="15"/>
          <w:rFonts w:ascii="inherit" w:hAnsi="inherit" w:cs="Noto Sans"/>
        </w:rPr>
        <w:t>http://localhost:9000/swagger-ui/index.html#/</w:t>
      </w:r>
      <w:r>
        <w:rPr>
          <w:rStyle w:val="15"/>
          <w:rFonts w:ascii="inherit" w:hAnsi="inherit" w:cs="Noto Sans"/>
        </w:rPr>
        <w:fldChar w:fldCharType="end"/>
      </w:r>
      <w:r>
        <w:t xml:space="preserve"> </w:t>
      </w:r>
    </w:p>
    <w:p w14:paraId="344884F0">
      <w:pPr>
        <w:pStyle w:val="48"/>
        <w:numPr>
          <w:ilvl w:val="0"/>
          <w:numId w:val="0"/>
        </w:numPr>
        <w:ind w:left="360" w:leftChars="0"/>
        <w:rPr>
          <w:lang w:val="es-CO"/>
        </w:rPr>
      </w:pPr>
      <w:r>
        <w:drawing>
          <wp:inline distT="0" distB="0" distL="114300" distR="114300">
            <wp:extent cx="5478145" cy="3080385"/>
            <wp:effectExtent l="0" t="0" r="8255" b="13335"/>
            <wp:docPr id="1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B1778">
      <w:pPr>
        <w:ind w:left="360"/>
        <w:rPr>
          <w:lang w:val="es-CO"/>
        </w:rPr>
      </w:pPr>
    </w:p>
    <w:p w14:paraId="027CB394">
      <w:pPr>
        <w:pStyle w:val="48"/>
        <w:rPr>
          <w:lang w:val="es-CO"/>
        </w:rPr>
      </w:pPr>
    </w:p>
    <w:p w14:paraId="5FF0DB28">
      <w:pPr>
        <w:pStyle w:val="48"/>
        <w:rPr>
          <w:lang w:val="es-CO"/>
        </w:rPr>
      </w:pPr>
    </w:p>
    <w:p w14:paraId="42048F58">
      <w:pPr>
        <w:rPr>
          <w:rFonts w:ascii="Noto Sans" w:hAnsi="Noto Sans" w:cs="Noto Sans"/>
          <w:lang w:val="es-CO"/>
        </w:rPr>
      </w:pPr>
    </w:p>
    <w:p w14:paraId="701911C0">
      <w:pPr>
        <w:pStyle w:val="48"/>
        <w:rPr>
          <w:lang w:val="es-CO"/>
        </w:rPr>
      </w:pPr>
    </w:p>
    <w:p w14:paraId="434B4968">
      <w:pPr>
        <w:rPr>
          <w:lang w:val="es-CO"/>
        </w:rPr>
      </w:pPr>
    </w:p>
    <w:p w14:paraId="5FCA5ECC">
      <w:pPr>
        <w:rPr>
          <w:lang w:val="es-CO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oto Sans">
    <w:altName w:val="Segoe Print"/>
    <w:panose1 w:val="00000000000000000000"/>
    <w:charset w:val="00"/>
    <w:family w:val="swiss"/>
    <w:pitch w:val="default"/>
    <w:sig w:usb0="00000000" w:usb1="00000000" w:usb2="00000021" w:usb3="00000000" w:csb0="0000019F" w:csb1="00000000"/>
  </w:font>
  <w:font w:name="inherit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6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4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2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1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1F21741"/>
    <w:multiLevelType w:val="multilevel"/>
    <w:tmpl w:val="11F217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8542841"/>
    <w:multiLevelType w:val="multilevel"/>
    <w:tmpl w:val="3854284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E7A1ACE"/>
    <w:multiLevelType w:val="multilevel"/>
    <w:tmpl w:val="3E7A1A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  <w:num w:numId="7">
    <w:abstractNumId w:val="6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471F"/>
    <w:rsid w:val="005041DC"/>
    <w:rsid w:val="005A0BE8"/>
    <w:rsid w:val="00650A8C"/>
    <w:rsid w:val="00A045A8"/>
    <w:rsid w:val="00AA1D8D"/>
    <w:rsid w:val="00B47730"/>
    <w:rsid w:val="00C123CF"/>
    <w:rsid w:val="00C577EF"/>
    <w:rsid w:val="00CB0664"/>
    <w:rsid w:val="00CE3B06"/>
    <w:rsid w:val="00F91B91"/>
    <w:rsid w:val="00FC411E"/>
    <w:rsid w:val="00FC693F"/>
    <w:rsid w:val="4BEE533F"/>
    <w:rsid w:val="6AF67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4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5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9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60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4">
    <w:name w:val="Emphasis"/>
    <w:basedOn w:val="11"/>
    <w:qFormat/>
    <w:uiPriority w:val="20"/>
    <w:rPr>
      <w:i/>
      <w:iCs/>
    </w:rPr>
  </w:style>
  <w:style w:type="character" w:styleId="15">
    <w:name w:val="Hyperlink"/>
    <w:basedOn w:val="11"/>
    <w:semiHidden/>
    <w:unhideWhenUsed/>
    <w:qFormat/>
    <w:uiPriority w:val="99"/>
    <w:rPr>
      <w:color w:val="0000FF"/>
      <w:u w:val="single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9">
    <w:name w:val="macro"/>
    <w:link w:val="52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1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2">
    <w:name w:val="Body Text 2"/>
    <w:basedOn w:val="1"/>
    <w:link w:val="50"/>
    <w:unhideWhenUsed/>
    <w:qFormat/>
    <w:uiPriority w:val="99"/>
    <w:pPr>
      <w:spacing w:after="120" w:line="480" w:lineRule="auto"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header"/>
    <w:basedOn w:val="1"/>
    <w:link w:val="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7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8">
    <w:name w:val="List 2"/>
    <w:basedOn w:val="1"/>
    <w:unhideWhenUsed/>
    <w:uiPriority w:val="99"/>
    <w:pPr>
      <w:ind w:left="720" w:hanging="360"/>
      <w:contextualSpacing/>
    </w:pPr>
  </w:style>
  <w:style w:type="paragraph" w:styleId="2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1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 w:eastAsia="es-CO"/>
    </w:rPr>
  </w:style>
  <w:style w:type="paragraph" w:styleId="34">
    <w:name w:val="footer"/>
    <w:basedOn w:val="1"/>
    <w:link w:val="4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5">
    <w:name w:val="Subtitle"/>
    <w:basedOn w:val="1"/>
    <w:next w:val="1"/>
    <w:link w:val="4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6">
    <w:name w:val="Body Text"/>
    <w:basedOn w:val="1"/>
    <w:link w:val="49"/>
    <w:unhideWhenUsed/>
    <w:uiPriority w:val="99"/>
    <w:pPr>
      <w:spacing w:after="120"/>
    </w:pPr>
  </w:style>
  <w:style w:type="paragraph" w:styleId="37">
    <w:name w:val="Body Text 3"/>
    <w:basedOn w:val="1"/>
    <w:link w:val="51"/>
    <w:unhideWhenUsed/>
    <w:uiPriority w:val="99"/>
    <w:pPr>
      <w:spacing w:after="120"/>
    </w:pPr>
    <w:rPr>
      <w:sz w:val="16"/>
      <w:szCs w:val="16"/>
    </w:rPr>
  </w:style>
  <w:style w:type="paragraph" w:styleId="38">
    <w:name w:val="Title"/>
    <w:basedOn w:val="1"/>
    <w:next w:val="1"/>
    <w:link w:val="46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0">
    <w:name w:val="Encabezado Car"/>
    <w:basedOn w:val="11"/>
    <w:link w:val="25"/>
    <w:qFormat/>
    <w:uiPriority w:val="99"/>
  </w:style>
  <w:style w:type="character" w:customStyle="1" w:styleId="41">
    <w:name w:val="Pie de página Car"/>
    <w:basedOn w:val="11"/>
    <w:link w:val="34"/>
    <w:qFormat/>
    <w:uiPriority w:val="99"/>
  </w:style>
  <w:style w:type="paragraph" w:styleId="42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3">
    <w:name w:val="Título 1 C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4">
    <w:name w:val="Título 2 C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5">
    <w:name w:val="Título 3 C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6">
    <w:name w:val="Título Car"/>
    <w:basedOn w:val="11"/>
    <w:link w:val="3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7">
    <w:name w:val="Subtítulo C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8">
    <w:name w:val="List Paragraph"/>
    <w:basedOn w:val="1"/>
    <w:qFormat/>
    <w:uiPriority w:val="34"/>
    <w:pPr>
      <w:ind w:left="720"/>
      <w:contextualSpacing/>
    </w:pPr>
  </w:style>
  <w:style w:type="character" w:customStyle="1" w:styleId="49">
    <w:name w:val="Texto independiente Car"/>
    <w:basedOn w:val="11"/>
    <w:link w:val="36"/>
    <w:qFormat/>
    <w:uiPriority w:val="99"/>
  </w:style>
  <w:style w:type="character" w:customStyle="1" w:styleId="50">
    <w:name w:val="Texto independiente 2 Car"/>
    <w:basedOn w:val="11"/>
    <w:link w:val="22"/>
    <w:qFormat/>
    <w:uiPriority w:val="99"/>
  </w:style>
  <w:style w:type="character" w:customStyle="1" w:styleId="51">
    <w:name w:val="Texto independiente 3 Car"/>
    <w:basedOn w:val="11"/>
    <w:link w:val="37"/>
    <w:uiPriority w:val="99"/>
    <w:rPr>
      <w:sz w:val="16"/>
      <w:szCs w:val="16"/>
    </w:rPr>
  </w:style>
  <w:style w:type="character" w:customStyle="1" w:styleId="52">
    <w:name w:val="Texto macro Car"/>
    <w:basedOn w:val="11"/>
    <w:link w:val="19"/>
    <w:uiPriority w:val="99"/>
    <w:rPr>
      <w:rFonts w:ascii="Courier" w:hAnsi="Courier"/>
      <w:sz w:val="20"/>
      <w:szCs w:val="20"/>
    </w:rPr>
  </w:style>
  <w:style w:type="paragraph" w:styleId="53">
    <w:name w:val="Quote"/>
    <w:basedOn w:val="1"/>
    <w:next w:val="1"/>
    <w:link w:val="5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4">
    <w:name w:val="Cita Car"/>
    <w:basedOn w:val="11"/>
    <w:link w:val="53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5">
    <w:name w:val="Título 4 C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6">
    <w:name w:val="Título 5 C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7">
    <w:name w:val="Título 6 C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8">
    <w:name w:val="Título 7 C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9">
    <w:name w:val="Título 8 C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60">
    <w:name w:val="Título 9 C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61">
    <w:name w:val="Intense Quote"/>
    <w:basedOn w:val="1"/>
    <w:next w:val="1"/>
    <w:link w:val="62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Cita destacada Car"/>
    <w:basedOn w:val="11"/>
    <w:link w:val="61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4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5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6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7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8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9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70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1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2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3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4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5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6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7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8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9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80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1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2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3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4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5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6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7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8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9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90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7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4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5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6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7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8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9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10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1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8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9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20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1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2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3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4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5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2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3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4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5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6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7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8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9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40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1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2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3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4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5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6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50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2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3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4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5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6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7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8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9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60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1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2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4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5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6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2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347</Words>
  <Characters>1911</Characters>
  <Lines>15</Lines>
  <Paragraphs>4</Paragraphs>
  <TotalTime>11</TotalTime>
  <ScaleCrop>false</ScaleCrop>
  <LinksUpToDate>false</LinksUpToDate>
  <CharactersWithSpaces>2254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Usuario</cp:lastModifiedBy>
  <dcterms:modified xsi:type="dcterms:W3CDTF">2025-09-10T03:45:02Z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3082-12.2.0.22549</vt:lpwstr>
  </property>
  <property fmtid="{D5CDD505-2E9C-101B-9397-08002B2CF9AE}" pid="3" name="ICV">
    <vt:lpwstr>C163DB4EA16A49D7AA22BB15E99C31AF_12</vt:lpwstr>
  </property>
</Properties>
</file>