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26"/>
        </w:rPr>
        <w:t>CRITERIOS DEL SCORE DE GRAVEDAD (ETIQUETAS ROJAS)</w:t>
        <w:br/>
        <w:t>Guía didáctica · Priorización para verificación detallada</w:t>
        <w:br/>
        <w:t>y probabilidad relativa de recomendación de demolición</w:t>
      </w:r>
    </w:p>
    <w:p>
      <w:r>
        <w:rPr>
          <w:rFonts w:ascii="Calibri" w:hAnsi="Calibri" w:eastAsia="Calibri"/>
          <w:b w:val="0"/>
          <w:sz w:val="18"/>
        </w:rPr>
        <w:t>Documento de trabajo · 20/08/2026 · Basado en campos de la planilla Habitable (Fase 1 / ANIH). Versión ampliada con ejemplos numéricos.</w:t>
      </w:r>
    </w:p>
    <w:p>
      <w:pPr>
        <w:pStyle w:val="Heading1"/>
      </w:pPr>
      <w:r>
        <w:t>1. Idea en una frase</w:t>
      </w:r>
    </w:p>
    <w:p>
      <w:r>
        <w:t>Cada inspección ya marcada ROJO recibe un número de 0 a 100. Ese número no dice «demoler» o «no demoler»: dice «qué tan urgente parece, con lo que ya llenó el inspector en Fase 1, revisar este caso en una segunda ronda detallada».</w:t>
      </w:r>
    </w:p>
    <w:p>
      <w:r>
        <w:t>Piense el score como una nota de prioridad en una cola de emergencia: 100 = atender primero; 20 = sigue siendo ROJO, pero con menos señales de colapso/demolición en los campos capturados.</w:t>
      </w:r>
    </w:p>
    <w:p>
      <w:pPr>
        <w:pStyle w:val="Heading1"/>
      </w:pPr>
      <w:r>
        <w:t>2. Qué NO es este score</w:t>
      </w:r>
    </w:p>
    <w:p>
      <w:pPr>
        <w:pStyle w:val="ListBullet"/>
      </w:pPr>
      <w:r>
        <w:t>No es un dictamen de ingeniería estructural.</w:t>
      </w:r>
    </w:p>
    <w:p>
      <w:pPr>
        <w:pStyle w:val="ListBullet"/>
      </w:pPr>
      <w:r>
        <w:t>No es una orden de demolición ni un permiso municipal.</w:t>
      </w:r>
    </w:p>
    <w:p>
      <w:pPr>
        <w:pStyle w:val="ListBullet"/>
      </w:pPr>
      <w:r>
        <w:t>No sustituye la inspección detallada ni el proyecto ejecutivo.</w:t>
      </w:r>
    </w:p>
    <w:p>
      <w:pPr>
        <w:pStyle w:val="ListBullet"/>
      </w:pPr>
      <w:r>
        <w:t>Sí es un ranking operativo revisable para adelantar trabajo (cuadrillas, mesas técnicas, listados cortos).</w:t>
      </w:r>
    </w:p>
    <w:p>
      <w:pPr>
        <w:pStyle w:val="Heading1"/>
      </w:pPr>
      <w:r>
        <w:t>3. Cómo se lee la planilla (A / B / C)</w:t>
      </w:r>
    </w:p>
    <w:p>
      <w:r>
        <w:t>En Habitable, varios bloques de la ANIH usan letras. En este score las interpretamos así (simplificado para priorizar):</w:t>
      </w:r>
    </w:p>
    <w:p>
      <w:pPr>
        <w:pStyle w:val="ListBullet"/>
      </w:pPr>
      <w:r>
        <w:t>A — condición favorable / sin el daño o riesgo de ese ítem (aporta 0 o muy poco).</w:t>
      </w:r>
    </w:p>
    <w:p>
      <w:pPr>
        <w:pStyle w:val="ListBullet"/>
      </w:pPr>
      <w:r>
        <w:t>B — condición intermedia (aporta puntos medios).</w:t>
      </w:r>
    </w:p>
    <w:p>
      <w:pPr>
        <w:pStyle w:val="ListBullet"/>
      </w:pPr>
      <w:r>
        <w:t>C — condición adversa / daño o riesgo alto en ese ítem (aporta el máximo del ítem).</w:t>
      </w:r>
    </w:p>
    <w:p>
      <w:pPr>
        <w:pStyle w:val="ListBullet"/>
      </w:pPr>
      <w:r>
        <w:t>Vacío (sin dato) — no suma. Por eso un ROJO «poco llenado» puede quedar con score bajo aunque el edificio sea grave en la realidad.</w:t>
      </w:r>
    </w:p>
    <w:p>
      <w:r>
        <w:t>Regla práctica: dos letras C en los riesgos principales (externo + severo) ya empujan el caso hacia la zona Alta / Muy alta.</w:t>
      </w:r>
    </w:p>
    <w:p>
      <w:pPr>
        <w:pStyle w:val="Heading1"/>
      </w:pPr>
      <w:r>
        <w:t>4. Tabla de puntos (máximo 100)</w:t>
      </w:r>
    </w:p>
    <w:p>
      <w:r>
        <w:t>Los aportes se suman. Si la suma supera 100, se deja en 100. En el Excel, la columna score_detalle muestra exactamente qué sumó (ejemplo: riesgo_externo+20; ext_colapso+15; altura_10++6).</w:t>
      </w:r>
    </w:p>
    <w:p>
      <w:pPr>
        <w:pStyle w:val="ListBullet"/>
      </w:pPr>
      <w:r>
        <w:t>riesgo_externo: B = 8 · C = 20  (peligro hacia afuera / entorno).</w:t>
      </w:r>
    </w:p>
    <w:p>
      <w:pPr>
        <w:pStyle w:val="ListBullet"/>
      </w:pPr>
      <w:r>
        <w:t>riesgo_severo: B = 8 · C = 20  (daño severo estructural en planilla).</w:t>
      </w:r>
    </w:p>
    <w:p>
      <w:pPr>
        <w:pStyle w:val="ListBullet"/>
      </w:pPr>
      <w:r>
        <w:t>ext_colapso_estructura: B = 6 · C = 15.</w:t>
      </w:r>
    </w:p>
    <w:p>
      <w:pPr>
        <w:pStyle w:val="ListBullet"/>
      </w:pPr>
      <w:r>
        <w:t>ext_peligro_aledanos: B = 4 · C = 10.</w:t>
      </w:r>
    </w:p>
    <w:p>
      <w:pPr>
        <w:pStyle w:val="ListBullet"/>
      </w:pPr>
      <w:r>
        <w:t>ext_inclinacion: B = 3 · C = 8.</w:t>
      </w:r>
    </w:p>
    <w:p>
      <w:pPr>
        <w:pStyle w:val="ListBullet"/>
      </w:pPr>
      <w:r>
        <w:t>ext_asentamiento: B = 2 · C = 5.</w:t>
      </w:r>
    </w:p>
    <w:p>
      <w:pPr>
        <w:pStyle w:val="ListBullet"/>
      </w:pPr>
      <w:r>
        <w:t>ext_peligro_geologico: B = 2 · C = 5.</w:t>
      </w:r>
    </w:p>
    <w:p>
      <w:pPr>
        <w:pStyle w:val="ListBullet"/>
      </w:pPr>
      <w:r>
        <w:t>acc_medidas: si aparece DEMOLER → +8; si apuntalar y acordonar → +4; si solo una de esas → +2.</w:t>
      </w:r>
    </w:p>
    <w:p>
      <w:pPr>
        <w:pStyle w:val="ListBullet"/>
      </w:pPr>
      <w:r>
        <w:t>emergencia_gas = sí → +3.</w:t>
      </w:r>
    </w:p>
    <w:p>
      <w:pPr>
        <w:pStyle w:val="ListBullet"/>
      </w:pPr>
      <w:r>
        <w:t>Altura (num_pisos): 1–2 → +1; 3–5 → +3; 6–9 → +5; 10 o más → +6.</w:t>
      </w:r>
    </w:p>
    <w:p>
      <w:pPr>
        <w:pStyle w:val="ListBullet"/>
      </w:pPr>
      <w:r>
        <w:t>piso_critico informado (cualquier valor) → +3.</w:t>
      </w:r>
    </w:p>
    <w:p>
      <w:pPr>
        <w:pStyle w:val="ListBullet"/>
      </w:pPr>
      <w:r>
        <w:t>Conteos sev_* (columnas/vigas/muros): hasta +5 según cuántos elementos severos se registraron.</w:t>
      </w:r>
    </w:p>
    <w:p>
      <w:pPr>
        <w:pStyle w:val="ListBullet"/>
      </w:pPr>
      <w:r>
        <w:t>riesgo_componentes / riesgo_moderado en C → hasta +2 cada uno.</w:t>
      </w:r>
    </w:p>
    <w:p>
      <w:pPr>
        <w:pStyle w:val="Heading1"/>
      </w:pPr>
      <w:r>
        <w:t>5. Bandas: qué significa el número</w:t>
      </w:r>
    </w:p>
    <w:p>
      <w:pPr>
        <w:pStyle w:val="ListBullet"/>
      </w:pPr>
      <w:r>
        <w:t>80–100 · Muy alta — varias señales graves a la vez; máxima prioridad de verificación detallada; fuerte probabilidad relativa de que el dictamen posterior oriente a demolición.</w:t>
      </w:r>
    </w:p>
    <w:p>
      <w:pPr>
        <w:pStyle w:val="ListBullet"/>
      </w:pPr>
      <w:r>
        <w:t>60–79 · Alta — priorizar en la cola de segunda ronda.</w:t>
      </w:r>
    </w:p>
    <w:p>
      <w:pPr>
        <w:pStyle w:val="ListBullet"/>
      </w:pPr>
      <w:r>
        <w:t>40–59 · Media — verificar; puede ser ROJO por riesgo importante pero no necesariamente demolición inmediata.</w:t>
      </w:r>
    </w:p>
    <w:p>
      <w:pPr>
        <w:pStyle w:val="ListBullet"/>
      </w:pPr>
      <w:r>
        <w:t>20–39 · Baja-media — menor señal acumulada en Fase 1; no excluir sin revisión (a veces falta llenado).</w:t>
      </w:r>
    </w:p>
    <w:p>
      <w:pPr>
        <w:pStyle w:val="ListBullet"/>
      </w:pPr>
      <w:r>
        <w:t>0–19 · Baja / datos incompletos — pocos campos de gravedad marcados en C, o edificio alto con poca señal estructural en planilla.</w:t>
      </w:r>
    </w:p>
    <w:p>
      <w:pPr>
        <w:pStyle w:val="Heading1"/>
      </w:pPr>
      <w:r>
        <w:t>6. Ejemplos didácticos (cómo se arma el valor)</w:t>
      </w:r>
    </w:p>
    <w:p>
      <w:r>
        <w:t>Los ejemplos siguientes son ilustrativos: muestran la lógica aritmética. Los nombres y puntajes se alinean con el tipo de casos que aparecen en Ranking_ROJO_nacional del Excel (corte Habitable 20/08/2026).</w:t>
      </w:r>
    </w:p>
    <w:p>
      <w:pPr>
        <w:pStyle w:val="Heading2"/>
      </w:pPr>
      <w:r>
        <w:t>Ejemplo A — Score ≈ 86 (banda Muy alta)</w:t>
      </w:r>
    </w:p>
    <w:p>
      <w:r>
        <w:t>Perfil: edificio de varios pisos, riesgos externos y severos en C, colapso estructural en C, acción con DEMOLER y algo de peligro a vecinos.</w:t>
      </w:r>
    </w:p>
    <w:p>
      <w:pPr>
        <w:pStyle w:val="ListBullet"/>
      </w:pPr>
      <w:r>
        <w:t>riesgo_externo C → +20</w:t>
      </w:r>
    </w:p>
    <w:p>
      <w:pPr>
        <w:pStyle w:val="ListBullet"/>
      </w:pPr>
      <w:r>
        <w:t>riesgo_severo C → +20</w:t>
      </w:r>
    </w:p>
    <w:p>
      <w:pPr>
        <w:pStyle w:val="ListBullet"/>
      </w:pPr>
      <w:r>
        <w:t>ext_colapso_estructura C → +15</w:t>
      </w:r>
    </w:p>
    <w:p>
      <w:pPr>
        <w:pStyle w:val="ListBullet"/>
      </w:pPr>
      <w:r>
        <w:t>ext_peligro_aledanos B → +4</w:t>
      </w:r>
    </w:p>
    <w:p>
      <w:pPr>
        <w:pStyle w:val="ListBullet"/>
      </w:pPr>
      <w:r>
        <w:t>ext_inclinacion B → +3</w:t>
      </w:r>
    </w:p>
    <w:p>
      <w:pPr>
        <w:pStyle w:val="ListBullet"/>
      </w:pPr>
      <w:r>
        <w:t>ext_peligro_geologico B → +2</w:t>
      </w:r>
    </w:p>
    <w:p>
      <w:pPr>
        <w:pStyle w:val="ListBullet"/>
      </w:pPr>
      <w:r>
        <w:t>acc_medidas con DEMOLER → +8</w:t>
      </w:r>
    </w:p>
    <w:p>
      <w:pPr>
        <w:pStyle w:val="ListBullet"/>
      </w:pPr>
      <w:r>
        <w:t>altura 6–9 pisos → +5</w:t>
      </w:r>
    </w:p>
    <w:p>
      <w:pPr>
        <w:pStyle w:val="ListBullet"/>
      </w:pPr>
      <w:r>
        <w:t>piso_critico informado → +3</w:t>
      </w:r>
    </w:p>
    <w:p>
      <w:pPr>
        <w:pStyle w:val="ListBullet"/>
      </w:pPr>
      <w:r>
        <w:t>Suma ≈ 20+20+15+4+3+2+8+5+3 = 80 (puede llegar a 86 si hay más ítems B/C o sev_*).</w:t>
      </w:r>
    </w:p>
    <w:p>
      <w:r>
        <w:t>Lectura: casi todos los «interruptores» graves están encendidos. En la cola, este caso va primero. La segunda ronda debe confirmar si procede demolición controlada.</w:t>
      </w:r>
    </w:p>
    <w:p>
      <w:pPr>
        <w:pStyle w:val="Heading2"/>
      </w:pPr>
      <w:r>
        <w:t>Ejemplo B — Score ≈ 81 (Muy alta) aunque sea 1 piso</w:t>
      </w:r>
    </w:p>
    <w:p>
      <w:r>
        <w:t>Perfil: vivienda o edificación baja, pero con colapso + riesgos C + peligro aledaños C.</w:t>
      </w:r>
    </w:p>
    <w:p>
      <w:pPr>
        <w:pStyle w:val="ListBullet"/>
      </w:pPr>
      <w:r>
        <w:t>riesgo_externo C → +20</w:t>
      </w:r>
    </w:p>
    <w:p>
      <w:pPr>
        <w:pStyle w:val="ListBullet"/>
      </w:pPr>
      <w:r>
        <w:t>riesgo_severo C → +20</w:t>
      </w:r>
    </w:p>
    <w:p>
      <w:pPr>
        <w:pStyle w:val="ListBullet"/>
      </w:pPr>
      <w:r>
        <w:t>ext_colapso C → +15</w:t>
      </w:r>
    </w:p>
    <w:p>
      <w:pPr>
        <w:pStyle w:val="ListBullet"/>
      </w:pPr>
      <w:r>
        <w:t>peligro_aledanos C → +10</w:t>
      </w:r>
    </w:p>
    <w:p>
      <w:pPr>
        <w:pStyle w:val="ListBullet"/>
      </w:pPr>
      <w:r>
        <w:t>inclinación B → +3</w:t>
      </w:r>
    </w:p>
    <w:p>
      <w:pPr>
        <w:pStyle w:val="ListBullet"/>
      </w:pPr>
      <w:r>
        <w:t>asentamiento B → +2</w:t>
      </w:r>
    </w:p>
    <w:p>
      <w:pPr>
        <w:pStyle w:val="ListBullet"/>
      </w:pPr>
      <w:r>
        <w:t>altura 1–2 → +1</w:t>
      </w:r>
    </w:p>
    <w:p>
      <w:pPr>
        <w:pStyle w:val="ListBullet"/>
      </w:pPr>
      <w:r>
        <w:t>Suma ≈ 71; con DEMOLER (+8) u otros C llega a ~80+.</w:t>
      </w:r>
    </w:p>
    <w:p>
      <w:r>
        <w:t>Lectura didáctica: la altura suma poco, pero el daño/riesgo suma mucho. Un caso de 1 piso puede superar a un edificio alto «poco documentado».</w:t>
      </w:r>
    </w:p>
    <w:p>
      <w:pPr>
        <w:pStyle w:val="Heading2"/>
      </w:pPr>
      <w:r>
        <w:t>Ejemplo C — Score ≈ 77 (banda Alta)</w:t>
      </w:r>
    </w:p>
    <w:p>
      <w:r>
        <w:t>Perfil: torre o bloque alto (p. ej. 14 pisos), riesgo externo C, colapso C, aledaños C, inclinación C, acción DEMOLER — pero riesgo_severo aún en A (no aporta).</w:t>
      </w:r>
    </w:p>
    <w:p>
      <w:pPr>
        <w:pStyle w:val="ListBullet"/>
      </w:pPr>
      <w:r>
        <w:t>riesgo_externo C → +20</w:t>
      </w:r>
    </w:p>
    <w:p>
      <w:pPr>
        <w:pStyle w:val="ListBullet"/>
      </w:pPr>
      <w:r>
        <w:t>riesgo_severo A → +0</w:t>
      </w:r>
    </w:p>
    <w:p>
      <w:pPr>
        <w:pStyle w:val="ListBullet"/>
      </w:pPr>
      <w:r>
        <w:t>ext_colapso C → +15</w:t>
      </w:r>
    </w:p>
    <w:p>
      <w:pPr>
        <w:pStyle w:val="ListBullet"/>
      </w:pPr>
      <w:r>
        <w:t>peligro_aledanos C → +10</w:t>
      </w:r>
    </w:p>
    <w:p>
      <w:pPr>
        <w:pStyle w:val="ListBullet"/>
      </w:pPr>
      <w:r>
        <w:t>inclinación C → +8</w:t>
      </w:r>
    </w:p>
    <w:p>
      <w:pPr>
        <w:pStyle w:val="ListBullet"/>
      </w:pPr>
      <w:r>
        <w:t>asentamiento B → +2</w:t>
      </w:r>
    </w:p>
    <w:p>
      <w:pPr>
        <w:pStyle w:val="ListBullet"/>
      </w:pPr>
      <w:r>
        <w:t>peligro geológico C → +5</w:t>
      </w:r>
    </w:p>
    <w:p>
      <w:pPr>
        <w:pStyle w:val="ListBullet"/>
      </w:pPr>
      <w:r>
        <w:t>DEMOLER → +8</w:t>
      </w:r>
    </w:p>
    <w:p>
      <w:pPr>
        <w:pStyle w:val="ListBullet"/>
      </w:pPr>
      <w:r>
        <w:t>altura 10+ → +6</w:t>
      </w:r>
    </w:p>
    <w:p>
      <w:pPr>
        <w:pStyle w:val="ListBullet"/>
      </w:pPr>
      <w:r>
        <w:t>Suma ≈ 74–77.</w:t>
      </w:r>
    </w:p>
    <w:p>
      <w:r>
        <w:t>Lectura: sigue siendo prioridad alta. Falta el «doble C» de riesgos ANIH, por eso no cruza fácilmente a 80+, pero el paquete exterior + DEMOLER + altura lo mantiene arriba en la cola.</w:t>
      </w:r>
    </w:p>
    <w:p>
      <w:pPr>
        <w:pStyle w:val="Heading2"/>
      </w:pPr>
      <w:r>
        <w:t>Ejemplo D — Score ≈ 59 (banda Media)</w:t>
      </w:r>
    </w:p>
    <w:p>
      <w:r>
        <w:t>Perfil: casa de 1–2 pisos con varios exteriores en C, pero sin el paquete completo (p. ej. sin DEMOLER o sin riesgo_severo C).</w:t>
      </w:r>
    </w:p>
    <w:p>
      <w:pPr>
        <w:pStyle w:val="ListBullet"/>
      </w:pPr>
      <w:r>
        <w:t>riesgo_externo C → +20</w:t>
      </w:r>
    </w:p>
    <w:p>
      <w:pPr>
        <w:pStyle w:val="ListBullet"/>
      </w:pPr>
      <w:r>
        <w:t>ext_colapso C → +15</w:t>
      </w:r>
    </w:p>
    <w:p>
      <w:pPr>
        <w:pStyle w:val="ListBullet"/>
      </w:pPr>
      <w:r>
        <w:t>peligro_aledanos C → +10</w:t>
      </w:r>
    </w:p>
    <w:p>
      <w:pPr>
        <w:pStyle w:val="ListBullet"/>
      </w:pPr>
      <w:r>
        <w:t>inclinación / asentamiento / geológico (mezcla B/C) → +8 a +13</w:t>
      </w:r>
    </w:p>
    <w:p>
      <w:pPr>
        <w:pStyle w:val="ListBullet"/>
      </w:pPr>
      <w:r>
        <w:t>altura 1–2 → +1</w:t>
      </w:r>
    </w:p>
    <w:p>
      <w:pPr>
        <w:pStyle w:val="ListBullet"/>
      </w:pPr>
      <w:r>
        <w:t>Suma típica ≈ 54–59.</w:t>
      </w:r>
    </w:p>
    <w:p>
      <w:r>
        <w:t>Lectura: hay daño serio registrado, pero el score no alcanza la franja Alta. Conviene verificación; la demolición no es la única hipótesis (puede ser estabilización, remoción parcial, etc.).</w:t>
      </w:r>
    </w:p>
    <w:p>
      <w:pPr>
        <w:pStyle w:val="Heading2"/>
      </w:pPr>
      <w:r>
        <w:t>Ejemplo E — Score ≈ 39 (banda Baja-media) en torre alta</w:t>
      </w:r>
    </w:p>
    <w:p>
      <w:r>
        <w:t>Perfil: edificio de 15–16 pisos, riesgo_severo C y quizá DEMOLER, pero riesgo_externo A/B y sin colapso exterior en C.</w:t>
      </w:r>
    </w:p>
    <w:p>
      <w:pPr>
        <w:pStyle w:val="ListBullet"/>
      </w:pPr>
      <w:r>
        <w:t>riesgo_severo C → +20</w:t>
      </w:r>
    </w:p>
    <w:p>
      <w:pPr>
        <w:pStyle w:val="ListBullet"/>
      </w:pPr>
      <w:r>
        <w:t>DEMOLER → +8</w:t>
      </w:r>
    </w:p>
    <w:p>
      <w:pPr>
        <w:pStyle w:val="ListBullet"/>
      </w:pPr>
      <w:r>
        <w:t>altura 10+ → +6</w:t>
      </w:r>
    </w:p>
    <w:p>
      <w:pPr>
        <w:pStyle w:val="ListBullet"/>
      </w:pPr>
      <w:r>
        <w:t>piso_critico → +3</w:t>
      </w:r>
    </w:p>
    <w:p>
      <w:pPr>
        <w:pStyle w:val="ListBullet"/>
      </w:pPr>
      <w:r>
        <w:t>algo de componentes/moderado → +1 a +2</w:t>
      </w:r>
    </w:p>
    <w:p>
      <w:pPr>
        <w:pStyle w:val="ListBullet"/>
      </w:pPr>
      <w:r>
        <w:t>Suma ≈ 38–39.</w:t>
      </w:r>
    </w:p>
    <w:p>
      <w:r>
        <w:t>Lectura didáctica clave: ser alto no basta. Sin C en externo/colapso/aledaños, el score se queda en Baja-media. Puede ser un ROJO «real» con planilla incompleta: por eso no se descarta, se revisa el llenado antes de bajarlo de la cola.</w:t>
      </w:r>
    </w:p>
    <w:p>
      <w:pPr>
        <w:pStyle w:val="Heading2"/>
      </w:pPr>
      <w:r>
        <w:t>Ejemplo F — Score ≈ 19 (Baja / datos incompletos)</w:t>
      </w:r>
    </w:p>
    <w:p>
      <w:r>
        <w:t>Perfil: torre alta (15–18 pisos) con pocos C; a veces solo DEMOLER o un riesgo B, más altura y piso crítico.</w:t>
      </w:r>
    </w:p>
    <w:p>
      <w:pPr>
        <w:pStyle w:val="ListBullet"/>
      </w:pPr>
      <w:r>
        <w:t>DEMOLER → +8</w:t>
      </w:r>
    </w:p>
    <w:p>
      <w:pPr>
        <w:pStyle w:val="ListBullet"/>
      </w:pPr>
      <w:r>
        <w:t>altura 10+ → +6</w:t>
      </w:r>
    </w:p>
    <w:p>
      <w:pPr>
        <w:pStyle w:val="ListBullet"/>
      </w:pPr>
      <w:r>
        <w:t>piso_critico → +3</w:t>
      </w:r>
    </w:p>
    <w:p>
      <w:pPr>
        <w:pStyle w:val="ListBullet"/>
      </w:pPr>
      <w:r>
        <w:t>riesgo_componentes C → +2</w:t>
      </w:r>
    </w:p>
    <w:p>
      <w:pPr>
        <w:pStyle w:val="ListBullet"/>
      </w:pPr>
      <w:r>
        <w:t>Suma ≈ 19.</w:t>
      </w:r>
    </w:p>
    <w:p>
      <w:r>
        <w:t>Lectura: el sistema «no ve» gravedad estructural en los campos A/B/C. Puede ser subregistro. Acción sugerida: no usar este score para cerrar el caso; pedir completar planilla o inspección detallada si hay alerta territorial.</w:t>
      </w:r>
    </w:p>
    <w:p>
      <w:pPr>
        <w:pStyle w:val="Heading1"/>
      </w:pPr>
      <w:r>
        <w:t>7. Comparación rápida (para interiorizar la escala)</w:t>
      </w:r>
    </w:p>
    <w:p>
      <w:pPr>
        <w:pStyle w:val="ListBullet"/>
      </w:pPr>
      <w:r>
        <w:t>Casa baja + colapso C + externo C + aledaños C → puede ser Muy alta (~80).</w:t>
      </w:r>
    </w:p>
    <w:p>
      <w:pPr>
        <w:pStyle w:val="ListBullet"/>
      </w:pPr>
      <w:r>
        <w:t>Torre 14 pisos + externo C + colapso C + DEMOLER + inclinación C → Alta (~75).</w:t>
      </w:r>
    </w:p>
    <w:p>
      <w:pPr>
        <w:pStyle w:val="ListBullet"/>
      </w:pPr>
      <w:r>
        <w:t>Casa con varios C exteriores pero sin DEMOLER/severo C → Media (~55–59).</w:t>
      </w:r>
    </w:p>
    <w:p>
      <w:pPr>
        <w:pStyle w:val="ListBullet"/>
      </w:pPr>
      <w:r>
        <w:t>Torre alta + severo C + DEMOLER pero externo A y sin colapso C → Baja-media (~39).</w:t>
      </w:r>
    </w:p>
    <w:p>
      <w:pPr>
        <w:pStyle w:val="ListBullet"/>
      </w:pPr>
      <w:r>
        <w:t>Torre alta casi sin C → Baja / incompleta (~15–20).</w:t>
      </w:r>
    </w:p>
    <w:p>
      <w:pPr>
        <w:pStyle w:val="Heading1"/>
      </w:pPr>
      <w:r>
        <w:t>8. Cómo usarlo mañana en el Excel</w:t>
      </w:r>
    </w:p>
    <w:p>
      <w:pPr>
        <w:pStyle w:val="ListBullet"/>
      </w:pPr>
      <w:r>
        <w:t>Abrir Ranking_ROJO_LaGuaira (o nacional).</w:t>
      </w:r>
    </w:p>
    <w:p>
      <w:pPr>
        <w:pStyle w:val="ListBullet"/>
      </w:pPr>
      <w:r>
        <w:t>Filtrar banda_prioridad = Muy alta o Alta (score ≥ 60) para la primera ola.</w:t>
      </w:r>
    </w:p>
    <w:p>
      <w:pPr>
        <w:pStyle w:val="ListBullet"/>
      </w:pPr>
      <w:r>
        <w:t>Mirar score_detalle para explicar en mesa técnica por qué subió.</w:t>
      </w:r>
    </w:p>
    <w:p>
      <w:pPr>
        <w:pStyle w:val="ListBullet"/>
      </w:pPr>
      <w:r>
        <w:t>Usar en_lote_informes_pdf = Sí para ver si ese id ya tiene informe del lote actual.</w:t>
      </w:r>
    </w:p>
    <w:p>
      <w:pPr>
        <w:pStyle w:val="ListBullet"/>
      </w:pPr>
      <w:r>
        <w:t>Bajar a Media solo cuando la ola Alta esté cubierta o haya criterio territorial.</w:t>
      </w:r>
    </w:p>
    <w:p>
      <w:pPr>
        <w:pStyle w:val="ListBullet"/>
      </w:pPr>
      <w:r>
        <w:t>Tratar Baja / incompleta como «curar dato», no como «edificio sano».</w:t>
      </w:r>
    </w:p>
    <w:p>
      <w:pPr>
        <w:pStyle w:val="Heading1"/>
      </w:pPr>
      <w:r>
        <w:t>9. Limitaciones (para no sobreinterpretar)</w:t>
      </w:r>
    </w:p>
    <w:p>
      <w:pPr>
        <w:pStyle w:val="ListBullet"/>
      </w:pPr>
      <w:r>
        <w:t>Depende de la calidad del llenado en Fase 1.</w:t>
      </w:r>
    </w:p>
    <w:p>
      <w:pPr>
        <w:pStyle w:val="ListBullet"/>
      </w:pPr>
      <w:r>
        <w:t>No analiza fotos ni el texto de observaciones de forma semántica.</w:t>
      </w:r>
    </w:p>
    <w:p>
      <w:pPr>
        <w:pStyle w:val="ListBullet"/>
      </w:pPr>
      <w:r>
        <w:t>estatus_demolicion en el export puede venir vacío aunque el caso ya tenga informe PDF.</w:t>
      </w:r>
    </w:p>
    <w:p>
      <w:pPr>
        <w:pStyle w:val="ListBullet"/>
      </w:pPr>
      <w:r>
        <w:t>Cuando existan dictámenes detallados sí/no demolición, el score debe recalibrarse (pesos A/B/C y umbrales de banda).</w:t>
      </w:r>
    </w:p>
    <w:p>
      <w:pPr>
        <w:pStyle w:val="Heading1"/>
      </w:pPr>
      <w:r>
        <w:t>10. Cierre</w:t>
      </w:r>
    </w:p>
    <w:p>
      <w:r>
        <w:t>El valor del score es una suma transparente de señales ya capturadas. Úselo para ordenar el trabajo; valide siempre con inspección detallada antes de cualquier decisión de demolición.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