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Calibri" w:cs="Calibri" w:eastAsia="Calibri" w:hAnsi="Calibri"/>
          <w:sz w:val="20"/>
          <w:szCs w:val="20"/>
        </w:rPr>
      </w:pPr>
      <w:r w:rsidDel="00000000" w:rsidR="00000000" w:rsidRPr="00000000">
        <w:rPr>
          <w:rtl w:val="0"/>
        </w:rPr>
      </w:r>
    </w:p>
    <w:tbl>
      <w:tblPr>
        <w:tblStyle w:val="Table1"/>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2"/>
        <w:gridCol w:w="6831"/>
        <w:tblGridChange w:id="0">
          <w:tblGrid>
            <w:gridCol w:w="2702"/>
            <w:gridCol w:w="6831"/>
          </w:tblGrid>
        </w:tblGridChange>
      </w:tblGrid>
      <w:tr>
        <w:trPr>
          <w:cantSplit w:val="0"/>
          <w:trHeight w:val="260" w:hRule="atLeast"/>
          <w:tblHeader w:val="0"/>
        </w:trPr>
        <w:tc>
          <w:tcPr>
            <w:gridSpan w:val="2"/>
          </w:tcPr>
          <w:p w:rsidR="00000000" w:rsidDel="00000000" w:rsidP="00000000" w:rsidRDefault="00000000" w:rsidRPr="00000000" w14:paraId="00000003">
            <w:pPr>
              <w:spacing w:before="100" w:lineRule="auto"/>
              <w:jc w:val="center"/>
              <w:rPr>
                <w:rFonts w:ascii="Calibri" w:cs="Calibri" w:eastAsia="Calibri" w:hAnsi="Calibri"/>
                <w:color w:val="00a900"/>
                <w:sz w:val="22"/>
                <w:szCs w:val="22"/>
              </w:rPr>
            </w:pPr>
            <w:r w:rsidDel="00000000" w:rsidR="00000000" w:rsidRPr="00000000">
              <w:rPr>
                <w:rFonts w:ascii="Calibri" w:cs="Calibri" w:eastAsia="Calibri" w:hAnsi="Calibri"/>
                <w:b w:val="1"/>
                <w:color w:val="00a900"/>
                <w:sz w:val="22"/>
                <w:szCs w:val="22"/>
                <w:rtl w:val="0"/>
              </w:rPr>
              <w:t xml:space="preserve">INFORMACIÓN GENERAL</w:t>
            </w:r>
            <w:r w:rsidDel="00000000" w:rsidR="00000000" w:rsidRPr="00000000">
              <w:rPr>
                <w:rtl w:val="0"/>
              </w:rPr>
            </w:r>
          </w:p>
        </w:tc>
      </w:tr>
      <w:tr>
        <w:trPr>
          <w:cantSplit w:val="0"/>
          <w:trHeight w:val="460" w:hRule="atLeast"/>
          <w:tblHeader w:val="0"/>
        </w:trPr>
        <w:tc>
          <w:tcPr>
            <w:gridSpan w:val="2"/>
          </w:tcPr>
          <w:p w:rsidR="00000000" w:rsidDel="00000000" w:rsidP="00000000" w:rsidRDefault="00000000" w:rsidRPr="00000000" w14:paraId="00000005">
            <w:pPr>
              <w:spacing w:before="100" w:lineRule="auto"/>
              <w:jc w:val="both"/>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rtl w:val="0"/>
              </w:rPr>
              <w:t xml:space="preserve">Nombre del Aplicativo:</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b w:val="1"/>
                <w:color w:val="0000ff"/>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YTalent </w:t>
            </w:r>
            <w:r w:rsidDel="00000000" w:rsidR="00000000" w:rsidRPr="00000000">
              <w:rPr>
                <w:rtl w:val="0"/>
              </w:rPr>
            </w:r>
          </w:p>
          <w:p w:rsidR="00000000" w:rsidDel="00000000" w:rsidP="00000000" w:rsidRDefault="00000000" w:rsidRPr="00000000" w14:paraId="00000006">
            <w:pPr>
              <w:spacing w:before="100" w:lineRule="auto"/>
              <w:jc w:val="both"/>
              <w:rPr>
                <w:rFonts w:ascii="Calibri" w:cs="Calibri" w:eastAsia="Calibri" w:hAnsi="Calibri"/>
                <w:sz w:val="22"/>
                <w:szCs w:val="22"/>
                <w:highlight w:val="white"/>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2" w:lineRule="auto"/>
              <w:ind w:left="69"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de las entidades o Centros del SENA con los que se asocia (</w:t>
            </w:r>
            <w:r w:rsidDel="00000000" w:rsidR="00000000" w:rsidRPr="00000000">
              <w:rPr>
                <w:rFonts w:ascii="Calibri" w:cs="Calibri" w:eastAsia="Calibri" w:hAnsi="Calibri"/>
                <w:b w:val="1"/>
                <w:i w:val="1"/>
                <w:sz w:val="22"/>
                <w:szCs w:val="22"/>
                <w:rtl w:val="0"/>
              </w:rPr>
              <w:t xml:space="preserve">nombre del cliente</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2" w:lineRule="auto"/>
              <w:ind w:left="69"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Contacto:  Dairo Sanchez</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Celular:  3218510172</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2" w:lineRule="auto"/>
              <w:ind w:left="6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Correo electrónico:  </w:t>
            </w:r>
            <w:hyperlink r:id="rId9">
              <w:r w:rsidDel="00000000" w:rsidR="00000000" w:rsidRPr="00000000">
                <w:rPr>
                  <w:rFonts w:ascii="Calibri" w:cs="Calibri" w:eastAsia="Calibri" w:hAnsi="Calibri"/>
                  <w:color w:val="1155cc"/>
                  <w:sz w:val="22"/>
                  <w:szCs w:val="22"/>
                  <w:u w:val="single"/>
                  <w:rtl w:val="0"/>
                </w:rPr>
                <w:t xml:space="preserve">dairosanchez@creaconsentido7.com</w:t>
              </w:r>
            </w:hyperlink>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0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con el que se asocia (</w:t>
            </w:r>
            <w:r w:rsidDel="00000000" w:rsidR="00000000" w:rsidRPr="00000000">
              <w:rPr>
                <w:rFonts w:ascii="Calibri" w:cs="Calibri" w:eastAsia="Calibri" w:hAnsi="Calibri"/>
                <w:b w:val="1"/>
                <w:i w:val="1"/>
                <w:sz w:val="22"/>
                <w:szCs w:val="22"/>
                <w:rtl w:val="0"/>
              </w:rPr>
              <w:t xml:space="preserve">si el proyecto se hace con otro programa de formación</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00" w:lineRule="auto"/>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No Aplica</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Nro. Ficha: </w:t>
            </w:r>
            <w:r w:rsidDel="00000000" w:rsidR="00000000" w:rsidRPr="00000000">
              <w:rPr>
                <w:rFonts w:ascii="Calibri" w:cs="Calibri" w:eastAsia="Calibri" w:hAnsi="Calibri"/>
                <w:sz w:val="22"/>
                <w:szCs w:val="22"/>
                <w:rtl w:val="0"/>
              </w:rPr>
              <w:t xml:space="preserve">2742550</w:t>
            </w:r>
          </w:p>
        </w:tc>
        <w:tc>
          <w:tcPr/>
          <w:p w:rsidR="00000000" w:rsidDel="00000000" w:rsidP="00000000" w:rsidRDefault="00000000" w:rsidRPr="00000000" w14:paraId="00000013">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Instructor Titular: </w:t>
            </w:r>
            <w:r w:rsidDel="00000000" w:rsidR="00000000" w:rsidRPr="00000000">
              <w:rPr>
                <w:rFonts w:ascii="Calibri" w:cs="Calibri" w:eastAsia="Calibri" w:hAnsi="Calibri"/>
                <w:sz w:val="22"/>
                <w:szCs w:val="22"/>
                <w:rtl w:val="0"/>
              </w:rPr>
              <w:t xml:space="preserve">Jhonnys Arturo Rodriguez Payares  </w:t>
            </w:r>
          </w:p>
          <w:p w:rsidR="00000000" w:rsidDel="00000000" w:rsidP="00000000" w:rsidRDefault="00000000" w:rsidRPr="00000000" w14:paraId="00000014">
            <w:pPr>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500" w:hRule="atLeast"/>
          <w:tblHeader w:val="0"/>
        </w:trPr>
        <w:tc>
          <w:tcPr>
            <w:gridSpan w:val="2"/>
          </w:tcPr>
          <w:p w:rsidR="00000000" w:rsidDel="00000000" w:rsidP="00000000" w:rsidRDefault="00000000" w:rsidRPr="00000000" w14:paraId="0000001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Programa de formación: </w:t>
            </w:r>
            <w:r w:rsidDel="00000000" w:rsidR="00000000" w:rsidRPr="00000000">
              <w:rPr>
                <w:rFonts w:ascii="Calibri" w:cs="Calibri" w:eastAsia="Calibri" w:hAnsi="Calibri"/>
                <w:sz w:val="22"/>
                <w:szCs w:val="22"/>
                <w:rtl w:val="0"/>
              </w:rPr>
              <w:t xml:space="preserve">Tecnología en Análisis y Desarrollo de Software</w:t>
            </w:r>
            <w:r w:rsidDel="00000000" w:rsidR="00000000" w:rsidRPr="00000000">
              <w:rPr>
                <w:rtl w:val="0"/>
              </w:rPr>
            </w:r>
          </w:p>
        </w:tc>
      </w:tr>
    </w:tbl>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a900"/>
          <w:sz w:val="20"/>
          <w:szCs w:val="20"/>
        </w:rPr>
      </w:pPr>
      <w:r w:rsidDel="00000000" w:rsidR="00000000" w:rsidRPr="00000000">
        <w:rPr>
          <w:rtl w:val="0"/>
        </w:rPr>
      </w:r>
    </w:p>
    <w:tbl>
      <w:tblPr>
        <w:tblStyle w:val="Table2"/>
        <w:tblW w:w="95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5"/>
        <w:gridCol w:w="2910"/>
        <w:gridCol w:w="3300"/>
        <w:gridCol w:w="1905"/>
        <w:tblGridChange w:id="0">
          <w:tblGrid>
            <w:gridCol w:w="1425"/>
            <w:gridCol w:w="2910"/>
            <w:gridCol w:w="3300"/>
            <w:gridCol w:w="1905"/>
          </w:tblGrid>
        </w:tblGridChange>
      </w:tblGrid>
      <w:tr>
        <w:trPr>
          <w:cantSplit w:val="0"/>
          <w:trHeight w:val="500" w:hRule="atLeast"/>
          <w:tblHeader w:val="0"/>
        </w:trPr>
        <w:tc>
          <w:tcPr>
            <w:gridSpan w:val="4"/>
          </w:tcPr>
          <w:p w:rsidR="00000000" w:rsidDel="00000000" w:rsidP="00000000" w:rsidRDefault="00000000" w:rsidRPr="00000000" w14:paraId="00000019">
            <w:pPr>
              <w:spacing w:before="10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APRENDICES PARTICIPANTES EN EL PROYECTO</w:t>
            </w:r>
          </w:p>
        </w:tc>
      </w:tr>
      <w:tr>
        <w:trPr>
          <w:cantSplit w:val="0"/>
          <w:trHeight w:val="80" w:hRule="atLeast"/>
          <w:tblHeader w:val="0"/>
        </w:trPr>
        <w:tc>
          <w:tcPr>
            <w:vAlign w:val="center"/>
          </w:tcPr>
          <w:p w:rsidR="00000000" w:rsidDel="00000000" w:rsidP="00000000" w:rsidRDefault="00000000" w:rsidRPr="00000000" w14:paraId="0000001D">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identidad</w:t>
            </w:r>
          </w:p>
        </w:tc>
        <w:tc>
          <w:tcPr>
            <w:vAlign w:val="center"/>
          </w:tcPr>
          <w:p w:rsidR="00000000" w:rsidDel="00000000" w:rsidP="00000000" w:rsidRDefault="00000000" w:rsidRPr="00000000" w14:paraId="0000001E">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y Apellidos</w:t>
            </w:r>
          </w:p>
        </w:tc>
        <w:tc>
          <w:tcPr>
            <w:vAlign w:val="center"/>
          </w:tcPr>
          <w:p w:rsidR="00000000" w:rsidDel="00000000" w:rsidP="00000000" w:rsidRDefault="00000000" w:rsidRPr="00000000" w14:paraId="0000001F">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Correo electrónico</w:t>
            </w:r>
          </w:p>
        </w:tc>
        <w:tc>
          <w:tcPr>
            <w:vAlign w:val="center"/>
          </w:tcPr>
          <w:p w:rsidR="00000000" w:rsidDel="00000000" w:rsidP="00000000" w:rsidRDefault="00000000" w:rsidRPr="00000000" w14:paraId="00000020">
            <w:pPr>
              <w:spacing w:before="1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Teléfono</w:t>
            </w:r>
          </w:p>
        </w:tc>
      </w:tr>
      <w:tr>
        <w:trPr>
          <w:cantSplit w:val="0"/>
          <w:trHeight w:val="80" w:hRule="atLeast"/>
          <w:tblHeader w:val="0"/>
        </w:trPr>
        <w:tc>
          <w:tcPr>
            <w:vAlign w:val="center"/>
          </w:tcPr>
          <w:p w:rsidR="00000000" w:rsidDel="00000000" w:rsidP="00000000" w:rsidRDefault="00000000" w:rsidRPr="00000000" w14:paraId="00000021">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1023627055</w:t>
            </w:r>
          </w:p>
        </w:tc>
        <w:tc>
          <w:tcPr>
            <w:vAlign w:val="center"/>
          </w:tcPr>
          <w:p w:rsidR="00000000" w:rsidDel="00000000" w:rsidP="00000000" w:rsidRDefault="00000000" w:rsidRPr="00000000" w14:paraId="00000022">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Samuel Stiven Gaviria Pulgarin</w:t>
            </w:r>
          </w:p>
        </w:tc>
        <w:tc>
          <w:tcPr/>
          <w:p w:rsidR="00000000" w:rsidDel="00000000" w:rsidP="00000000" w:rsidRDefault="00000000" w:rsidRPr="00000000" w14:paraId="00000023">
            <w:pPr>
              <w:spacing w:before="10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samsgaviria@soy.sena.edu.co</w:t>
            </w:r>
          </w:p>
        </w:tc>
        <w:tc>
          <w:tcPr/>
          <w:p w:rsidR="00000000" w:rsidDel="00000000" w:rsidP="00000000" w:rsidRDefault="00000000" w:rsidRPr="00000000" w14:paraId="0000002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3004094133</w:t>
            </w:r>
          </w:p>
        </w:tc>
      </w:tr>
      <w:tr>
        <w:trPr>
          <w:cantSplit w:val="0"/>
          <w:trHeight w:val="80" w:hRule="atLeast"/>
          <w:tblHeader w:val="0"/>
        </w:trPr>
        <w:tc>
          <w:tcPr>
            <w:vAlign w:val="center"/>
          </w:tcPr>
          <w:p w:rsidR="00000000" w:rsidDel="00000000" w:rsidP="00000000" w:rsidRDefault="00000000" w:rsidRPr="00000000" w14:paraId="00000025">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1011392802</w:t>
            </w:r>
          </w:p>
        </w:tc>
        <w:tc>
          <w:tcPr>
            <w:vAlign w:val="center"/>
          </w:tcPr>
          <w:p w:rsidR="00000000" w:rsidDel="00000000" w:rsidP="00000000" w:rsidRDefault="00000000" w:rsidRPr="00000000" w14:paraId="00000026">
            <w:pPr>
              <w:spacing w:before="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Angelica Luna Vasquez</w:t>
            </w:r>
          </w:p>
        </w:tc>
        <w:tc>
          <w:tcPr/>
          <w:p w:rsidR="00000000" w:rsidDel="00000000" w:rsidP="00000000" w:rsidRDefault="00000000" w:rsidRPr="00000000" w14:paraId="00000027">
            <w:pPr>
              <w:spacing w:before="100" w:lineRule="auto"/>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angluna1@soy.sena.edu.co</w:t>
            </w:r>
          </w:p>
        </w:tc>
        <w:tc>
          <w:tcPr/>
          <w:p w:rsidR="00000000" w:rsidDel="00000000" w:rsidP="00000000" w:rsidRDefault="00000000" w:rsidRPr="00000000" w14:paraId="00000028">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3002478745</w:t>
            </w:r>
          </w:p>
        </w:tc>
      </w:tr>
    </w:tbl>
    <w:p w:rsidR="00000000" w:rsidDel="00000000" w:rsidP="00000000" w:rsidRDefault="00000000" w:rsidRPr="00000000" w14:paraId="000000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tl w:val="0"/>
        </w:rPr>
      </w:r>
    </w:p>
    <w:tbl>
      <w:tblPr>
        <w:tblStyle w:val="Table3"/>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74"/>
        <w:gridCol w:w="5159"/>
        <w:tblGridChange w:id="0">
          <w:tblGrid>
            <w:gridCol w:w="4374"/>
            <w:gridCol w:w="5159"/>
          </w:tblGrid>
        </w:tblGridChange>
      </w:tblGrid>
      <w:tr>
        <w:trPr>
          <w:cantSplit w:val="0"/>
          <w:trHeight w:val="406" w:hRule="atLeast"/>
          <w:tblHeader w:val="0"/>
        </w:trPr>
        <w:tc>
          <w:tcPr>
            <w:gridSpan w:val="2"/>
            <w:vAlign w:val="center"/>
          </w:tcPr>
          <w:p w:rsidR="00000000" w:rsidDel="00000000" w:rsidP="00000000" w:rsidRDefault="00000000" w:rsidRPr="00000000" w14:paraId="0000002B">
            <w:pPr>
              <w:pStyle w:val="Heading1"/>
              <w:spacing w:after="0" w:before="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PROYECTO</w:t>
            </w:r>
          </w:p>
        </w:tc>
      </w:tr>
      <w:tr>
        <w:trPr>
          <w:cantSplit w:val="0"/>
          <w:trHeight w:val="1312" w:hRule="atLeast"/>
          <w:tblHeader w:val="0"/>
        </w:trPr>
        <w:tc>
          <w:tcPr>
            <w:gridSpan w:val="2"/>
          </w:tcPr>
          <w:p w:rsidR="00000000" w:rsidDel="00000000" w:rsidP="00000000" w:rsidRDefault="00000000" w:rsidRPr="00000000" w14:paraId="0000002D">
            <w:pPr>
              <w:shd w:fill="ebf1dd" w:val="clea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Planteamiento del problema.</w:t>
            </w:r>
          </w:p>
          <w:p w:rsidR="00000000" w:rsidDel="00000000" w:rsidP="00000000" w:rsidRDefault="00000000" w:rsidRPr="00000000" w14:paraId="0000002E">
            <w:pPr>
              <w:spacing w:before="1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Fundación Jóvenes Talento se encuentra ubicada en el Valle de Aburrá y se dedica a generar oportunidades de desarrollo personal, social y profesional en los jóvenes mediante empresas interesadas en patrocinar dichas oportunidades. El equipo de jóvenes talento, busca conectar jóvenes de grados finales del colegio y estudiantes de tecnologías o universitarios de primeros semestres con empresas que requieren una solución tecnológica. </w:t>
            </w:r>
          </w:p>
          <w:p w:rsidR="00000000" w:rsidDel="00000000" w:rsidP="00000000" w:rsidRDefault="00000000" w:rsidRPr="00000000" w14:paraId="0000002F">
            <w:pPr>
              <w:spacing w:before="1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pacing w:before="1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Fundación cuenta con el proceso de Servicios, específicamente con búsqueda de retos, talleres desde el Ser, Saber y Hacer orientado a jóvenes y docentes; realiza también conformación de células de entrenamiento para trabajar y participar en eventos de emprendimiento e innovación en la ciudad.   </w:t>
            </w:r>
          </w:p>
          <w:p w:rsidR="00000000" w:rsidDel="00000000" w:rsidP="00000000" w:rsidRDefault="00000000" w:rsidRPr="00000000" w14:paraId="00000031">
            <w:pPr>
              <w:spacing w:before="1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spacing w:before="1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de los anteriores servicios se registra en formatos de Excel: cada vez que hay un nuevo reto el cual es planteado por el sector productivo, se genera un nuevo formato que contenga la información de dicho reto, lo que genera más trabajo para el administrador y desorden en el almacenamiento de los datos. Así mismo, en los talleres y eventos que se realizan, la información se hace extensa debido a que los formularios pueden ser redundante.  Por último, para la conformación de células, es un poco exhaustivo para el encargado, notificar a cada joven interesado en hacer parte de dicha célula de trabajo. Para el agendamiento de eventos, el administrador no tiene el control de cómo y cuándo se programarán o cancelarán eventos.  No se cuenta con una herramienta, que permita que los jóvenes por sí solos, puedan inscribirse a un evento. </w:t>
            </w:r>
          </w:p>
          <w:p w:rsidR="00000000" w:rsidDel="00000000" w:rsidP="00000000" w:rsidRDefault="00000000" w:rsidRPr="00000000" w14:paraId="00000033">
            <w:pPr>
              <w:spacing w:before="10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spacing w:before="1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consecuencias de que la información se lleve de esta manera, genera:</w:t>
            </w:r>
          </w:p>
          <w:p w:rsidR="00000000" w:rsidDel="00000000" w:rsidP="00000000" w:rsidRDefault="00000000" w:rsidRPr="00000000" w14:paraId="00000035">
            <w:pPr>
              <w:numPr>
                <w:ilvl w:val="0"/>
                <w:numId w:val="2"/>
              </w:numPr>
              <w:spacing w:before="10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Redundancia de información.</w:t>
            </w:r>
          </w:p>
          <w:p w:rsidR="00000000" w:rsidDel="00000000" w:rsidP="00000000" w:rsidRDefault="00000000" w:rsidRPr="00000000" w14:paraId="00000036">
            <w:pPr>
              <w:numPr>
                <w:ilvl w:val="0"/>
                <w:numId w:val="2"/>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 de trabajo para el administrador en la organización de la información.</w:t>
            </w:r>
          </w:p>
          <w:p w:rsidR="00000000" w:rsidDel="00000000" w:rsidP="00000000" w:rsidRDefault="00000000" w:rsidRPr="00000000" w14:paraId="00000037">
            <w:pPr>
              <w:numPr>
                <w:ilvl w:val="0"/>
                <w:numId w:val="2"/>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Dificultad en el manejo de los datos de los jóvenes ya registrados.</w:t>
            </w:r>
          </w:p>
          <w:p w:rsidR="00000000" w:rsidDel="00000000" w:rsidP="00000000" w:rsidRDefault="00000000" w:rsidRPr="00000000" w14:paraId="00000038">
            <w:pPr>
              <w:numPr>
                <w:ilvl w:val="0"/>
                <w:numId w:val="2"/>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almacenamiento de los datos es desordenado.</w:t>
            </w:r>
          </w:p>
          <w:p w:rsidR="00000000" w:rsidDel="00000000" w:rsidP="00000000" w:rsidRDefault="00000000" w:rsidRPr="00000000" w14:paraId="00000039">
            <w:pPr>
              <w:spacing w:line="276" w:lineRule="auto"/>
              <w:ind w:left="720" w:firstLine="0"/>
              <w:jc w:val="both"/>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gridSpan w:val="2"/>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Justificación: </w:t>
            </w:r>
          </w:p>
          <w:p w:rsidR="00000000" w:rsidDel="00000000" w:rsidP="00000000" w:rsidRDefault="00000000" w:rsidRPr="00000000" w14:paraId="0000003C">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Conforme al problema planteado anteriormente, se sugiere desarrollar el aplicativo web API que gestione el proceso de servicios para la Fundación Jóvenes Talento.</w:t>
            </w:r>
          </w:p>
          <w:p w:rsidR="00000000" w:rsidDel="00000000" w:rsidP="00000000" w:rsidRDefault="00000000" w:rsidRPr="00000000" w14:paraId="0000003E">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desarrollar este proyecto, se espera contar con una aplicación que gestione toda la información relacionada con servicios, agendamiento, inscripción a sesiones, jóvenes, células, retos y empresarios; permitiendo proveer información oportuna para los diferentes procesos y personas beneficiarias del proyecto.</w:t>
            </w:r>
          </w:p>
          <w:p w:rsidR="00000000" w:rsidDel="00000000" w:rsidP="00000000" w:rsidRDefault="00000000" w:rsidRPr="00000000" w14:paraId="00000040">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la implementación de este aplicativo se pretende:</w:t>
            </w:r>
          </w:p>
          <w:p w:rsidR="00000000" w:rsidDel="00000000" w:rsidP="00000000" w:rsidRDefault="00000000" w:rsidRPr="00000000" w14:paraId="00000042">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Optimización del tratamiento de la información.</w:t>
            </w:r>
          </w:p>
          <w:p w:rsidR="00000000" w:rsidDel="00000000" w:rsidP="00000000" w:rsidRDefault="00000000" w:rsidRPr="00000000" w14:paraId="00000043">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 la redundancia de registros de los jóvenes.</w:t>
            </w:r>
          </w:p>
          <w:p w:rsidR="00000000" w:rsidDel="00000000" w:rsidP="00000000" w:rsidRDefault="00000000" w:rsidRPr="00000000" w14:paraId="00000044">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Impulsar la visibilidad del proyecto. </w:t>
            </w:r>
          </w:p>
          <w:p w:rsidR="00000000" w:rsidDel="00000000" w:rsidP="00000000" w:rsidRDefault="00000000" w:rsidRPr="00000000" w14:paraId="00000045">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Búsqueda de información más eficiente.</w:t>
            </w:r>
          </w:p>
          <w:p w:rsidR="00000000" w:rsidDel="00000000" w:rsidP="00000000" w:rsidRDefault="00000000" w:rsidRPr="00000000" w14:paraId="00000046">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Ordenar los horarios de los retos, reuniones, eventos y otros acontecimientos por medio de agendas. </w:t>
            </w:r>
          </w:p>
          <w:p w:rsidR="00000000" w:rsidDel="00000000" w:rsidP="00000000" w:rsidRDefault="00000000" w:rsidRPr="00000000" w14:paraId="00000047">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Notificar cada reto, sesión o reunión a los usuarios.</w:t>
            </w:r>
          </w:p>
          <w:p w:rsidR="00000000" w:rsidDel="00000000" w:rsidP="00000000" w:rsidRDefault="00000000" w:rsidRPr="00000000" w14:paraId="00000048">
            <w:pPr>
              <w:numPr>
                <w:ilvl w:val="0"/>
                <w:numId w:val="10"/>
              </w:numPr>
              <w:spacing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usuarios ya registrados podrán inscribirse a los retos, sesiones, células, y demás a partir de un clic sin necesidad de llenar formularios nuevamente.</w:t>
            </w:r>
          </w:p>
          <w:p w:rsidR="00000000" w:rsidDel="00000000" w:rsidP="00000000" w:rsidRDefault="00000000" w:rsidRPr="00000000" w14:paraId="0000004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Beneficiarios: </w:t>
            </w:r>
          </w:p>
          <w:p w:rsidR="00000000" w:rsidDel="00000000" w:rsidP="00000000" w:rsidRDefault="00000000" w:rsidRPr="00000000" w14:paraId="0000004B">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Fundación Jóvenes Talento tendrá mejor gestión del proceso de servicios, los jóvenes no tendrán que registrarse múltiples veces en los formularios y podrán acceder a más información acerca de jóvenes talento, además, tendrán siempre información de los retos disponibles y demás servicios. Los empresarios podrán acceder a más información de jóvenes talento y podrán agendar reuniones con el director de jóvenes talento.</w:t>
            </w:r>
          </w:p>
        </w:tc>
      </w:tr>
      <w:tr>
        <w:trPr>
          <w:cantSplit w:val="0"/>
          <w:trHeight w:val="340" w:hRule="atLeast"/>
          <w:tblHeader w:val="0"/>
        </w:trPr>
        <w:tc>
          <w:tcPr>
            <w:gridSpan w:val="2"/>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ebf1dd" w:val="clea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del Proyecto:</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aplicación web API que gestione el proceso de servicios y eventos de acuerdo con las necesidades de la Fundación.</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Específicos:</w:t>
            </w:r>
          </w:p>
          <w:p w:rsidR="00000000" w:rsidDel="00000000" w:rsidP="00000000" w:rsidRDefault="00000000" w:rsidRPr="00000000" w14:paraId="00000053">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la configuración de roles de acuerdo con los permisos dentro del aplicativo.</w:t>
            </w:r>
          </w:p>
          <w:p w:rsidR="00000000" w:rsidDel="00000000" w:rsidP="00000000" w:rsidRDefault="00000000" w:rsidRPr="00000000" w14:paraId="00000054">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las cuentas de usuario de acuerdo con la seguridad del aplicativo.</w:t>
            </w:r>
          </w:p>
          <w:p w:rsidR="00000000" w:rsidDel="00000000" w:rsidP="00000000" w:rsidRDefault="00000000" w:rsidRPr="00000000" w14:paraId="00000055">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servicios según las necesidades de la fundación Jóvenes Talento.</w:t>
            </w:r>
          </w:p>
          <w:p w:rsidR="00000000" w:rsidDel="00000000" w:rsidP="00000000" w:rsidRDefault="00000000" w:rsidRPr="00000000" w14:paraId="00000056">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el proceso de sesiones de acuerdo con las necesidades del cliente.</w:t>
            </w:r>
          </w:p>
          <w:p w:rsidR="00000000" w:rsidDel="00000000" w:rsidP="00000000" w:rsidRDefault="00000000" w:rsidRPr="00000000" w14:paraId="0000005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rFonts w:ascii="Calibri" w:cs="Calibri" w:eastAsia="Calibri" w:hAnsi="Calibri"/>
                <w:color w:val="000000"/>
                <w:sz w:val="22"/>
                <w:szCs w:val="22"/>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5A">
            <w:pPr>
              <w:shd w:fill="ebf1dd" w:val="clear"/>
              <w:spacing w:before="10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Antecedentes: </w:t>
            </w:r>
          </w:p>
          <w:p w:rsidR="00000000" w:rsidDel="00000000" w:rsidP="00000000" w:rsidRDefault="00000000" w:rsidRPr="00000000" w14:paraId="0000005B">
            <w:pPr>
              <w:numPr>
                <w:ilvl w:val="0"/>
                <w:numId w:val="5"/>
              </w:numPr>
              <w:spacing w:before="100" w:lineRule="auto"/>
              <w:ind w:left="360" w:hanging="36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Características funcionales del software (Talento Joven):</w:t>
            </w:r>
          </w:p>
          <w:p w:rsidR="00000000" w:rsidDel="00000000" w:rsidP="00000000" w:rsidRDefault="00000000" w:rsidRPr="00000000" w14:paraId="0000005C">
            <w:pPr>
              <w:numPr>
                <w:ilvl w:val="0"/>
                <w:numId w:val="7"/>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Módulo de bolsas de empleos en los que se ofrecen trabajos formales en Bogotá.</w:t>
            </w:r>
          </w:p>
          <w:p w:rsidR="00000000" w:rsidDel="00000000" w:rsidP="00000000" w:rsidRDefault="00000000" w:rsidRPr="00000000" w14:paraId="0000005D">
            <w:pPr>
              <w:numPr>
                <w:ilvl w:val="0"/>
                <w:numId w:val="7"/>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Módulo de becas y cursos complementarios: allí, ofrecen diversos cursos para potenciar la habilidades de los jóvenes. </w:t>
            </w:r>
          </w:p>
          <w:p w:rsidR="00000000" w:rsidDel="00000000" w:rsidP="00000000" w:rsidRDefault="00000000" w:rsidRPr="00000000" w14:paraId="0000005E">
            <w:pPr>
              <w:numPr>
                <w:ilvl w:val="0"/>
                <w:numId w:val="7"/>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Búsquedas en su software: tienen un buscador integrado para búsquedas relacionadas a la información que hay allí</w:t>
            </w:r>
          </w:p>
          <w:p w:rsidR="00000000" w:rsidDel="00000000" w:rsidP="00000000" w:rsidRDefault="00000000" w:rsidRPr="00000000" w14:paraId="0000005F">
            <w:pPr>
              <w:numPr>
                <w:ilvl w:val="0"/>
                <w:numId w:val="7"/>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Taller de herramientas: se trata de capacitaciones en las que se enseñan conocimientos básicos como la construcción de una hoja de vida y demás. </w:t>
            </w:r>
          </w:p>
          <w:p w:rsidR="00000000" w:rsidDel="00000000" w:rsidP="00000000" w:rsidRDefault="00000000" w:rsidRPr="00000000" w14:paraId="00000060">
            <w:pPr>
              <w:numPr>
                <w:ilvl w:val="0"/>
                <w:numId w:val="7"/>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Bootcamp “escuela del futuro”: es un apartado en el que hay un formulario para inscribirse en futuros cursos.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before="100" w:lineRule="auto"/>
              <w:ind w:left="360" w:firstLine="0"/>
              <w:jc w:val="both"/>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URL: </w:t>
            </w:r>
            <w:r w:rsidDel="00000000" w:rsidR="00000000" w:rsidRPr="00000000">
              <w:rPr>
                <w:rFonts w:ascii="Calibri" w:cs="Calibri" w:eastAsia="Calibri" w:hAnsi="Calibri"/>
                <w:color w:val="000000"/>
                <w:sz w:val="22"/>
                <w:szCs w:val="22"/>
                <w:rtl w:val="0"/>
              </w:rPr>
              <w:t xml:space="preserve">https://talentojoven.co/</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100" w:lineRule="auto"/>
              <w:ind w:left="360" w:firstLine="0"/>
              <w:jc w:val="both"/>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Factor Diferenciador:</w:t>
            </w:r>
            <w:r w:rsidDel="00000000" w:rsidR="00000000" w:rsidRPr="00000000">
              <w:rPr>
                <w:rtl w:val="0"/>
              </w:rPr>
            </w:r>
          </w:p>
          <w:p w:rsidR="00000000" w:rsidDel="00000000" w:rsidP="00000000" w:rsidRDefault="00000000" w:rsidRPr="00000000" w14:paraId="00000065">
            <w:pPr>
              <w:numPr>
                <w:ilvl w:val="0"/>
                <w:numId w:val="8"/>
              </w:numPr>
              <w:spacing w:before="10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desarrollado según las necesidades del cliente.</w:t>
            </w:r>
          </w:p>
          <w:p w:rsidR="00000000" w:rsidDel="00000000" w:rsidP="00000000" w:rsidRDefault="00000000" w:rsidRPr="00000000" w14:paraId="00000066">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usuarios.</w:t>
            </w:r>
          </w:p>
          <w:p w:rsidR="00000000" w:rsidDel="00000000" w:rsidP="00000000" w:rsidRDefault="00000000" w:rsidRPr="00000000" w14:paraId="00000067">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empresas.</w:t>
            </w:r>
          </w:p>
          <w:p w:rsidR="00000000" w:rsidDel="00000000" w:rsidP="00000000" w:rsidRDefault="00000000" w:rsidRPr="00000000" w14:paraId="00000068">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Notificación de reuniones, retos y grupos de células.</w:t>
            </w:r>
          </w:p>
          <w:p w:rsidR="00000000" w:rsidDel="00000000" w:rsidP="00000000" w:rsidRDefault="00000000" w:rsidRPr="00000000" w14:paraId="00000069">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Orden y estética en el aplicativo.</w:t>
            </w:r>
          </w:p>
          <w:p w:rsidR="00000000" w:rsidDel="00000000" w:rsidP="00000000" w:rsidRDefault="00000000" w:rsidRPr="00000000" w14:paraId="0000006A">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Información más clara.</w:t>
            </w:r>
          </w:p>
          <w:p w:rsidR="00000000" w:rsidDel="00000000" w:rsidP="00000000" w:rsidRDefault="00000000" w:rsidRPr="00000000" w14:paraId="0000006B">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Agenda de retos, talleres y eventos.</w:t>
            </w:r>
          </w:p>
          <w:p w:rsidR="00000000" w:rsidDel="00000000" w:rsidP="00000000" w:rsidRDefault="00000000" w:rsidRPr="00000000" w14:paraId="0000006C">
            <w:pPr>
              <w:numPr>
                <w:ilvl w:val="0"/>
                <w:numId w:val="8"/>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más interactivo.</w:t>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E">
            <w:pPr>
              <w:numPr>
                <w:ilvl w:val="0"/>
                <w:numId w:val="11"/>
              </w:numPr>
              <w:spacing w:before="100" w:lineRule="auto"/>
              <w:ind w:left="360" w:hanging="296"/>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Características funcionales del software (Comunidad de Talento):</w:t>
            </w:r>
          </w:p>
          <w:p w:rsidR="00000000" w:rsidDel="00000000" w:rsidP="00000000" w:rsidRDefault="00000000" w:rsidRPr="00000000" w14:paraId="0000006F">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Enfoque en el desarrollo del jóven</w:t>
            </w:r>
          </w:p>
          <w:p w:rsidR="00000000" w:rsidDel="00000000" w:rsidP="00000000" w:rsidRDefault="00000000" w:rsidRPr="00000000" w14:paraId="00000070">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Centros propios de reunión y formación.</w:t>
            </w:r>
          </w:p>
          <w:p w:rsidR="00000000" w:rsidDel="00000000" w:rsidP="00000000" w:rsidRDefault="00000000" w:rsidRPr="00000000" w14:paraId="00000071">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Ofertas de trabajo en diferentes áreas para los jóvenes.</w:t>
            </w:r>
          </w:p>
          <w:p w:rsidR="00000000" w:rsidDel="00000000" w:rsidP="00000000" w:rsidRDefault="00000000" w:rsidRPr="00000000" w14:paraId="00000072">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Mentorías para el desarrollo de los jóvenes.</w:t>
            </w:r>
          </w:p>
          <w:p w:rsidR="00000000" w:rsidDel="00000000" w:rsidP="00000000" w:rsidRDefault="00000000" w:rsidRPr="00000000" w14:paraId="00000073">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Experiencias de jóvenes que han sido parte de la comunidad.</w:t>
            </w:r>
          </w:p>
          <w:p w:rsidR="00000000" w:rsidDel="00000000" w:rsidP="00000000" w:rsidRDefault="00000000" w:rsidRPr="00000000" w14:paraId="00000074">
            <w:pPr>
              <w:numPr>
                <w:ilvl w:val="0"/>
                <w:numId w:val="12"/>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Tienen un apartado llamado “comenzar el día” que se basa en tomar proyectos en los que se está trabajando, para acercar los jóvenes a proyectos reales.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before="100" w:lineRule="auto"/>
              <w:ind w:left="360" w:firstLine="0"/>
              <w:jc w:val="both"/>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URL: </w:t>
            </w:r>
            <w:r w:rsidDel="00000000" w:rsidR="00000000" w:rsidRPr="00000000">
              <w:rPr>
                <w:rFonts w:ascii="Calibri" w:cs="Calibri" w:eastAsia="Calibri" w:hAnsi="Calibri"/>
                <w:color w:val="000000"/>
                <w:sz w:val="22"/>
                <w:szCs w:val="22"/>
                <w:rtl w:val="0"/>
              </w:rPr>
              <w:t xml:space="preserve">https://talento.correos.com/content/Programa-Jovenes-Talentos/?locale=es_ES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before="100" w:lineRule="auto"/>
              <w:ind w:left="360" w:firstLine="0"/>
              <w:jc w:val="both"/>
              <w:rPr>
                <w:rFonts w:ascii="Times New Roman" w:cs="Times New Roman" w:eastAsia="Times New Roman" w:hAnsi="Times New Roman"/>
              </w:rPr>
            </w:pPr>
            <w:r w:rsidDel="00000000" w:rsidR="00000000" w:rsidRPr="00000000">
              <w:rPr>
                <w:rFonts w:ascii="Calibri" w:cs="Calibri" w:eastAsia="Calibri" w:hAnsi="Calibri"/>
                <w:b w:val="1"/>
                <w:color w:val="000000"/>
                <w:sz w:val="22"/>
                <w:szCs w:val="22"/>
                <w:rtl w:val="0"/>
              </w:rPr>
              <w:t xml:space="preserve">Factor Diferenciador:</w:t>
            </w:r>
            <w:r w:rsidDel="00000000" w:rsidR="00000000" w:rsidRPr="00000000">
              <w:rPr>
                <w:rtl w:val="0"/>
              </w:rPr>
            </w:r>
          </w:p>
          <w:p w:rsidR="00000000" w:rsidDel="00000000" w:rsidP="00000000" w:rsidRDefault="00000000" w:rsidRPr="00000000" w14:paraId="00000079">
            <w:pPr>
              <w:numPr>
                <w:ilvl w:val="0"/>
                <w:numId w:val="13"/>
              </w:numPr>
              <w:spacing w:before="10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desarrollado según las necesidades del cliente.</w:t>
            </w:r>
          </w:p>
          <w:p w:rsidR="00000000" w:rsidDel="00000000" w:rsidP="00000000" w:rsidRDefault="00000000" w:rsidRPr="00000000" w14:paraId="0000007A">
            <w:pPr>
              <w:numPr>
                <w:ilvl w:val="0"/>
                <w:numId w:val="13"/>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usuarios.</w:t>
            </w:r>
          </w:p>
          <w:p w:rsidR="00000000" w:rsidDel="00000000" w:rsidP="00000000" w:rsidRDefault="00000000" w:rsidRPr="00000000" w14:paraId="0000007B">
            <w:pPr>
              <w:numPr>
                <w:ilvl w:val="0"/>
                <w:numId w:val="13"/>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empresas.</w:t>
            </w:r>
          </w:p>
          <w:p w:rsidR="00000000" w:rsidDel="00000000" w:rsidP="00000000" w:rsidRDefault="00000000" w:rsidRPr="00000000" w14:paraId="0000007C">
            <w:pPr>
              <w:numPr>
                <w:ilvl w:val="0"/>
                <w:numId w:val="13"/>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Notificación de reuniones, retos y grupos de células.</w:t>
            </w:r>
          </w:p>
          <w:p w:rsidR="00000000" w:rsidDel="00000000" w:rsidP="00000000" w:rsidRDefault="00000000" w:rsidRPr="00000000" w14:paraId="0000007D">
            <w:pPr>
              <w:numPr>
                <w:ilvl w:val="0"/>
                <w:numId w:val="13"/>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Información más concisa.</w:t>
            </w:r>
          </w:p>
          <w:p w:rsidR="00000000" w:rsidDel="00000000" w:rsidP="00000000" w:rsidRDefault="00000000" w:rsidRPr="00000000" w14:paraId="0000007E">
            <w:pPr>
              <w:numPr>
                <w:ilvl w:val="0"/>
                <w:numId w:val="13"/>
              </w:numPr>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Agenda de retos, talleres y </w:t>
            </w:r>
            <w:r w:rsidDel="00000000" w:rsidR="00000000" w:rsidRPr="00000000">
              <w:rPr>
                <w:rFonts w:ascii="Calibri" w:cs="Calibri" w:eastAsia="Calibri" w:hAnsi="Calibri"/>
                <w:sz w:val="22"/>
                <w:szCs w:val="22"/>
                <w:rtl w:val="0"/>
              </w:rPr>
              <w:t xml:space="preserve">sesiones</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7F">
            <w:pPr>
              <w:numPr>
                <w:ilvl w:val="0"/>
                <w:numId w:val="13"/>
              </w:numPr>
              <w:spacing w:before="100" w:lineRule="auto"/>
              <w:ind w:left="72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más interactivo.</w:t>
            </w:r>
          </w:p>
          <w:p w:rsidR="00000000" w:rsidDel="00000000" w:rsidP="00000000" w:rsidRDefault="00000000" w:rsidRPr="00000000" w14:paraId="00000080">
            <w:pPr>
              <w:spacing w:line="276" w:lineRule="auto"/>
              <w:ind w:left="720" w:firstLine="0"/>
              <w:jc w:val="both"/>
              <w:rPr>
                <w:rFonts w:ascii="Calibri" w:cs="Calibri" w:eastAsia="Calibri" w:hAnsi="Calibri"/>
                <w:sz w:val="22"/>
                <w:szCs w:val="22"/>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8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Resultados Esperados:</w:t>
            </w:r>
          </w:p>
          <w:p w:rsidR="00000000" w:rsidDel="00000000" w:rsidP="00000000" w:rsidRDefault="00000000" w:rsidRPr="00000000" w14:paraId="00000083">
            <w:pPr>
              <w:spacing w:before="10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Entregables de producto:</w:t>
            </w:r>
          </w:p>
          <w:p w:rsidR="00000000" w:rsidDel="00000000" w:rsidP="00000000" w:rsidRDefault="00000000" w:rsidRPr="00000000" w14:paraId="0000008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Requisitos</w:t>
            </w:r>
          </w:p>
          <w:p w:rsidR="00000000" w:rsidDel="00000000" w:rsidP="00000000" w:rsidRDefault="00000000" w:rsidRPr="00000000" w14:paraId="00000087">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01:</w:t>
            </w:r>
          </w:p>
          <w:p w:rsidR="00000000" w:rsidDel="00000000" w:rsidP="00000000" w:rsidRDefault="00000000" w:rsidRPr="00000000" w14:paraId="00000088">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Instrumentos de recolección de información.</w:t>
            </w:r>
          </w:p>
          <w:p w:rsidR="00000000" w:rsidDel="00000000" w:rsidP="00000000" w:rsidRDefault="00000000" w:rsidRPr="00000000" w14:paraId="00000089">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Mapa de Procesos</w:t>
            </w:r>
          </w:p>
          <w:p w:rsidR="00000000" w:rsidDel="00000000" w:rsidP="00000000" w:rsidRDefault="00000000" w:rsidRPr="00000000" w14:paraId="0000008A">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02:</w:t>
            </w:r>
          </w:p>
          <w:p w:rsidR="00000000" w:rsidDel="00000000" w:rsidP="00000000" w:rsidRDefault="00000000" w:rsidRPr="00000000" w14:paraId="0000008B">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Ficha de Proyecto Aprobada</w:t>
            </w:r>
          </w:p>
          <w:p w:rsidR="00000000" w:rsidDel="00000000" w:rsidP="00000000" w:rsidRDefault="00000000" w:rsidRPr="00000000" w14:paraId="0000008C">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Facilitación gráfica</w:t>
            </w:r>
          </w:p>
          <w:p w:rsidR="00000000" w:rsidDel="00000000" w:rsidP="00000000" w:rsidRDefault="00000000" w:rsidRPr="00000000" w14:paraId="0000008D">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03:</w:t>
            </w:r>
          </w:p>
          <w:p w:rsidR="00000000" w:rsidDel="00000000" w:rsidP="00000000" w:rsidRDefault="00000000" w:rsidRPr="00000000" w14:paraId="0000008E">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Historias de usuario con criterios de aceptación y estimaciones</w:t>
            </w:r>
          </w:p>
          <w:p w:rsidR="00000000" w:rsidDel="00000000" w:rsidP="00000000" w:rsidRDefault="00000000" w:rsidRPr="00000000" w14:paraId="0000008F">
            <w:pPr>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Análisis: </w:t>
            </w:r>
          </w:p>
          <w:p w:rsidR="00000000" w:rsidDel="00000000" w:rsidP="00000000" w:rsidRDefault="00000000" w:rsidRPr="00000000" w14:paraId="00000091">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04:</w:t>
            </w:r>
          </w:p>
          <w:p w:rsidR="00000000" w:rsidDel="00000000" w:rsidP="00000000" w:rsidRDefault="00000000" w:rsidRPr="00000000" w14:paraId="00000092">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Backlog refinado</w:t>
            </w:r>
          </w:p>
          <w:p w:rsidR="00000000" w:rsidDel="00000000" w:rsidP="00000000" w:rsidRDefault="00000000" w:rsidRPr="00000000" w14:paraId="00000093">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Story Mapping</w:t>
            </w:r>
          </w:p>
          <w:p w:rsidR="00000000" w:rsidDel="00000000" w:rsidP="00000000" w:rsidRDefault="00000000" w:rsidRPr="00000000" w14:paraId="00000094">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05:</w:t>
            </w:r>
          </w:p>
          <w:p w:rsidR="00000000" w:rsidDel="00000000" w:rsidP="00000000" w:rsidRDefault="00000000" w:rsidRPr="00000000" w14:paraId="00000096">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w:t>
            </w:r>
          </w:p>
          <w:p w:rsidR="00000000" w:rsidDel="00000000" w:rsidP="00000000" w:rsidRDefault="00000000" w:rsidRPr="00000000" w14:paraId="00000097">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Clases y </w:t>
            </w:r>
          </w:p>
          <w:p w:rsidR="00000000" w:rsidDel="00000000" w:rsidP="00000000" w:rsidRDefault="00000000" w:rsidRPr="00000000" w14:paraId="00000098">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Relacional</w:t>
            </w:r>
          </w:p>
          <w:p w:rsidR="00000000" w:rsidDel="00000000" w:rsidP="00000000" w:rsidRDefault="00000000" w:rsidRPr="00000000" w14:paraId="00000099">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p w:rsidR="00000000" w:rsidDel="00000000" w:rsidP="00000000" w:rsidRDefault="00000000" w:rsidRPr="00000000" w14:paraId="0000009A">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caso de uso</w:t>
            </w:r>
          </w:p>
          <w:p w:rsidR="00000000" w:rsidDel="00000000" w:rsidP="00000000" w:rsidRDefault="00000000" w:rsidRPr="00000000" w14:paraId="0000009B">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06:</w:t>
            </w:r>
          </w:p>
          <w:p w:rsidR="00000000" w:rsidDel="00000000" w:rsidP="00000000" w:rsidRDefault="00000000" w:rsidRPr="00000000" w14:paraId="0000009C">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Wareframe</w:t>
            </w:r>
          </w:p>
          <w:p w:rsidR="00000000" w:rsidDel="00000000" w:rsidP="00000000" w:rsidRDefault="00000000" w:rsidRPr="00000000" w14:paraId="0000009D">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Modelado:</w:t>
            </w:r>
            <w:r w:rsidDel="00000000" w:rsidR="00000000" w:rsidRPr="00000000">
              <w:rPr>
                <w:rtl w:val="0"/>
              </w:rPr>
            </w:r>
          </w:p>
          <w:p w:rsidR="00000000" w:rsidDel="00000000" w:rsidP="00000000" w:rsidRDefault="00000000" w:rsidRPr="00000000" w14:paraId="0000009F">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07:</w:t>
            </w:r>
          </w:p>
          <w:p w:rsidR="00000000" w:rsidDel="00000000" w:rsidP="00000000" w:rsidRDefault="00000000" w:rsidRPr="00000000" w14:paraId="000000A0">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 en figma</w:t>
            </w:r>
          </w:p>
          <w:p w:rsidR="00000000" w:rsidDel="00000000" w:rsidP="00000000" w:rsidRDefault="00000000" w:rsidRPr="00000000" w14:paraId="000000A1">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08:</w:t>
            </w:r>
          </w:p>
          <w:p w:rsidR="00000000" w:rsidDel="00000000" w:rsidP="00000000" w:rsidRDefault="00000000" w:rsidRPr="00000000" w14:paraId="000000A2">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 y diagrama físico de Base de datos.</w:t>
            </w:r>
          </w:p>
          <w:p w:rsidR="00000000" w:rsidDel="00000000" w:rsidP="00000000" w:rsidRDefault="00000000" w:rsidRPr="00000000" w14:paraId="000000A3">
            <w:pPr>
              <w:ind w:left="336"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Sprint 09:</w:t>
            </w:r>
          </w:p>
          <w:p w:rsidR="00000000" w:rsidDel="00000000" w:rsidP="00000000" w:rsidRDefault="00000000" w:rsidRPr="00000000" w14:paraId="000000A4">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Diagramas (Componentes y Despliegue).</w:t>
            </w:r>
          </w:p>
          <w:p w:rsidR="00000000" w:rsidDel="00000000" w:rsidP="00000000" w:rsidRDefault="00000000" w:rsidRPr="00000000" w14:paraId="000000A5">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Refinamiento Diagrama de Clases</w:t>
            </w:r>
          </w:p>
          <w:p w:rsidR="00000000" w:rsidDel="00000000" w:rsidP="00000000" w:rsidRDefault="00000000" w:rsidRPr="00000000" w14:paraId="000000A6">
            <w:pPr>
              <w:ind w:left="10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Construcción:</w:t>
            </w:r>
            <w:r w:rsidDel="00000000" w:rsidR="00000000" w:rsidRPr="00000000">
              <w:rPr>
                <w:rtl w:val="0"/>
              </w:rPr>
            </w:r>
          </w:p>
          <w:p w:rsidR="00000000" w:rsidDel="00000000" w:rsidP="00000000" w:rsidRDefault="00000000" w:rsidRPr="00000000" w14:paraId="000000A8">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los Sprint para el desarrollo de software:</w:t>
            </w:r>
          </w:p>
          <w:p w:rsidR="00000000" w:rsidDel="00000000" w:rsidP="00000000" w:rsidRDefault="00000000" w:rsidRPr="00000000" w14:paraId="000000A9">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w:t>
            </w:r>
          </w:p>
          <w:p w:rsidR="00000000" w:rsidDel="00000000" w:rsidP="00000000" w:rsidRDefault="00000000" w:rsidRPr="00000000" w14:paraId="000000AA">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evaluación de la calidad </w:t>
            </w:r>
          </w:p>
          <w:p w:rsidR="00000000" w:rsidDel="00000000" w:rsidP="00000000" w:rsidRDefault="00000000" w:rsidRPr="00000000" w14:paraId="000000AB">
            <w:pPr>
              <w:numPr>
                <w:ilvl w:val="1"/>
                <w:numId w:val="6"/>
              </w:numPr>
              <w:ind w:left="180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 las Pruebas.</w:t>
            </w:r>
          </w:p>
          <w:p w:rsidR="00000000" w:rsidDel="00000000" w:rsidP="00000000" w:rsidRDefault="00000000" w:rsidRPr="00000000" w14:paraId="000000A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Implantación</w:t>
            </w:r>
            <w:r w:rsidDel="00000000" w:rsidR="00000000" w:rsidRPr="00000000">
              <w:rPr>
                <w:rtl w:val="0"/>
              </w:rPr>
            </w:r>
          </w:p>
          <w:p w:rsidR="00000000" w:rsidDel="00000000" w:rsidP="00000000" w:rsidRDefault="00000000" w:rsidRPr="00000000" w14:paraId="000000AE">
            <w:pPr>
              <w:numPr>
                <w:ilvl w:val="0"/>
                <w:numId w:val="6"/>
              </w:numPr>
              <w:ind w:left="10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del usuario.</w:t>
            </w:r>
          </w:p>
          <w:p w:rsidR="00000000" w:rsidDel="00000000" w:rsidP="00000000" w:rsidRDefault="00000000" w:rsidRPr="00000000" w14:paraId="000000A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line="360" w:lineRule="auto"/>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Funcionalidad de la aplicación.</w:t>
            </w:r>
          </w:p>
          <w:p w:rsidR="00000000" w:rsidDel="00000000" w:rsidP="00000000" w:rsidRDefault="00000000" w:rsidRPr="00000000" w14:paraId="000000B1">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Configuración:</w:t>
            </w:r>
            <w:r w:rsidDel="00000000" w:rsidR="00000000" w:rsidRPr="00000000">
              <w:rPr>
                <w:rFonts w:ascii="Calibri" w:cs="Calibri" w:eastAsia="Calibri" w:hAnsi="Calibri"/>
                <w:sz w:val="22"/>
                <w:szCs w:val="22"/>
                <w:rtl w:val="0"/>
              </w:rPr>
              <w:t xml:space="preserve"> este proceso permitirá registrar, visualizar, actualizar y cambiar de estado de los roles con los respectivos permisos asociados, dentro del aplicativo. </w:t>
            </w:r>
          </w:p>
          <w:p w:rsidR="00000000" w:rsidDel="00000000" w:rsidP="00000000" w:rsidRDefault="00000000" w:rsidRPr="00000000" w14:paraId="000000B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Fonts w:ascii="Calibri" w:cs="Calibri" w:eastAsia="Calibri" w:hAnsi="Calibri"/>
                <w:sz w:val="22"/>
                <w:szCs w:val="22"/>
                <w:rtl w:val="0"/>
              </w:rPr>
              <w:t xml:space="preserve"> comprende la administración y el acceso al sistema, de acuerdo con los permisos mediante la asignación de roles dentro del aplicativo, también permite recuperación de contraseña y cierre de sesión. </w:t>
            </w:r>
          </w:p>
          <w:p w:rsidR="00000000" w:rsidDel="00000000" w:rsidP="00000000" w:rsidRDefault="00000000" w:rsidRPr="00000000" w14:paraId="000000B4">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Servicios:</w:t>
            </w:r>
            <w:r w:rsidDel="00000000" w:rsidR="00000000" w:rsidRPr="00000000">
              <w:rPr>
                <w:rFonts w:ascii="Calibri" w:cs="Calibri" w:eastAsia="Calibri" w:hAnsi="Calibri"/>
                <w:sz w:val="22"/>
                <w:szCs w:val="22"/>
                <w:rtl w:val="0"/>
              </w:rPr>
              <w:t xml:space="preserve">  este proceso permitirá gestionar servicios, gestionar categoría de servicios, gestionar eventos, gestionar agenda, gestionar jóvenes, gestionar empresas, gestionar células, gestionar retos y generación de informes.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Eventos:</w:t>
            </w:r>
            <w:r w:rsidDel="00000000" w:rsidR="00000000" w:rsidRPr="00000000">
              <w:rPr>
                <w:rFonts w:ascii="Calibri" w:cs="Calibri" w:eastAsia="Calibri" w:hAnsi="Calibri"/>
                <w:sz w:val="22"/>
                <w:szCs w:val="22"/>
                <w:rtl w:val="0"/>
              </w:rPr>
              <w:t xml:space="preserve">  este proceso permitirá gestionar eventos, gestionar inscripciones y generación de informes.</w:t>
            </w:r>
          </w:p>
          <w:p w:rsidR="00000000" w:rsidDel="00000000" w:rsidP="00000000" w:rsidRDefault="00000000" w:rsidRPr="00000000" w14:paraId="000000B8">
            <w:pPr>
              <w:jc w:val="both"/>
              <w:rPr>
                <w:rFonts w:ascii="Calibri" w:cs="Calibri" w:eastAsia="Calibri" w:hAnsi="Calibri"/>
                <w:sz w:val="22"/>
                <w:szCs w:val="22"/>
              </w:rPr>
            </w:pPr>
            <w:r w:rsidDel="00000000" w:rsidR="00000000" w:rsidRPr="00000000">
              <w:rPr>
                <w:rtl w:val="0"/>
              </w:rPr>
            </w:r>
          </w:p>
        </w:tc>
      </w:tr>
      <w:tr>
        <w:trPr>
          <w:cantSplit w:val="0"/>
          <w:trHeight w:val="400" w:hRule="atLeast"/>
          <w:tblHeader w:val="0"/>
        </w:trPr>
        <w:tc>
          <w:tcPr>
            <w:gridSpan w:val="2"/>
          </w:tcPr>
          <w:p w:rsidR="00000000" w:rsidDel="00000000" w:rsidP="00000000" w:rsidRDefault="00000000" w:rsidRPr="00000000" w14:paraId="000000BA">
            <w:pPr>
              <w:shd w:fill="ebf1dd" w:val="clea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Alcance: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shd w:fill="d9d9d9" w:val="clear"/>
              <w:jc w:val="both"/>
              <w:rPr>
                <w:rFonts w:ascii="Calibri" w:cs="Calibri" w:eastAsia="Calibri" w:hAnsi="Calibri"/>
                <w:color w:val="434343"/>
                <w:sz w:val="22"/>
                <w:szCs w:val="22"/>
              </w:rPr>
            </w:pPr>
            <w:r w:rsidDel="00000000" w:rsidR="00000000" w:rsidRPr="00000000">
              <w:rPr>
                <w:rFonts w:ascii="Calibri" w:cs="Calibri" w:eastAsia="Calibri" w:hAnsi="Calibri"/>
                <w:b w:val="1"/>
                <w:color w:val="434343"/>
                <w:sz w:val="22"/>
                <w:szCs w:val="22"/>
                <w:rtl w:val="0"/>
              </w:rPr>
              <w:t xml:space="preserve">Proceso de Configuración</w:t>
            </w: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numPr>
                <w:ilvl w:val="0"/>
                <w:numId w:val="15"/>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de Roles: </w:t>
            </w:r>
            <w:r w:rsidDel="00000000" w:rsidR="00000000" w:rsidRPr="00000000">
              <w:rPr>
                <w:rFonts w:ascii="Calibri" w:cs="Calibri" w:eastAsia="Calibri" w:hAnsi="Calibri"/>
                <w:sz w:val="22"/>
                <w:szCs w:val="22"/>
                <w:rtl w:val="0"/>
              </w:rPr>
              <w:t xml:space="preserve">Este proceso permitirá registrar, consultar, visualizar, actualizar y cambiar de estado de los roles con los respectivos permisos asociados, dentro del aplicativo. Se podrá asociar los permisos a los roles de la aplicación.</w:t>
            </w:r>
          </w:p>
          <w:p w:rsidR="00000000" w:rsidDel="00000000" w:rsidP="00000000" w:rsidRDefault="00000000" w:rsidRPr="00000000" w14:paraId="000000BF">
            <w:pPr>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C0">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Usuarios</w:t>
            </w:r>
            <w:r w:rsidDel="00000000" w:rsidR="00000000" w:rsidRPr="00000000">
              <w:rPr>
                <w:rtl w:val="0"/>
              </w:rPr>
            </w:r>
          </w:p>
          <w:p w:rsidR="00000000" w:rsidDel="00000000" w:rsidP="00000000" w:rsidRDefault="00000000" w:rsidRPr="00000000" w14:paraId="000000C1">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Usuarios: </w:t>
            </w:r>
            <w:r w:rsidDel="00000000" w:rsidR="00000000" w:rsidRPr="00000000">
              <w:rPr>
                <w:rFonts w:ascii="Calibri" w:cs="Calibri" w:eastAsia="Calibri" w:hAnsi="Calibri"/>
                <w:sz w:val="22"/>
                <w:szCs w:val="22"/>
                <w:rtl w:val="0"/>
              </w:rPr>
              <w:t xml:space="preserve"> Este proceso permitirá registrar, consultar, visualizar, actualizar y cambiar el estado de la información de los usuarios. </w:t>
            </w:r>
          </w:p>
          <w:p w:rsidR="00000000" w:rsidDel="00000000" w:rsidP="00000000" w:rsidRDefault="00000000" w:rsidRPr="00000000" w14:paraId="000000C3">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Acceso: </w:t>
            </w:r>
            <w:r w:rsidDel="00000000" w:rsidR="00000000" w:rsidRPr="00000000">
              <w:rPr>
                <w:rFonts w:ascii="Calibri" w:cs="Calibri" w:eastAsia="Calibri" w:hAnsi="Calibri"/>
                <w:sz w:val="22"/>
                <w:szCs w:val="22"/>
                <w:rtl w:val="0"/>
              </w:rPr>
              <w:t xml:space="preserve">Este proceso permitirá la recuperación de la contraseña, acceso al aplicativo y también cerrar la sesión. </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Servicios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Servicios: </w:t>
            </w:r>
            <w:r w:rsidDel="00000000" w:rsidR="00000000" w:rsidRPr="00000000">
              <w:rPr>
                <w:rFonts w:ascii="Calibri" w:cs="Calibri" w:eastAsia="Calibri" w:hAnsi="Calibri"/>
                <w:sz w:val="22"/>
                <w:szCs w:val="22"/>
                <w:rtl w:val="0"/>
              </w:rPr>
              <w:t xml:space="preserve"> Este proceso permitirá registrar, consultar, visualizar, actualizar y cambiar el estado de los servicios.</w:t>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Jóvenes: </w:t>
            </w:r>
            <w:r w:rsidDel="00000000" w:rsidR="00000000" w:rsidRPr="00000000">
              <w:rPr>
                <w:rFonts w:ascii="Calibri" w:cs="Calibri" w:eastAsia="Calibri" w:hAnsi="Calibri"/>
                <w:sz w:val="22"/>
                <w:szCs w:val="22"/>
                <w:rtl w:val="0"/>
              </w:rPr>
              <w:t xml:space="preserve"> Este proceso permitirá registrar, consultar, visualizar, actualizar y cambiar el estado de los jóvenes.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Empresa: </w:t>
            </w:r>
            <w:r w:rsidDel="00000000" w:rsidR="00000000" w:rsidRPr="00000000">
              <w:rPr>
                <w:rFonts w:ascii="Calibri" w:cs="Calibri" w:eastAsia="Calibri" w:hAnsi="Calibri"/>
                <w:sz w:val="22"/>
                <w:szCs w:val="22"/>
                <w:rtl w:val="0"/>
              </w:rPr>
              <w:t xml:space="preserve"> Este proceso permitirá registrar, consultar, visualizar, actualizar y cambiar el estado de las empresas.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Células: </w:t>
            </w:r>
            <w:r w:rsidDel="00000000" w:rsidR="00000000" w:rsidRPr="00000000">
              <w:rPr>
                <w:rFonts w:ascii="Calibri" w:cs="Calibri" w:eastAsia="Calibri" w:hAnsi="Calibri"/>
                <w:sz w:val="22"/>
                <w:szCs w:val="22"/>
                <w:rtl w:val="0"/>
              </w:rPr>
              <w:t xml:space="preserve"> Este proceso permitirá registrar, consultar, visualizar y cambiar el estado de las células, adicionalmente, generará reportes de las células activas o próximas células. </w:t>
            </w:r>
          </w:p>
          <w:p w:rsidR="00000000" w:rsidDel="00000000" w:rsidP="00000000" w:rsidRDefault="00000000" w:rsidRPr="00000000" w14:paraId="000000D0">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Retos: </w:t>
            </w:r>
            <w:r w:rsidDel="00000000" w:rsidR="00000000" w:rsidRPr="00000000">
              <w:rPr>
                <w:rFonts w:ascii="Calibri" w:cs="Calibri" w:eastAsia="Calibri" w:hAnsi="Calibri"/>
                <w:sz w:val="22"/>
                <w:szCs w:val="22"/>
                <w:rtl w:val="0"/>
              </w:rPr>
              <w:t xml:space="preserve">  Este proceso permitirá mediante dispositivo móvil registrar, consultar, visualizar, actualizar y cambiar el estado de los restos. Se generarán informes de los retos activos, cerrados y próximos retos. </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shd w:fill="d9d9d9" w:val="clea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Proceso de sesiones</w:t>
            </w:r>
            <w:r w:rsidDel="00000000" w:rsidR="00000000" w:rsidRPr="00000000">
              <w:rPr>
                <w:rtl w:val="0"/>
              </w:rPr>
            </w:r>
          </w:p>
          <w:p w:rsidR="00000000" w:rsidDel="00000000" w:rsidP="00000000" w:rsidRDefault="00000000" w:rsidRPr="00000000" w14:paraId="000000D4">
            <w:pPr>
              <w:ind w:left="72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D5">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Subproceso Gestión de sesiones: </w:t>
            </w:r>
            <w:r w:rsidDel="00000000" w:rsidR="00000000" w:rsidRPr="00000000">
              <w:rPr>
                <w:rFonts w:ascii="Calibri" w:cs="Calibri" w:eastAsia="Calibri" w:hAnsi="Calibri"/>
                <w:sz w:val="22"/>
                <w:szCs w:val="22"/>
                <w:rtl w:val="0"/>
              </w:rPr>
              <w:t xml:space="preserve"> Este proceso permitirá registrar, consultar, visualizar, actualizar y cambiar el estado de los eventos, y la disponibilidad de estos. Se generarán informes de los eventos actuales y futuros. </w:t>
            </w:r>
          </w:p>
          <w:p w:rsidR="00000000" w:rsidDel="00000000" w:rsidP="00000000" w:rsidRDefault="00000000" w:rsidRPr="00000000" w14:paraId="000000D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proceso permitirá registrar, consultar, visualizar y cambiar el estado de la agenda. Se generarán informes de las fechas, horas, persona que agenda y lugar del acontecimiento.  Mediante dispositivo móvil se podrá consultar la agenda de los eventos (participación en retos, conferencias, talleres) por parte del administrador.</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Subproceso de Inscripción: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permitirá registrar, consultar, visualizar, actualizar y cambiar el estado de la inscripción.  Para participar en los eventos, los jóvenes se podrán inscribir ellos mismos, sin necesidad de que el administrador del sistema los </w:t>
            </w:r>
            <w:r w:rsidDel="00000000" w:rsidR="00000000" w:rsidRPr="00000000">
              <w:rPr>
                <w:rFonts w:ascii="Calibri" w:cs="Calibri" w:eastAsia="Calibri" w:hAnsi="Calibri"/>
                <w:sz w:val="22"/>
                <w:szCs w:val="22"/>
                <w:rtl w:val="0"/>
              </w:rPr>
              <w:t xml:space="preserve">registre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Sólo se pueden inscribir personas que sean parte de la Fundación.</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tl w:val="0"/>
              </w:rPr>
            </w:r>
          </w:p>
        </w:tc>
      </w:tr>
      <w:tr>
        <w:trPr>
          <w:cantSplit w:val="0"/>
          <w:trHeight w:val="520" w:hRule="atLeast"/>
          <w:tblHeader w:val="0"/>
        </w:trPr>
        <w:tc>
          <w:tcPr>
            <w:vAlign w:val="center"/>
          </w:tcPr>
          <w:p w:rsidR="00000000" w:rsidDel="00000000" w:rsidP="00000000" w:rsidRDefault="00000000" w:rsidRPr="00000000" w14:paraId="000000DC">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inicio:  </w:t>
            </w:r>
            <w:r w:rsidDel="00000000" w:rsidR="00000000" w:rsidRPr="00000000">
              <w:rPr>
                <w:rFonts w:ascii="Calibri" w:cs="Calibri" w:eastAsia="Calibri" w:hAnsi="Calibri"/>
                <w:sz w:val="22"/>
                <w:szCs w:val="22"/>
                <w:rtl w:val="0"/>
              </w:rPr>
              <w:t xml:space="preserve">septiembre de 2023</w:t>
            </w:r>
          </w:p>
        </w:tc>
        <w:tc>
          <w:tcPr>
            <w:vAlign w:val="center"/>
          </w:tcPr>
          <w:p w:rsidR="00000000" w:rsidDel="00000000" w:rsidP="00000000" w:rsidRDefault="00000000" w:rsidRPr="00000000" w14:paraId="000000DD">
            <w:pPr>
              <w:spacing w:before="1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Fecha de terminación: </w:t>
            </w:r>
            <w:r w:rsidDel="00000000" w:rsidR="00000000" w:rsidRPr="00000000">
              <w:rPr>
                <w:rFonts w:ascii="Calibri" w:cs="Calibri" w:eastAsia="Calibri" w:hAnsi="Calibri"/>
                <w:sz w:val="22"/>
                <w:szCs w:val="22"/>
                <w:rtl w:val="0"/>
              </w:rPr>
              <w:t xml:space="preserve">diciembre de 2024</w:t>
            </w:r>
          </w:p>
        </w:tc>
      </w:tr>
    </w:tbl>
    <w:p w:rsidR="00000000" w:rsidDel="00000000" w:rsidP="00000000" w:rsidRDefault="00000000" w:rsidRPr="00000000" w14:paraId="000000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tl w:val="0"/>
        </w:rPr>
      </w:r>
    </w:p>
    <w:tbl>
      <w:tblPr>
        <w:tblStyle w:val="Table4"/>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1"/>
        <w:gridCol w:w="1083"/>
        <w:gridCol w:w="1083"/>
        <w:gridCol w:w="1035"/>
        <w:gridCol w:w="1037"/>
        <w:gridCol w:w="1037"/>
        <w:gridCol w:w="1058"/>
        <w:gridCol w:w="1058"/>
        <w:gridCol w:w="1051"/>
        <w:tblGridChange w:id="0">
          <w:tblGrid>
            <w:gridCol w:w="1091"/>
            <w:gridCol w:w="1083"/>
            <w:gridCol w:w="1083"/>
            <w:gridCol w:w="1035"/>
            <w:gridCol w:w="1037"/>
            <w:gridCol w:w="1037"/>
            <w:gridCol w:w="1058"/>
            <w:gridCol w:w="1058"/>
            <w:gridCol w:w="1051"/>
          </w:tblGrid>
        </w:tblGridChange>
      </w:tblGrid>
      <w:tr>
        <w:trPr>
          <w:cantSplit w:val="0"/>
          <w:trHeight w:val="520" w:hRule="atLeast"/>
          <w:tblHeader w:val="0"/>
        </w:trPr>
        <w:tc>
          <w:tcPr>
            <w:gridSpan w:val="9"/>
          </w:tcPr>
          <w:p w:rsidR="00000000" w:rsidDel="00000000" w:rsidP="00000000" w:rsidRDefault="00000000" w:rsidRPr="00000000" w14:paraId="000000E0">
            <w:pPr>
              <w:pStyle w:val="Heading1"/>
              <w:spacing w:after="0" w:before="0" w:lineRule="auto"/>
              <w:jc w:val="center"/>
              <w:rPr>
                <w:rFonts w:ascii="Calibri" w:cs="Calibri" w:eastAsia="Calibri" w:hAnsi="Calibri"/>
                <w:color w:val="00a900"/>
                <w:sz w:val="22"/>
                <w:szCs w:val="22"/>
              </w:rPr>
            </w:pPr>
            <w:r w:rsidDel="00000000" w:rsidR="00000000" w:rsidRPr="00000000">
              <w:rPr>
                <w:rFonts w:ascii="Calibri" w:cs="Calibri" w:eastAsia="Calibri" w:hAnsi="Calibri"/>
                <w:color w:val="00a900"/>
                <w:sz w:val="22"/>
                <w:szCs w:val="22"/>
                <w:rtl w:val="0"/>
              </w:rPr>
              <w:t xml:space="preserve">RESULTADOS DE COMITÉ </w:t>
            </w:r>
          </w:p>
          <w:p w:rsidR="00000000" w:rsidDel="00000000" w:rsidP="00000000" w:rsidRDefault="00000000" w:rsidRPr="00000000" w14:paraId="000000E1">
            <w:pPr>
              <w:pStyle w:val="Heading1"/>
              <w:spacing w:after="0" w:before="0" w:lineRule="auto"/>
              <w:jc w:val="center"/>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(Para uso exclusivo del comité)</w:t>
            </w:r>
            <w:r w:rsidDel="00000000" w:rsidR="00000000" w:rsidRPr="00000000">
              <w:rPr>
                <w:rtl w:val="0"/>
              </w:rPr>
            </w:r>
          </w:p>
        </w:tc>
      </w:tr>
      <w:tr>
        <w:trPr>
          <w:cantSplit w:val="0"/>
          <w:trHeight w:val="520" w:hRule="atLeast"/>
          <w:tblHeader w:val="0"/>
        </w:trPr>
        <w:tc>
          <w:tcPr>
            <w:gridSpan w:val="9"/>
          </w:tcPr>
          <w:p w:rsidR="00000000" w:rsidDel="00000000" w:rsidP="00000000" w:rsidRDefault="00000000" w:rsidRPr="00000000" w14:paraId="000000EA">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Estado:</w:t>
            </w:r>
            <w:r w:rsidDel="00000000" w:rsidR="00000000" w:rsidRPr="00000000">
              <w:rPr>
                <w:rtl w:val="0"/>
              </w:rPr>
            </w:r>
          </w:p>
        </w:tc>
      </w:tr>
      <w:tr>
        <w:trPr>
          <w:cantSplit w:val="0"/>
          <w:trHeight w:val="420" w:hRule="atLeast"/>
          <w:tblHeader w:val="0"/>
        </w:trPr>
        <w:tc>
          <w:tcPr>
            <w:gridSpan w:val="3"/>
            <w:tcBorders>
              <w:bottom w:color="000000" w:space="0" w:sz="6" w:val="single"/>
              <w:right w:color="000000" w:space="0" w:sz="4" w:val="single"/>
            </w:tcBorders>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0F4">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89" name=""/>
                            <a:graphic>
                              <a:graphicData uri="http://schemas.microsoft.com/office/word/2010/wordprocessingShape">
                                <wps:wsp>
                                  <wps:cNvSpPr/>
                                  <wps:cNvPr id="13" name="Shape 13"/>
                                  <wps:spPr>
                                    <a:xfrm>
                                      <a:off x="5274563" y="3708563"/>
                                      <a:ext cx="142875" cy="142875"/>
                                    </a:xfrm>
                                    <a:prstGeom prst="rect">
                                      <a:avLst/>
                                    </a:prstGeom>
                                    <a:solidFill>
                                      <a:srgbClr val="E36C0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89"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61925" cy="161925"/>
                            <wp:effectExtent b="0" l="0" r="0" t="0"/>
                            <wp:wrapNone/>
                            <wp:docPr id="78" name=""/>
                            <a:graphic>
                              <a:graphicData uri="http://schemas.microsoft.com/office/word/2010/wordprocessingShape">
                                <wps:wsp>
                                  <wps:cNvSpPr/>
                                  <wps:cNvPr id="2" name="Shape 2"/>
                                  <wps:spPr>
                                    <a:xfrm>
                                      <a:off x="5274563" y="3708563"/>
                                      <a:ext cx="142875" cy="142875"/>
                                    </a:xfrm>
                                    <a:prstGeom prst="rect">
                                      <a:avLst/>
                                    </a:prstGeom>
                                    <a:solidFill>
                                      <a:srgbClr val="00B05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24"/>
                                            <w:vertAlign w:val="baseline"/>
                                          </w:rPr>
                                          <w:t xml:space="preserve">0</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38100</wp:posOffset>
                            </wp:positionV>
                            <wp:extent cx="161925" cy="161925"/>
                            <wp:effectExtent b="0" l="0" r="0" t="0"/>
                            <wp:wrapNone/>
                            <wp:docPr id="7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0" name=""/>
                            <a:graphic>
                              <a:graphicData uri="http://schemas.microsoft.com/office/word/2010/wordprocessingShape">
                                <wps:wsp>
                                  <wps:cNvSpPr/>
                                  <wps:cNvPr id="14" name="Shape 14"/>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wp:posOffset>
                            </wp:positionV>
                            <wp:extent cx="161925" cy="161925"/>
                            <wp:effectExtent b="0" l="0" r="0" t="0"/>
                            <wp:wrapNone/>
                            <wp:docPr id="90"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61925" cy="161925"/>
                            <wp:effectExtent b="0" l="0" r="0" t="0"/>
                            <wp:wrapNone/>
                            <wp:docPr id="100" name=""/>
                            <a:graphic>
                              <a:graphicData uri="http://schemas.microsoft.com/office/word/2010/wordprocessingShape">
                                <wps:wsp>
                                  <wps:cNvSpPr/>
                                  <wps:cNvPr id="24" name="Shape 24"/>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25400</wp:posOffset>
                            </wp:positionV>
                            <wp:extent cx="161925" cy="161925"/>
                            <wp:effectExtent b="0" l="0" r="0" t="0"/>
                            <wp:wrapNone/>
                            <wp:docPr id="100"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0F9">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6" name=""/>
                            <a:graphic>
                              <a:graphicData uri="http://schemas.microsoft.com/office/word/2010/wordprocessingShape">
                                <wps:wsp>
                                  <wps:cNvSpPr/>
                                  <wps:cNvPr id="20" name="Shape 20"/>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6"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97" name=""/>
                            <a:graphic>
                              <a:graphicData uri="http://schemas.microsoft.com/office/word/2010/wordprocessingShape">
                                <wps:wsp>
                                  <wps:cNvSpPr/>
                                  <wps:cNvPr id="21" name="Shape 21"/>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97"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81" name=""/>
                            <a:graphic>
                              <a:graphicData uri="http://schemas.microsoft.com/office/word/2010/wordprocessingShape">
                                <wps:wsp>
                                  <wps:cNvSpPr/>
                                  <wps:cNvPr id="5" name="Shape 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81"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1" name=""/>
                            <a:graphic>
                              <a:graphicData uri="http://schemas.microsoft.com/office/word/2010/wordprocessingShape">
                                <wps:wsp>
                                  <wps:cNvSpPr/>
                                  <wps:cNvPr id="15" name="Shape 1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91"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D">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0FE">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8" name=""/>
                            <a:graphic>
                              <a:graphicData uri="http://schemas.microsoft.com/office/word/2010/wordprocessingShape">
                                <wps:wsp>
                                  <wps:cNvSpPr/>
                                  <wps:cNvPr id="22" name="Shape 2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8"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0F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2" name=""/>
                            <a:graphic>
                              <a:graphicData uri="http://schemas.microsoft.com/office/word/2010/wordprocessingShape">
                                <wps:wsp>
                                  <wps:cNvSpPr/>
                                  <wps:cNvPr id="16" name="Shape 1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2"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5" name=""/>
                            <a:graphic>
                              <a:graphicData uri="http://schemas.microsoft.com/office/word/2010/wordprocessingShape">
                                <wps:wsp>
                                  <wps:cNvSpPr/>
                                  <wps:cNvPr id="9" name="Shape 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2" name=""/>
                            <a:graphic>
                              <a:graphicData uri="http://schemas.microsoft.com/office/word/2010/wordprocessingShape">
                                <wps:wsp>
                                  <wps:cNvSpPr/>
                                  <wps:cNvPr id="6" name="Shape 6"/>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82"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02">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03">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right w:color="000000" w:space="0" w:sz="4" w:val="single"/>
            </w:tcBorders>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6"/>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07">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08">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09">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0A">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0B">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0C">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p>
                <w:p w:rsidR="00000000" w:rsidDel="00000000" w:rsidP="00000000" w:rsidRDefault="00000000" w:rsidRPr="00000000" w14:paraId="0000010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0E">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0F">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1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11">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8" name=""/>
                            <a:graphic>
                              <a:graphicData uri="http://schemas.microsoft.com/office/word/2010/wordprocessingShape">
                                <wps:wsp>
                                  <wps:cNvSpPr/>
                                  <wps:cNvPr id="12" name="Shape 12"/>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8"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9" name=""/>
                            <a:graphic>
                              <a:graphicData uri="http://schemas.microsoft.com/office/word/2010/wordprocessingShape">
                                <wps:wsp>
                                  <wps:cNvSpPr/>
                                  <wps:cNvPr id="23" name="Shape 23"/>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99"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3">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0" name=""/>
                            <a:graphic>
                              <a:graphicData uri="http://schemas.microsoft.com/office/word/2010/wordprocessingShape">
                                <wps:wsp>
                                  <wps:cNvSpPr/>
                                  <wps:cNvPr id="4" name="Shape 4"/>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0"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4">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95" name=""/>
                            <a:graphic>
                              <a:graphicData uri="http://schemas.microsoft.com/office/word/2010/wordprocessingShape">
                                <wps:wsp>
                                  <wps:cNvSpPr/>
                                  <wps:cNvPr id="19" name="Shape 19"/>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95"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15">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16">
            <w:pPr>
              <w:spacing w:before="100" w:lineRule="auto"/>
              <w:jc w:val="both"/>
              <w:rPr>
                <w:rFonts w:ascii="Calibri" w:cs="Calibri" w:eastAsia="Calibri" w:hAnsi="Calibri"/>
                <w:b w:val="1"/>
                <w:sz w:val="22"/>
                <w:szCs w:val="22"/>
              </w:rPr>
            </w:pPr>
            <w:r w:rsidDel="00000000" w:rsidR="00000000" w:rsidRPr="00000000">
              <w:rPr>
                <w:rtl w:val="0"/>
              </w:rPr>
            </w:r>
          </w:p>
        </w:tc>
        <w:tc>
          <w:tcPr>
            <w:gridSpan w:val="3"/>
            <w:tcBorders>
              <w:left w:color="000000" w:space="0" w:sz="4" w:val="single"/>
              <w:bottom w:color="000000" w:space="0" w:sz="6" w:val="single"/>
            </w:tcBorders>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b w:val="1"/>
                <w:sz w:val="22"/>
                <w:szCs w:val="22"/>
              </w:rPr>
            </w:pPr>
            <w:r w:rsidDel="00000000" w:rsidR="00000000" w:rsidRPr="00000000">
              <w:rPr>
                <w:rtl w:val="0"/>
              </w:rPr>
            </w:r>
          </w:p>
          <w:tbl>
            <w:tblPr>
              <w:tblStyle w:val="Table7"/>
              <w:tblW w:w="953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57"/>
              <w:gridCol w:w="3109"/>
              <w:gridCol w:w="3167"/>
              <w:tblGridChange w:id="0">
                <w:tblGrid>
                  <w:gridCol w:w="3257"/>
                  <w:gridCol w:w="3109"/>
                  <w:gridCol w:w="3167"/>
                </w:tblGrid>
              </w:tblGridChange>
            </w:tblGrid>
            <w:tr>
              <w:trPr>
                <w:cantSplit w:val="0"/>
                <w:trHeight w:val="420" w:hRule="atLeast"/>
                <w:tblHeader w:val="0"/>
              </w:trPr>
              <w:tc>
                <w:tcPr>
                  <w:tcBorders>
                    <w:bottom w:color="000000" w:space="0" w:sz="6" w:val="single"/>
                    <w:right w:color="000000" w:space="0" w:sz="4" w:val="single"/>
                  </w:tcBorders>
                </w:tcPr>
                <w:p w:rsidR="00000000" w:rsidDel="00000000" w:rsidP="00000000" w:rsidRDefault="00000000" w:rsidRPr="00000000" w14:paraId="0000011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Primera entrega</w:t>
                  </w:r>
                </w:p>
                <w:p w:rsidR="00000000" w:rsidDel="00000000" w:rsidP="00000000" w:rsidRDefault="00000000" w:rsidRPr="00000000" w14:paraId="0000011B">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p w:rsidR="00000000" w:rsidDel="00000000" w:rsidP="00000000" w:rsidRDefault="00000000" w:rsidRPr="00000000" w14:paraId="0000011C">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p>
                <w:p w:rsidR="00000000" w:rsidDel="00000000" w:rsidP="00000000" w:rsidRDefault="00000000" w:rsidRPr="00000000" w14:paraId="0000011D">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p>
                <w:p w:rsidR="00000000" w:rsidDel="00000000" w:rsidP="00000000" w:rsidRDefault="00000000" w:rsidRPr="00000000" w14:paraId="0000011E">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right w:color="000000" w:space="0" w:sz="4" w:val="single"/>
                  </w:tcBorders>
                </w:tcPr>
                <w:p w:rsidR="00000000" w:rsidDel="00000000" w:rsidP="00000000" w:rsidRDefault="00000000" w:rsidRPr="00000000" w14:paraId="0000011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Segunda entrega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7" name=""/>
                            <a:graphic>
                              <a:graphicData uri="http://schemas.microsoft.com/office/word/2010/wordprocessingShape">
                                <wps:wsp>
                                  <wps:cNvSpPr/>
                                  <wps:cNvPr id="11" name="Shape 11"/>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7"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0">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79" name=""/>
                            <a:graphic>
                              <a:graphicData uri="http://schemas.microsoft.com/office/word/2010/wordprocessingShape">
                                <wps:wsp>
                                  <wps:cNvSpPr/>
                                  <wps:cNvPr id="3" name="Shape 3"/>
                                  <wps:spPr>
                                    <a:xfrm>
                                      <a:off x="5274563" y="3708563"/>
                                      <a:ext cx="142875" cy="1428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79"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1">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101" name=""/>
                            <a:graphic>
                              <a:graphicData uri="http://schemas.microsoft.com/office/word/2010/wordprocessingShape">
                                <wps:wsp>
                                  <wps:cNvSpPr/>
                                  <wps:cNvPr id="25" name="Shape 25"/>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wp:posOffset>
                            </wp:positionV>
                            <wp:extent cx="161925" cy="161925"/>
                            <wp:effectExtent b="0" l="0" r="0" t="0"/>
                            <wp:wrapNone/>
                            <wp:docPr id="101"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2">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4" name=""/>
                            <a:graphic>
                              <a:graphicData uri="http://schemas.microsoft.com/office/word/2010/wordprocessingShape">
                                <wps:wsp>
                                  <wps:cNvSpPr/>
                                  <wps:cNvPr id="8" name="Shape 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38100</wp:posOffset>
                            </wp:positionV>
                            <wp:extent cx="161925" cy="161925"/>
                            <wp:effectExtent b="0" l="0" r="0" t="0"/>
                            <wp:wrapNone/>
                            <wp:docPr id="84"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3">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left w:color="000000" w:space="0" w:sz="4" w:val="single"/>
                    <w:bottom w:color="000000" w:space="0" w:sz="6" w:val="single"/>
                  </w:tcBorders>
                </w:tcPr>
                <w:p w:rsidR="00000000" w:rsidDel="00000000" w:rsidP="00000000" w:rsidRDefault="00000000" w:rsidRPr="00000000" w14:paraId="00000124">
                  <w:pPr>
                    <w:tabs>
                      <w:tab w:val="right" w:leader="none" w:pos="2988"/>
                    </w:tabs>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Tercera entrega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3" name=""/>
                            <a:graphic>
                              <a:graphicData uri="http://schemas.microsoft.com/office/word/2010/wordprocessingShape">
                                <wps:wsp>
                                  <wps:cNvSpPr/>
                                  <wps:cNvPr id="17" name="Shape 1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93"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5">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86" name=""/>
                            <a:graphic>
                              <a:graphicData uri="http://schemas.microsoft.com/office/word/2010/wordprocessingShape">
                                <wps:wsp>
                                  <wps:cNvSpPr/>
                                  <wps:cNvPr id="10" name="Shape 10"/>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161925" cy="161925"/>
                            <wp:effectExtent b="0" l="0" r="0" t="0"/>
                            <wp:wrapNone/>
                            <wp:docPr id="86"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ajustar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3" name=""/>
                            <a:graphic>
                              <a:graphicData uri="http://schemas.microsoft.com/office/word/2010/wordprocessingShape">
                                <wps:wsp>
                                  <wps:cNvSpPr/>
                                  <wps:cNvPr id="7" name="Shape 7"/>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161925" cy="161925"/>
                            <wp:effectExtent b="0" l="0" r="0" t="0"/>
                            <wp:wrapNone/>
                            <wp:docPr id="83"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7">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Rechazado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94" name=""/>
                            <a:graphic>
                              <a:graphicData uri="http://schemas.microsoft.com/office/word/2010/wordprocessingShape">
                                <wps:wsp>
                                  <wps:cNvSpPr/>
                                  <wps:cNvPr id="18" name="Shape 18"/>
                                  <wps:spPr>
                                    <a:xfrm>
                                      <a:off x="5284088" y="3718088"/>
                                      <a:ext cx="123825" cy="123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38100</wp:posOffset>
                            </wp:positionV>
                            <wp:extent cx="161925" cy="161925"/>
                            <wp:effectExtent b="0" l="0" r="0" t="0"/>
                            <wp:wrapNone/>
                            <wp:docPr id="94"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61925" cy="161925"/>
                                    </a:xfrm>
                                    <a:prstGeom prst="rect"/>
                                    <a:ln/>
                                  </pic:spPr>
                                </pic:pic>
                              </a:graphicData>
                            </a:graphic>
                          </wp:anchor>
                        </w:drawing>
                      </mc:Fallback>
                    </mc:AlternateContent>
                  </w:r>
                </w:p>
                <w:p w:rsidR="00000000" w:rsidDel="00000000" w:rsidP="00000000" w:rsidRDefault="00000000" w:rsidRPr="00000000" w14:paraId="00000128">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bl>
          <w:p w:rsidR="00000000" w:rsidDel="00000000" w:rsidP="00000000" w:rsidRDefault="00000000" w:rsidRPr="00000000" w14:paraId="00000129">
            <w:pPr>
              <w:tabs>
                <w:tab w:val="right" w:leader="none" w:pos="2988"/>
              </w:tabs>
              <w:spacing w:before="100" w:lineRule="auto"/>
              <w:jc w:val="both"/>
              <w:rPr>
                <w:rFonts w:ascii="Calibri" w:cs="Calibri" w:eastAsia="Calibri" w:hAnsi="Calibri"/>
                <w:b w:val="1"/>
                <w:sz w:val="22"/>
                <w:szCs w:val="22"/>
              </w:rPr>
            </w:pPr>
            <w:r w:rsidDel="00000000" w:rsidR="00000000" w:rsidRPr="00000000">
              <w:rPr>
                <w:rtl w:val="0"/>
              </w:rPr>
            </w:r>
          </w:p>
        </w:tc>
      </w:tr>
      <w:tr>
        <w:trPr>
          <w:cantSplit w:val="0"/>
          <w:trHeight w:val="380" w:hRule="atLeast"/>
          <w:tblHeader w:val="0"/>
        </w:trPr>
        <w:tc>
          <w:tcPr>
            <w:tcBorders>
              <w:top w:color="000000" w:space="0" w:sz="6" w:val="single"/>
              <w:bottom w:color="000000" w:space="0" w:sz="4" w:val="single"/>
              <w:right w:color="000000" w:space="0" w:sz="4" w:val="dotted"/>
            </w:tcBorders>
          </w:tcPr>
          <w:p w:rsidR="00000000" w:rsidDel="00000000" w:rsidP="00000000" w:rsidRDefault="00000000" w:rsidRPr="00000000" w14:paraId="0000012C">
            <w:pPr>
              <w:spacing w:before="100" w:lineRule="auto"/>
              <w:jc w:val="cente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08</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2D">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2E">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2023</w:t>
            </w:r>
          </w:p>
        </w:tc>
        <w:tc>
          <w:tcPr>
            <w:tcBorders>
              <w:top w:color="000000" w:space="0" w:sz="6" w:val="single"/>
              <w:left w:color="000000" w:space="0" w:sz="4" w:val="single"/>
              <w:bottom w:color="000000" w:space="0" w:sz="4" w:val="single"/>
              <w:right w:color="000000" w:space="0" w:sz="4" w:val="dotted"/>
            </w:tcBorders>
          </w:tcPr>
          <w:p w:rsidR="00000000" w:rsidDel="00000000" w:rsidP="00000000" w:rsidRDefault="00000000" w:rsidRPr="00000000" w14:paraId="0000012F">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single"/>
              <w:right w:color="000000" w:space="0" w:sz="4" w:val="dotted"/>
            </w:tcBorders>
          </w:tcPr>
          <w:p w:rsidR="00000000" w:rsidDel="00000000" w:rsidP="00000000" w:rsidRDefault="00000000" w:rsidRPr="00000000" w14:paraId="00000130">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single"/>
              <w:right w:color="000000" w:space="0" w:sz="4" w:val="single"/>
            </w:tcBorders>
          </w:tcPr>
          <w:p w:rsidR="00000000" w:rsidDel="00000000" w:rsidP="00000000" w:rsidRDefault="00000000" w:rsidRPr="00000000" w14:paraId="00000131">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c>
          <w:tcPr>
            <w:tcBorders>
              <w:top w:color="000000" w:space="0" w:sz="6" w:val="single"/>
              <w:left w:color="000000" w:space="0" w:sz="4" w:val="single"/>
              <w:bottom w:color="000000" w:space="0" w:sz="4" w:val="dotted"/>
              <w:right w:color="000000" w:space="0" w:sz="4" w:val="dotted"/>
            </w:tcBorders>
          </w:tcPr>
          <w:p w:rsidR="00000000" w:rsidDel="00000000" w:rsidP="00000000" w:rsidRDefault="00000000" w:rsidRPr="00000000" w14:paraId="00000132">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w:t>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133">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MM</w:t>
            </w:r>
          </w:p>
        </w:tc>
        <w:tc>
          <w:tcPr>
            <w:tcBorders>
              <w:top w:color="000000" w:space="0" w:sz="6" w:val="single"/>
              <w:left w:color="000000" w:space="0" w:sz="4" w:val="dotted"/>
              <w:bottom w:color="000000" w:space="0" w:sz="4" w:val="dotted"/>
            </w:tcBorders>
          </w:tcPr>
          <w:p w:rsidR="00000000" w:rsidDel="00000000" w:rsidP="00000000" w:rsidRDefault="00000000" w:rsidRPr="00000000" w14:paraId="00000134">
            <w:pPr>
              <w:spacing w:before="10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AAAA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35">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del Instructor de ficha + requisitos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36">
            <w:pPr>
              <w:spacing w:before="10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Liliana Ma. Galeano Zea</w:t>
            </w:r>
          </w:p>
        </w:tc>
      </w:tr>
      <w:tr>
        <w:trPr>
          <w:cantSplit w:val="0"/>
          <w:trHeight w:val="309" w:hRule="atLeast"/>
          <w:tblHeader w:val="0"/>
        </w:trPr>
        <w:tc>
          <w:tcPr>
            <w:gridSpan w:val="9"/>
            <w:tcBorders>
              <w:top w:color="000000" w:space="0" w:sz="4" w:val="single"/>
            </w:tcBorders>
          </w:tcPr>
          <w:p w:rsidR="00000000" w:rsidDel="00000000" w:rsidP="00000000" w:rsidRDefault="00000000" w:rsidRPr="00000000" w14:paraId="0000013F">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y firma de quien revisa y aprueba la ficha de proyecto: </w:t>
            </w:r>
          </w:p>
          <w:p w:rsidR="00000000" w:rsidDel="00000000" w:rsidP="00000000" w:rsidRDefault="00000000" w:rsidRPr="00000000" w14:paraId="00000140">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Comité de Proyectos 8 de Septiembre de 2023:</w:t>
            </w:r>
            <w:r w:rsidDel="00000000" w:rsidR="00000000" w:rsidRPr="00000000">
              <w:rPr>
                <w:rFonts w:ascii="Calibri" w:cs="Calibri" w:eastAsia="Calibri" w:hAnsi="Calibri"/>
                <w:b w:val="1"/>
                <w:sz w:val="22"/>
                <w:szCs w:val="22"/>
                <w:rtl w:val="0"/>
              </w:rPr>
              <w:t xml:space="preserve">  </w:t>
            </w:r>
            <w:r w:rsidDel="00000000" w:rsidR="00000000" w:rsidRPr="00000000">
              <w:rPr>
                <w:rFonts w:ascii="Pinyon Script" w:cs="Pinyon Script" w:eastAsia="Pinyon Script" w:hAnsi="Pinyon Script"/>
                <w:b w:val="1"/>
                <w:sz w:val="32"/>
                <w:szCs w:val="32"/>
                <w:rtl w:val="0"/>
              </w:rPr>
              <w:t xml:space="preserve">Magnolia Barajas, Yeison Barrios y Liliana Galeano.</w:t>
            </w:r>
            <w:r w:rsidDel="00000000" w:rsidR="00000000" w:rsidRPr="00000000">
              <w:rPr>
                <w:rtl w:val="0"/>
              </w:rPr>
            </w:r>
          </w:p>
        </w:tc>
      </w:tr>
      <w:tr>
        <w:trPr>
          <w:cantSplit w:val="0"/>
          <w:trHeight w:val="440" w:hRule="atLeast"/>
          <w:tblHeader w:val="0"/>
        </w:trPr>
        <w:tc>
          <w:tcPr>
            <w:gridSpan w:val="9"/>
          </w:tcPr>
          <w:p w:rsidR="00000000" w:rsidDel="00000000" w:rsidP="00000000" w:rsidRDefault="00000000" w:rsidRPr="00000000" w14:paraId="00000149">
            <w:pPr>
              <w:spacing w:before="10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Observaciones: </w:t>
            </w:r>
            <w:r w:rsidDel="00000000" w:rsidR="00000000" w:rsidRPr="00000000">
              <w:rPr>
                <w:rFonts w:ascii="Calibri" w:cs="Calibri" w:eastAsia="Calibri" w:hAnsi="Calibri"/>
                <w:sz w:val="22"/>
                <w:szCs w:val="22"/>
                <w:rtl w:val="0"/>
              </w:rPr>
              <w:t xml:space="preserve">Se realizaron algunos ajustes en la ficha debido a la salida de Miguel Tabares del equipo. Se le presentaron al cliente 3 opciones para el aplicativo: eliminar el módulo “Células empresariales”, “Rutas de aprendizaje” o la interacción de las empresas con el aplicativo con la posibilidad de enviar propuestas de retos y Células. El cliente finalmente decidió eliminar a la empresa como usuario que interactúa con el aplicativo, por lo que ya no tendrá un acceso al aplicativo, ahora solo es un módulo que el administrador puede manipular, por lo que se podrá registrar, consultar, visualizar, actualizar y cambiar de estado. También decidió no continuar con el módulo “rutas de aprendizaje” el cual se contempló en el proceso de análisis pero que no se añadió a la ficha.</w:t>
            </w:r>
          </w:p>
          <w:p w:rsidR="00000000" w:rsidDel="00000000" w:rsidP="00000000" w:rsidRDefault="00000000" w:rsidRPr="00000000" w14:paraId="0000014A">
            <w:pPr>
              <w:spacing w:before="100" w:lineRule="auto"/>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Finalmente, se eliminó el proceso de gestión de categoría de servicios ya que no es un módulo que aplique para este aplicativo.</w:t>
            </w:r>
            <w:r w:rsidDel="00000000" w:rsidR="00000000" w:rsidRPr="00000000">
              <w:rPr>
                <w:rtl w:val="0"/>
              </w:rPr>
            </w:r>
          </w:p>
        </w:tc>
      </w:tr>
    </w:tbl>
    <w:p w:rsidR="00000000" w:rsidDel="00000000" w:rsidP="00000000" w:rsidRDefault="00000000" w:rsidRPr="00000000" w14:paraId="0000015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5">
      <w:pPr>
        <w:jc w:val="center"/>
        <w:rPr>
          <w:rFonts w:ascii="Calibri" w:cs="Calibri" w:eastAsia="Calibri" w:hAnsi="Calibri"/>
          <w:b w:val="1"/>
          <w:color w:val="00a900"/>
          <w:sz w:val="20"/>
          <w:szCs w:val="20"/>
        </w:rPr>
      </w:pPr>
      <w:r w:rsidDel="00000000" w:rsidR="00000000" w:rsidRPr="00000000">
        <w:rPr>
          <w:rtl w:val="0"/>
        </w:rPr>
      </w:r>
    </w:p>
    <w:p w:rsidR="00000000" w:rsidDel="00000000" w:rsidP="00000000" w:rsidRDefault="00000000" w:rsidRPr="00000000" w14:paraId="00000156">
      <w:pPr>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DEL DOCUMENTO</w:t>
      </w:r>
    </w:p>
    <w:p w:rsidR="00000000" w:rsidDel="00000000" w:rsidP="00000000" w:rsidRDefault="00000000" w:rsidRPr="00000000" w14:paraId="00000157">
      <w:pPr>
        <w:jc w:val="center"/>
        <w:rPr>
          <w:rFonts w:ascii="Calibri" w:cs="Calibri" w:eastAsia="Calibri" w:hAnsi="Calibri"/>
          <w:b w:val="1"/>
          <w:sz w:val="20"/>
          <w:szCs w:val="20"/>
        </w:rPr>
      </w:pPr>
      <w:r w:rsidDel="00000000" w:rsidR="00000000" w:rsidRPr="00000000">
        <w:rPr>
          <w:rtl w:val="0"/>
        </w:rPr>
      </w:r>
    </w:p>
    <w:tbl>
      <w:tblPr>
        <w:tblStyle w:val="Table8"/>
        <w:tblW w:w="97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3"/>
        <w:gridCol w:w="2910"/>
        <w:gridCol w:w="2126"/>
        <w:gridCol w:w="1701"/>
        <w:gridCol w:w="1569"/>
        <w:tblGridChange w:id="0">
          <w:tblGrid>
            <w:gridCol w:w="1413"/>
            <w:gridCol w:w="2910"/>
            <w:gridCol w:w="2126"/>
            <w:gridCol w:w="1701"/>
            <w:gridCol w:w="1569"/>
          </w:tblGrid>
        </w:tblGridChange>
      </w:tblGrid>
      <w:tr>
        <w:trPr>
          <w:cantSplit w:val="0"/>
          <w:tblHeader w:val="0"/>
        </w:trPr>
        <w:tc>
          <w:tcPr/>
          <w:p w:rsidR="00000000" w:rsidDel="00000000" w:rsidP="00000000" w:rsidRDefault="00000000" w:rsidRPr="00000000" w14:paraId="00000158">
            <w:pPr>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5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c>
          <w:tcPr/>
          <w:p w:rsidR="00000000" w:rsidDel="00000000" w:rsidP="00000000" w:rsidRDefault="00000000" w:rsidRPr="00000000" w14:paraId="0000015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Cargo</w:t>
            </w:r>
          </w:p>
        </w:tc>
        <w:tc>
          <w:tcPr/>
          <w:p w:rsidR="00000000" w:rsidDel="00000000" w:rsidP="00000000" w:rsidRDefault="00000000" w:rsidRPr="00000000" w14:paraId="0000015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Área</w:t>
            </w:r>
          </w:p>
        </w:tc>
        <w:tc>
          <w:tcPr/>
          <w:p w:rsidR="00000000" w:rsidDel="00000000" w:rsidP="00000000" w:rsidRDefault="00000000" w:rsidRPr="00000000" w14:paraId="0000015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Autores</w:t>
            </w:r>
            <w:r w:rsidDel="00000000" w:rsidR="00000000" w:rsidRPr="00000000">
              <w:rPr>
                <w:rtl w:val="0"/>
              </w:rPr>
            </w:r>
          </w:p>
        </w:tc>
        <w:tc>
          <w:tcPr>
            <w:vAlign w:val="center"/>
          </w:tcPr>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c>
          <w:tcPr>
            <w:vAlign w:val="center"/>
          </w:tcPr>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6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6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Rodríguez Payares</w:t>
            </w:r>
          </w:p>
        </w:tc>
        <w:tc>
          <w:tcPr>
            <w:vAlign w:val="center"/>
          </w:tcPr>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 </w:t>
            </w:r>
          </w:p>
        </w:tc>
        <w:tc>
          <w:tcPr>
            <w:vAlign w:val="center"/>
          </w:tcPr>
          <w:p w:rsidR="00000000" w:rsidDel="00000000" w:rsidP="00000000" w:rsidRDefault="00000000" w:rsidRPr="00000000" w14:paraId="0000016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Jairo Israel Londoño Serrato</w:t>
            </w:r>
          </w:p>
        </w:tc>
        <w:tc>
          <w:tcPr>
            <w:vAlign w:val="center"/>
          </w:tcPr>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6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Pedagogía e</w:t>
            </w:r>
          </w:p>
          <w:p w:rsidR="00000000" w:rsidDel="00000000" w:rsidP="00000000" w:rsidRDefault="00000000" w:rsidRPr="00000000" w14:paraId="0000016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Investigación</w:t>
            </w:r>
          </w:p>
        </w:tc>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Revisión </w:t>
            </w:r>
          </w:p>
        </w:tc>
        <w:tc>
          <w:tcPr>
            <w:vAlign w:val="center"/>
          </w:tcPr>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Evis Licet Barrios  </w:t>
            </w:r>
          </w:p>
        </w:tc>
        <w:tc>
          <w:tcPr>
            <w:vAlign w:val="center"/>
          </w:tcPr>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w:t>
            </w:r>
          </w:p>
        </w:tc>
        <w:tc>
          <w:tcPr>
            <w:vAlign w:val="center"/>
          </w:tcPr>
          <w:p w:rsidR="00000000" w:rsidDel="00000000" w:rsidP="00000000" w:rsidRDefault="00000000" w:rsidRPr="00000000" w14:paraId="000001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restart"/>
            <w:vAlign w:val="center"/>
          </w:tcPr>
          <w:p w:rsidR="00000000" w:rsidDel="00000000" w:rsidP="00000000" w:rsidRDefault="00000000" w:rsidRPr="00000000" w14:paraId="000001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r>
        <w:trPr>
          <w:cantSplit w:val="0"/>
          <w:tblHeader w:val="0"/>
        </w:trPr>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Juan David Ramírez Londoño</w:t>
            </w:r>
          </w:p>
        </w:tc>
        <w:tc>
          <w:tcPr>
            <w:vAlign w:val="center"/>
          </w:tcPr>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w:t>
            </w:r>
          </w:p>
        </w:tc>
        <w:tc>
          <w:tcPr>
            <w:vAlign w:val="center"/>
          </w:tcPr>
          <w:p w:rsidR="00000000" w:rsidDel="00000000" w:rsidP="00000000" w:rsidRDefault="00000000" w:rsidRPr="00000000" w14:paraId="0000017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María Galeano Zea</w:t>
            </w:r>
          </w:p>
        </w:tc>
        <w:tc>
          <w:tcPr>
            <w:vAlign w:val="center"/>
          </w:tcPr>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Instructora </w:t>
            </w:r>
          </w:p>
        </w:tc>
        <w:tc>
          <w:tcPr>
            <w:vAlign w:val="center"/>
          </w:tcPr>
          <w:p w:rsidR="00000000" w:rsidDel="00000000" w:rsidP="00000000" w:rsidRDefault="00000000" w:rsidRPr="00000000" w14:paraId="000001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ADSI</w:t>
            </w:r>
          </w:p>
        </w:tc>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Aprobación</w:t>
            </w:r>
          </w:p>
        </w:tc>
        <w:tc>
          <w:tcPr>
            <w:vAlign w:val="center"/>
          </w:tcPr>
          <w:p w:rsidR="00000000" w:rsidDel="00000000" w:rsidP="00000000" w:rsidRDefault="00000000" w:rsidRPr="00000000" w14:paraId="0000017D">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Claudia Marcela Porras Ortiz </w:t>
            </w:r>
          </w:p>
        </w:tc>
        <w:tc>
          <w:tcPr>
            <w:vAlign w:val="center"/>
          </w:tcPr>
          <w:p w:rsidR="00000000" w:rsidDel="00000000" w:rsidP="00000000" w:rsidRDefault="00000000" w:rsidRPr="00000000" w14:paraId="0000017E">
            <w:pPr>
              <w:tabs>
                <w:tab w:val="left" w:leader="none" w:pos="42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Coordinadora Académica</w:t>
            </w:r>
          </w:p>
        </w:tc>
        <w:tc>
          <w:tcPr>
            <w:vAlign w:val="center"/>
          </w:tcPr>
          <w:p w:rsidR="00000000" w:rsidDel="00000000" w:rsidP="00000000" w:rsidRDefault="00000000" w:rsidRPr="00000000" w14:paraId="0000017F">
            <w:pPr>
              <w:tabs>
                <w:tab w:val="left" w:leader="none" w:pos="426"/>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Teleinformática</w:t>
            </w:r>
          </w:p>
        </w:tc>
        <w:tc>
          <w:tcPr>
            <w:vAlign w:val="center"/>
          </w:tcPr>
          <w:p w:rsidR="00000000" w:rsidDel="00000000" w:rsidP="00000000" w:rsidRDefault="00000000" w:rsidRPr="00000000" w14:paraId="0000018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Mayo de 2017</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60" w:before="240" w:lineRule="auto"/>
        <w:jc w:val="center"/>
        <w:rPr>
          <w:rFonts w:ascii="Calibri" w:cs="Calibri" w:eastAsia="Calibri" w:hAnsi="Calibri"/>
          <w:b w:val="1"/>
          <w:color w:val="00a900"/>
          <w:sz w:val="22"/>
          <w:szCs w:val="22"/>
        </w:rPr>
      </w:pPr>
      <w:r w:rsidDel="00000000" w:rsidR="00000000" w:rsidRPr="00000000">
        <w:rPr>
          <w:rFonts w:ascii="Calibri" w:cs="Calibri" w:eastAsia="Calibri" w:hAnsi="Calibri"/>
          <w:b w:val="1"/>
          <w:color w:val="00a900"/>
          <w:sz w:val="22"/>
          <w:szCs w:val="22"/>
          <w:rtl w:val="0"/>
        </w:rPr>
        <w:t xml:space="preserve">CONTROL DE CAMBIOS</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tl w:val="0"/>
        </w:rPr>
      </w:r>
    </w:p>
    <w:tbl>
      <w:tblPr>
        <w:tblStyle w:val="Table9"/>
        <w:tblW w:w="95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26"/>
        <w:gridCol w:w="2335"/>
        <w:gridCol w:w="1816"/>
        <w:gridCol w:w="2392"/>
        <w:tblGridChange w:id="0">
          <w:tblGrid>
            <w:gridCol w:w="3026"/>
            <w:gridCol w:w="2335"/>
            <w:gridCol w:w="1816"/>
            <w:gridCol w:w="2392"/>
          </w:tblGrid>
        </w:tblGridChange>
      </w:tblGrid>
      <w:tr>
        <w:trPr>
          <w:cantSplit w:val="0"/>
          <w:tblHeader w:val="0"/>
        </w:trPr>
        <w:tc>
          <w:tcPr>
            <w:vAlign w:val="center"/>
          </w:tcPr>
          <w:p w:rsidR="00000000" w:rsidDel="00000000" w:rsidP="00000000" w:rsidRDefault="00000000" w:rsidRPr="00000000" w14:paraId="00000184">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 del cambio </w:t>
            </w:r>
          </w:p>
        </w:tc>
        <w:tc>
          <w:tcPr>
            <w:vAlign w:val="center"/>
          </w:tcPr>
          <w:p w:rsidR="00000000" w:rsidDel="00000000" w:rsidP="00000000" w:rsidRDefault="00000000" w:rsidRPr="00000000" w14:paraId="00000185">
            <w:pPr>
              <w:ind w:left="-35" w:right="-7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Razón del cambio  </w:t>
            </w:r>
          </w:p>
        </w:tc>
        <w:tc>
          <w:tcPr>
            <w:vAlign w:val="center"/>
          </w:tcPr>
          <w:p w:rsidR="00000000" w:rsidDel="00000000" w:rsidP="00000000" w:rsidRDefault="00000000" w:rsidRPr="00000000" w14:paraId="00000186">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vAlign w:val="center"/>
          </w:tcPr>
          <w:p w:rsidR="00000000" w:rsidDel="00000000" w:rsidP="00000000" w:rsidRDefault="00000000" w:rsidRPr="00000000" w14:paraId="00000187">
            <w:pPr>
              <w:tabs>
                <w:tab w:val="left" w:leader="none" w:pos="426"/>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Responsable (cargo)</w:t>
            </w:r>
          </w:p>
        </w:tc>
      </w:tr>
      <w:tr>
        <w:trPr>
          <w:cantSplit w:val="0"/>
          <w:trHeight w:val="1326" w:hRule="atLeast"/>
          <w:tblHeader w:val="0"/>
        </w:trPr>
        <w:tc>
          <w:tcPr>
            <w:vAlign w:val="center"/>
          </w:tcPr>
          <w:p w:rsidR="00000000" w:rsidDel="00000000" w:rsidP="00000000" w:rsidRDefault="00000000" w:rsidRPr="00000000" w14:paraId="00000188">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Actualización en explicativo de la ficha.  </w:t>
            </w:r>
          </w:p>
          <w:p w:rsidR="00000000" w:rsidDel="00000000" w:rsidP="00000000" w:rsidRDefault="00000000" w:rsidRPr="00000000" w14:paraId="00000189">
            <w:pPr>
              <w:pStyle w:val="Heading5"/>
              <w:jc w:val="both"/>
              <w:rPr>
                <w:rFonts w:ascii="Calibri" w:cs="Calibri" w:eastAsia="Calibri" w:hAnsi="Calibri"/>
                <w:b w:val="0"/>
              </w:rPr>
            </w:pPr>
            <w:r w:rsidDel="00000000" w:rsidR="00000000" w:rsidRPr="00000000">
              <w:rPr>
                <w:rtl w:val="0"/>
              </w:rPr>
            </w:r>
          </w:p>
          <w:p w:rsidR="00000000" w:rsidDel="00000000" w:rsidP="00000000" w:rsidRDefault="00000000" w:rsidRPr="00000000" w14:paraId="0000018A">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Inclusión de procesos y subprocesos como referente para los proyectos.</w:t>
            </w:r>
          </w:p>
        </w:tc>
        <w:tc>
          <w:tcPr>
            <w:vAlign w:val="center"/>
          </w:tcPr>
          <w:p w:rsidR="00000000" w:rsidDel="00000000" w:rsidP="00000000" w:rsidRDefault="00000000" w:rsidRPr="00000000" w14:paraId="0000018B">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Mejorar comprensión por parte del aprendiz en el diligenciamiento de la ficha de proyecto.</w:t>
            </w:r>
          </w:p>
        </w:tc>
        <w:tc>
          <w:tcPr>
            <w:vAlign w:val="center"/>
          </w:tcPr>
          <w:p w:rsidR="00000000" w:rsidDel="00000000" w:rsidP="00000000" w:rsidRDefault="00000000" w:rsidRPr="00000000" w14:paraId="0000018C">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18 de julio de 2023</w:t>
            </w:r>
          </w:p>
        </w:tc>
        <w:tc>
          <w:tcPr>
            <w:vAlign w:val="center"/>
          </w:tcPr>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Monsalve (Instructora)</w:t>
            </w:r>
          </w:p>
        </w:tc>
      </w:tr>
      <w:tr>
        <w:trPr>
          <w:cantSplit w:val="0"/>
          <w:tblHeader w:val="0"/>
        </w:trPr>
        <w:tc>
          <w:tcPr>
            <w:vAlign w:val="center"/>
          </w:tcPr>
          <w:p w:rsidR="00000000" w:rsidDel="00000000" w:rsidP="00000000" w:rsidRDefault="00000000" w:rsidRPr="00000000" w14:paraId="0000018E">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Actualización logo SENA.</w:t>
            </w:r>
          </w:p>
          <w:p w:rsidR="00000000" w:rsidDel="00000000" w:rsidP="00000000" w:rsidRDefault="00000000" w:rsidRPr="00000000" w14:paraId="000001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en el Sprint 02 y 06</w:t>
            </w:r>
          </w:p>
          <w:p w:rsidR="00000000" w:rsidDel="00000000" w:rsidP="00000000" w:rsidRDefault="00000000" w:rsidRPr="00000000" w14:paraId="0000019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formato (color en algunos subtítulos, para que los aprendices no pasen por alto diligenciar información de la ficha).</w:t>
            </w:r>
          </w:p>
          <w:p w:rsidR="00000000" w:rsidDel="00000000" w:rsidP="00000000" w:rsidRDefault="00000000" w:rsidRPr="00000000" w14:paraId="00000193">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4">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Conservar estructura documentos SENA (logo)</w:t>
            </w:r>
          </w:p>
          <w:p w:rsidR="00000000" w:rsidDel="00000000" w:rsidP="00000000" w:rsidRDefault="00000000" w:rsidRPr="00000000" w14:paraId="0000019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9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Ajuste de evidencias para el Programa Análisis y Desarrollo de Software - ADSO</w:t>
            </w:r>
          </w:p>
        </w:tc>
        <w:tc>
          <w:tcPr>
            <w:vAlign w:val="center"/>
          </w:tcPr>
          <w:p w:rsidR="00000000" w:rsidDel="00000000" w:rsidP="00000000" w:rsidRDefault="00000000" w:rsidRPr="00000000" w14:paraId="00000197">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3 de febrero de 2023</w:t>
            </w:r>
          </w:p>
        </w:tc>
        <w:tc>
          <w:tcPr>
            <w:vAlign w:val="center"/>
          </w:tcPr>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p w:rsidR="00000000" w:rsidDel="00000000" w:rsidP="00000000" w:rsidRDefault="00000000" w:rsidRPr="00000000" w14:paraId="00000199">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p w:rsidR="00000000" w:rsidDel="00000000" w:rsidP="00000000" w:rsidRDefault="00000000" w:rsidRPr="00000000" w14:paraId="0000019A">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Ajuste de actividades para el Programa Análisis y Desarrollo de Software - ADSO</w:t>
            </w:r>
          </w:p>
        </w:tc>
        <w:tc>
          <w:tcPr/>
          <w:p w:rsidR="00000000" w:rsidDel="00000000" w:rsidP="00000000" w:rsidRDefault="00000000" w:rsidRPr="00000000" w14:paraId="0000019B">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30 de enero de 2022</w:t>
            </w:r>
          </w:p>
        </w:tc>
        <w:tc>
          <w:tcPr/>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9D">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vAlign w:val="center"/>
          </w:tcPr>
          <w:p w:rsidR="00000000" w:rsidDel="00000000" w:rsidP="00000000" w:rsidRDefault="00000000" w:rsidRPr="00000000" w14:paraId="0000019E">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Reestructuración al formato en estructura didáctica y metodológica</w:t>
            </w:r>
          </w:p>
        </w:tc>
        <w:tc>
          <w:tcPr>
            <w:vAlign w:val="center"/>
          </w:tcPr>
          <w:p w:rsidR="00000000" w:rsidDel="00000000" w:rsidP="00000000" w:rsidRDefault="00000000" w:rsidRPr="00000000" w14:paraId="0000019F">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11 agosto de 2022</w:t>
            </w:r>
          </w:p>
        </w:tc>
        <w:tc>
          <w:tcPr>
            <w:vAlign w:val="center"/>
          </w:tcPr>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Instructores:</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Zea</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Jhonnys Arturo Rodríguez Payares</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Marta Gómez Adasme</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Wilson Fredy López Gómez</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Luis Eduardo Cadavid Álvarez</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w:t>
            </w:r>
          </w:p>
        </w:tc>
      </w:tr>
      <w:tr>
        <w:trPr>
          <w:cantSplit w:val="0"/>
          <w:tblHeader w:val="0"/>
        </w:trPr>
        <w:tc>
          <w:tcPr>
            <w:vAlign w:val="center"/>
          </w:tcPr>
          <w:p w:rsidR="00000000" w:rsidDel="00000000" w:rsidP="00000000" w:rsidRDefault="00000000" w:rsidRPr="00000000" w14:paraId="000001A7">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Ajuste del formato de ficha de proyecto.</w:t>
            </w:r>
          </w:p>
        </w:tc>
        <w:tc>
          <w:tcPr>
            <w:vAlign w:val="center"/>
          </w:tcPr>
          <w:p w:rsidR="00000000" w:rsidDel="00000000" w:rsidP="00000000" w:rsidRDefault="00000000" w:rsidRPr="00000000" w14:paraId="000001A8">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Conservar estructura de documentos según Compromiso.</w:t>
            </w:r>
          </w:p>
        </w:tc>
        <w:tc>
          <w:tcPr>
            <w:vAlign w:val="center"/>
          </w:tcPr>
          <w:p w:rsidR="00000000" w:rsidDel="00000000" w:rsidP="00000000" w:rsidRDefault="00000000" w:rsidRPr="00000000" w14:paraId="000001A9">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11 de abril de 2023</w:t>
            </w:r>
          </w:p>
        </w:tc>
        <w:tc>
          <w:tcPr>
            <w:vAlign w:val="center"/>
          </w:tcPr>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Liliana Galeano (Instructora)</w:t>
            </w:r>
          </w:p>
        </w:tc>
      </w:tr>
      <w:tr>
        <w:trPr>
          <w:cantSplit w:val="0"/>
          <w:tblHeader w:val="0"/>
        </w:trPr>
        <w:tc>
          <w:tcPr>
            <w:vAlign w:val="center"/>
          </w:tcPr>
          <w:p w:rsidR="00000000" w:rsidDel="00000000" w:rsidP="00000000" w:rsidRDefault="00000000" w:rsidRPr="00000000" w14:paraId="000001AB">
            <w:pPr>
              <w:pStyle w:val="Heading5"/>
              <w:jc w:val="both"/>
              <w:rPr>
                <w:rFonts w:ascii="Calibri" w:cs="Calibri" w:eastAsia="Calibri" w:hAnsi="Calibri"/>
                <w:b w:val="0"/>
              </w:rPr>
            </w:pPr>
            <w:r w:rsidDel="00000000" w:rsidR="00000000" w:rsidRPr="00000000">
              <w:rPr>
                <w:rFonts w:ascii="Calibri" w:cs="Calibri" w:eastAsia="Calibri" w:hAnsi="Calibri"/>
                <w:b w:val="0"/>
                <w:rtl w:val="0"/>
              </w:rPr>
              <w:t xml:space="preserve">Se actualizó la explicación de la ficha, de acuerdo con la unidad técnica realizada en los equipos de desarrollo curricular y el cambio de formato con el logo verde</w:t>
            </w:r>
          </w:p>
        </w:tc>
        <w:tc>
          <w:tcPr>
            <w:vAlign w:val="center"/>
          </w:tcPr>
          <w:p w:rsidR="00000000" w:rsidDel="00000000" w:rsidP="00000000" w:rsidRDefault="00000000" w:rsidRPr="00000000" w14:paraId="000001AC">
            <w:pPr>
              <w:pStyle w:val="Heading5"/>
              <w:ind w:right="-70"/>
              <w:rPr>
                <w:rFonts w:ascii="Calibri" w:cs="Calibri" w:eastAsia="Calibri" w:hAnsi="Calibri"/>
                <w:b w:val="0"/>
              </w:rPr>
            </w:pPr>
            <w:r w:rsidDel="00000000" w:rsidR="00000000" w:rsidRPr="00000000">
              <w:rPr>
                <w:rFonts w:ascii="Calibri" w:cs="Calibri" w:eastAsia="Calibri" w:hAnsi="Calibri"/>
                <w:b w:val="0"/>
                <w:rtl w:val="0"/>
              </w:rPr>
              <w:t xml:space="preserve">Se incluyó la matriz de procesos, subprocesos y actividades, para facilitar al aprendiz la redacción en la formulación de los proyectos de desarrollo de software.</w:t>
            </w:r>
          </w:p>
          <w:p w:rsidR="00000000" w:rsidDel="00000000" w:rsidP="00000000" w:rsidRDefault="00000000" w:rsidRPr="00000000" w14:paraId="000001A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mejoró la redacción, se cambió módulos por proceso, entre otros.</w:t>
            </w:r>
          </w:p>
        </w:tc>
        <w:tc>
          <w:tcPr>
            <w:vAlign w:val="center"/>
          </w:tcPr>
          <w:p w:rsidR="00000000" w:rsidDel="00000000" w:rsidP="00000000" w:rsidRDefault="00000000" w:rsidRPr="00000000" w14:paraId="000001AE">
            <w:pPr>
              <w:pStyle w:val="Heading5"/>
              <w:jc w:val="center"/>
              <w:rPr>
                <w:rFonts w:ascii="Calibri" w:cs="Calibri" w:eastAsia="Calibri" w:hAnsi="Calibri"/>
                <w:b w:val="0"/>
              </w:rPr>
            </w:pPr>
            <w:r w:rsidDel="00000000" w:rsidR="00000000" w:rsidRPr="00000000">
              <w:rPr>
                <w:rFonts w:ascii="Calibri" w:cs="Calibri" w:eastAsia="Calibri" w:hAnsi="Calibri"/>
                <w:b w:val="0"/>
                <w:rtl w:val="0"/>
              </w:rPr>
              <w:t xml:space="preserve">21 de Julio de 2023</w:t>
            </w:r>
          </w:p>
        </w:tc>
        <w:tc>
          <w:tcPr>
            <w:vAlign w:val="center"/>
          </w:tcPr>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Doris Elena Monsalve Sossa - Instructora</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1">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tl w:val="0"/>
        </w:rPr>
      </w:r>
    </w:p>
    <w:sectPr>
      <w:headerReference r:id="rId34" w:type="default"/>
      <w:headerReference r:id="rId35" w:type="first"/>
      <w:footerReference r:id="rId36" w:type="default"/>
      <w:footerReference r:id="rId37" w:type="even"/>
      <w:pgSz w:h="15842" w:w="12242" w:orient="portrait"/>
      <w:pgMar w:bottom="1134" w:top="1701" w:left="1701" w:right="96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Pinyon Script">
    <w:embedRegular w:fontKey="{00000000-0000-0000-0000-000000000000}" r:id="rId3" w:subsetted="0"/>
  </w:font>
  <w:font w:name="Tahoma">
    <w:embedRegular w:fontKey="{00000000-0000-0000-0000-000000000000}" r:id="rId4" w:subsetted="0"/>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252"/>
        <w:tab w:val="right" w:leader="none" w:pos="8504"/>
      </w:tabs>
      <w:ind w:right="360"/>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sz w:val="22"/>
        <w:szCs w:val="22"/>
      </w:rPr>
    </w:pPr>
    <w:r w:rsidDel="00000000" w:rsidR="00000000" w:rsidRPr="00000000">
      <w:rPr>
        <w:rtl w:val="0"/>
      </w:rPr>
    </w:r>
  </w:p>
  <w:tbl>
    <w:tblPr>
      <w:tblStyle w:val="Table10"/>
      <w:tblW w:w="9569.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jc w:val="center"/>
            <w:rPr>
              <w:rFonts w:ascii="Calibri" w:cs="Calibri" w:eastAsia="Calibri" w:hAnsi="Calibri"/>
              <w:b w:val="1"/>
              <w:sz w:val="16"/>
              <w:szCs w:val="16"/>
            </w:rPr>
          </w:pPr>
          <w:r w:rsidDel="00000000" w:rsidR="00000000" w:rsidRPr="00000000">
            <w:rPr>
              <w:rFonts w:ascii="Calibri" w:cs="Calibri" w:eastAsia="Calibri" w:hAnsi="Calibri"/>
              <w:sz w:val="16"/>
              <w:szCs w:val="16"/>
            </w:rPr>
            <w:pict>
              <v:shape id="_x0000_i1025" style="width:62.25pt;height:52.5pt" type="#_x0000_t75">
                <v:imagedata r:id="rId1" o:title=""/>
              </v:shape>
              <o:OLEObject DrawAspect="Content" r:id="rId2" ObjectID="_1756014468" ProgID="PBrush" ShapeID="_x0000_i1025" Type="Embed"/>
            </w:pict>
          </w:r>
          <w:r w:rsidDel="00000000" w:rsidR="00000000" w:rsidRPr="00000000">
            <w:rPr>
              <w:rtl w:val="0"/>
            </w:rPr>
          </w:r>
        </w:p>
        <w:p w:rsidR="00000000" w:rsidDel="00000000" w:rsidP="00000000" w:rsidRDefault="00000000" w:rsidRPr="00000000" w14:paraId="000001B5">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B7">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TG . EN ANÁLISIS Y DESARROLLO DE SISTEMAS DE INFORMACIÓN</w:t>
            <w:br w:type="textWrapping"/>
            <w:br w:type="textWrapping"/>
            <w:t xml:space="preserve">ÁREA DE TELEINFORMÁTICA, CONTENIDOS DIGITALES Y COMUNICACIÓN GRÁFICA</w:t>
          </w:r>
        </w:p>
        <w:p w:rsidR="00000000" w:rsidDel="00000000" w:rsidP="00000000" w:rsidRDefault="00000000" w:rsidRPr="00000000" w14:paraId="000001B8">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B9">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BA">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27 de noviembre de 2019</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1.6</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tbl>
    <w:tblPr>
      <w:tblStyle w:val="Table11"/>
      <w:tblW w:w="95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5674"/>
      <w:gridCol w:w="2004"/>
      <w:tblGridChange w:id="0">
        <w:tblGrid>
          <w:gridCol w:w="1891"/>
          <w:gridCol w:w="5674"/>
          <w:gridCol w:w="2004"/>
        </w:tblGrid>
      </w:tblGridChange>
    </w:tblGrid>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Pr>
            <w:drawing>
              <wp:inline distB="0" distT="0" distL="0" distR="0">
                <wp:extent cx="746760" cy="784860"/>
                <wp:effectExtent b="0" l="0" r="0" t="0"/>
                <wp:docPr id="102" name="image2.png"/>
                <a:graphic>
                  <a:graphicData uri="http://schemas.openxmlformats.org/drawingml/2006/picture">
                    <pic:pic>
                      <pic:nvPicPr>
                        <pic:cNvPr id="0" name="image2.png"/>
                        <pic:cNvPicPr preferRelativeResize="0"/>
                      </pic:nvPicPr>
                      <pic:blipFill>
                        <a:blip r:embed="rId3"/>
                        <a:srcRect b="21530" l="15420" r="17417" t="7880"/>
                        <a:stretch>
                          <a:fillRect/>
                        </a:stretch>
                      </pic:blipFill>
                      <pic:spPr>
                        <a:xfrm>
                          <a:off x="0" y="0"/>
                          <a:ext cx="74676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REGIONAL ANTIOQUIA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FICHA TÉCNICA DE PROYECTO FORMATIVO</w:t>
          </w:r>
        </w:p>
        <w:p w:rsidR="00000000" w:rsidDel="00000000" w:rsidP="00000000" w:rsidRDefault="00000000" w:rsidRPr="00000000" w14:paraId="000001C4">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TECNÓLOGO EN ANÁLISIS Y DESARROLLO DE SOFTWARE</w:t>
            <w:br w:type="textWrapping"/>
            <w:t xml:space="preserve">Red de Informática, Diseño y Desarrollo de Software</w:t>
          </w:r>
        </w:p>
        <w:p w:rsidR="00000000" w:rsidDel="00000000" w:rsidP="00000000" w:rsidRDefault="00000000" w:rsidRPr="00000000" w14:paraId="000001C5">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C6">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CENTRO DE SERVICIOS Y GESTIÓN EMPRESARIAL</w:t>
          </w:r>
        </w:p>
        <w:p w:rsidR="00000000" w:rsidDel="00000000" w:rsidP="00000000" w:rsidRDefault="00000000" w:rsidRPr="00000000" w14:paraId="000001C7">
          <w:pPr>
            <w:jc w:val="center"/>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br w:type="textWrapping"/>
            <w:t xml:space="preserve">3 de febrero 2023</w:t>
          </w:r>
        </w:p>
      </w:tc>
    </w:tr>
    <w:tr>
      <w:trPr>
        <w:cantSplit w:val="0"/>
        <w:trHeight w:val="56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Versión:  03</w:t>
          </w:r>
        </w:p>
      </w:tc>
    </w:tr>
  </w:tb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leader="none" w:pos="4252"/>
        <w:tab w:val="right" w:leader="none" w:pos="8504"/>
      </w:tabs>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color w:val="000000"/>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pPr>
    <w:rPr>
      <w:rFonts w:ascii="Arial" w:cs="Arial" w:eastAsia="Arial" w:hAnsi="Arial"/>
      <w:b w:val="1"/>
      <w:color w:val="000000"/>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3D1A"/>
  </w:style>
  <w:style w:type="paragraph" w:styleId="Ttulo1">
    <w:name w:val="heading 1"/>
    <w:basedOn w:val="Normal"/>
    <w:next w:val="Normal"/>
    <w:uiPriority w:val="9"/>
    <w:qFormat w:val="1"/>
    <w:pPr>
      <w:keepNext w:val="1"/>
      <w:spacing w:after="60" w:before="240"/>
      <w:outlineLvl w:val="0"/>
    </w:pPr>
    <w:rPr>
      <w:b w:val="1"/>
      <w:color w:val="000000"/>
      <w:sz w:val="28"/>
      <w:szCs w:val="28"/>
    </w:rPr>
  </w:style>
  <w:style w:type="paragraph" w:styleId="Ttulo2">
    <w:name w:val="heading 2"/>
    <w:basedOn w:val="Normal"/>
    <w:next w:val="Normal"/>
    <w:uiPriority w:val="9"/>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link w:val="Ttulo5Car"/>
    <w:uiPriority w:val="9"/>
    <w:unhideWhenUsed w:val="1"/>
    <w:qFormat w:val="1"/>
    <w:pPr>
      <w:keepNext w:val="1"/>
      <w:outlineLvl w:val="4"/>
    </w:pPr>
    <w:rPr>
      <w:rFonts w:ascii="Arial" w:cs="Arial" w:eastAsia="Arial" w:hAnsi="Arial"/>
      <w:b w:val="1"/>
      <w:color w:val="000000"/>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0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tblPr>
      <w:tblStyleRowBandSize w:val="1"/>
      <w:tblStyleColBandSize w:val="1"/>
      <w:tblCellMar>
        <w:left w:w="70.0" w:type="dxa"/>
        <w:right w:w="70.0" w:type="dxa"/>
      </w:tblCellMar>
    </w:tblPr>
  </w:style>
  <w:style w:type="table" w:styleId="a3" w:customStyle="1">
    <w:basedOn w:val="TableNormal1"/>
    <w:tblPr>
      <w:tblStyleRowBandSize w:val="1"/>
      <w:tblStyleColBandSize w:val="1"/>
      <w:tblCellMar>
        <w:left w:w="70.0" w:type="dxa"/>
        <w:right w:w="70.0" w:type="dxa"/>
      </w:tblCellMar>
    </w:tblPr>
  </w:style>
  <w:style w:type="character" w:styleId="Hipervnculo">
    <w:name w:val="Hyperlink"/>
    <w:basedOn w:val="Fuentedeprrafopredeter"/>
    <w:uiPriority w:val="99"/>
    <w:unhideWhenUsed w:val="1"/>
    <w:rsid w:val="00F227DB"/>
    <w:rPr>
      <w:color w:val="0000ff"/>
      <w:u w:val="single"/>
    </w:rPr>
  </w:style>
  <w:style w:type="paragraph" w:styleId="Bibliografa">
    <w:name w:val="Bibliography"/>
    <w:basedOn w:val="Normal"/>
    <w:next w:val="Normal"/>
    <w:uiPriority w:val="37"/>
    <w:unhideWhenUsed w:val="1"/>
    <w:rsid w:val="00A42223"/>
  </w:style>
  <w:style w:type="paragraph" w:styleId="Prrafodelista">
    <w:name w:val="List Paragraph"/>
    <w:basedOn w:val="Normal"/>
    <w:uiPriority w:val="34"/>
    <w:qFormat w:val="1"/>
    <w:rsid w:val="006F03C8"/>
    <w:pPr>
      <w:ind w:left="720"/>
      <w:contextualSpacing w:val="1"/>
    </w:pPr>
  </w:style>
  <w:style w:type="paragraph" w:styleId="Encabezado">
    <w:name w:val="header"/>
    <w:basedOn w:val="Normal"/>
    <w:link w:val="EncabezadoCar"/>
    <w:uiPriority w:val="99"/>
    <w:unhideWhenUsed w:val="1"/>
    <w:rsid w:val="00B8594D"/>
    <w:pPr>
      <w:tabs>
        <w:tab w:val="center" w:pos="4419"/>
        <w:tab w:val="right" w:pos="8838"/>
      </w:tabs>
    </w:pPr>
  </w:style>
  <w:style w:type="character" w:styleId="EncabezadoCar" w:customStyle="1">
    <w:name w:val="Encabezado Car"/>
    <w:basedOn w:val="Fuentedeprrafopredeter"/>
    <w:link w:val="Encabezado"/>
    <w:uiPriority w:val="99"/>
    <w:rsid w:val="00B8594D"/>
  </w:style>
  <w:style w:type="paragraph" w:styleId="Piedepgina">
    <w:name w:val="footer"/>
    <w:basedOn w:val="Normal"/>
    <w:link w:val="PiedepginaCar"/>
    <w:uiPriority w:val="99"/>
    <w:unhideWhenUsed w:val="1"/>
    <w:rsid w:val="00B8594D"/>
    <w:pPr>
      <w:tabs>
        <w:tab w:val="center" w:pos="4419"/>
        <w:tab w:val="right" w:pos="8838"/>
      </w:tabs>
    </w:pPr>
  </w:style>
  <w:style w:type="character" w:styleId="PiedepginaCar" w:customStyle="1">
    <w:name w:val="Pie de página Car"/>
    <w:basedOn w:val="Fuentedeprrafopredeter"/>
    <w:link w:val="Piedepgina"/>
    <w:uiPriority w:val="99"/>
    <w:rsid w:val="00B8594D"/>
  </w:style>
  <w:style w:type="paragraph" w:styleId="TableParagraph" w:customStyle="1">
    <w:name w:val="Table Paragraph"/>
    <w:basedOn w:val="Normal"/>
    <w:uiPriority w:val="1"/>
    <w:qFormat w:val="1"/>
    <w:rsid w:val="008A740E"/>
    <w:pPr>
      <w:widowControl w:val="0"/>
      <w:autoSpaceDE w:val="0"/>
      <w:autoSpaceDN w:val="0"/>
      <w:ind w:left="69"/>
    </w:pPr>
    <w:rPr>
      <w:rFonts w:ascii="Calibri" w:cs="Calibri" w:eastAsia="Calibri" w:hAnsi="Calibri"/>
      <w:sz w:val="22"/>
      <w:szCs w:val="22"/>
      <w:lang w:eastAsia="en-US" w:val="es-CO"/>
    </w:rPr>
  </w:style>
  <w:style w:type="character" w:styleId="Ttulo5Car" w:customStyle="1">
    <w:name w:val="Título 5 Car"/>
    <w:basedOn w:val="Fuentedeprrafopredeter"/>
    <w:link w:val="Ttulo5"/>
    <w:uiPriority w:val="9"/>
    <w:rsid w:val="006B0657"/>
    <w:rPr>
      <w:rFonts w:ascii="Arial" w:cs="Arial" w:eastAsia="Arial" w:hAnsi="Arial"/>
      <w:b w:val="1"/>
      <w:color w:val="000000"/>
      <w:sz w:val="20"/>
      <w:szCs w:val="20"/>
    </w:rPr>
  </w:style>
  <w:style w:type="paragraph" w:styleId="NormalWeb">
    <w:name w:val="Normal (Web)"/>
    <w:basedOn w:val="Normal"/>
    <w:uiPriority w:val="99"/>
    <w:semiHidden w:val="1"/>
    <w:unhideWhenUsed w:val="1"/>
    <w:rsid w:val="0051280C"/>
    <w:pPr>
      <w:spacing w:after="100" w:afterAutospacing="1" w:before="100" w:beforeAutospacing="1"/>
    </w:pPr>
    <w:rPr>
      <w:rFonts w:ascii="Times New Roman" w:cs="Times New Roman" w:eastAsia="Times New Roman" w:hAnsi="Times New Roman"/>
      <w:lang w:val="es-CO"/>
    </w:rPr>
  </w:style>
  <w:style w:type="paragraph" w:styleId="Default" w:customStyle="1">
    <w:name w:val="Default"/>
    <w:rsid w:val="004F688C"/>
    <w:pPr>
      <w:autoSpaceDE w:val="0"/>
      <w:autoSpaceDN w:val="0"/>
      <w:adjustRightInd w:val="0"/>
    </w:pPr>
    <w:rPr>
      <w:rFonts w:ascii="Times New Roman" w:cs="Times New Roman" w:hAnsi="Times New Roman"/>
      <w:color w:val="000000"/>
      <w:lang w:val="es-CO"/>
    </w:rPr>
  </w:style>
  <w:style w:type="character" w:styleId="il" w:customStyle="1">
    <w:name w:val="il"/>
    <w:basedOn w:val="Fuentedeprrafopredeter"/>
    <w:rsid w:val="005B3A0C"/>
  </w:style>
  <w:style w:type="character" w:styleId="Mencinsinresolver">
    <w:name w:val="Unresolved Mention"/>
    <w:basedOn w:val="Fuentedeprrafopredeter"/>
    <w:uiPriority w:val="99"/>
    <w:semiHidden w:val="1"/>
    <w:unhideWhenUsed w:val="1"/>
    <w:rsid w:val="003B52F7"/>
    <w:rPr>
      <w:color w:val="605e5c"/>
      <w:shd w:color="auto" w:fill="e1dfdd" w:val="clear"/>
    </w:rPr>
  </w:style>
  <w:style w:type="character" w:styleId="Textoennegrita">
    <w:name w:val="Strong"/>
    <w:basedOn w:val="Fuentedeprrafopredeter"/>
    <w:uiPriority w:val="22"/>
    <w:qFormat w:val="1"/>
    <w:rsid w:val="0036544F"/>
    <w:rPr>
      <w:b w:val="1"/>
      <w:bCs w:val="1"/>
    </w:r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00"/>
    <w:tblPr>
      <w:tblStyleRowBandSize w:val="1"/>
      <w:tblStyleColBandSize w:val="1"/>
      <w:tblCellMar>
        <w:left w:w="70.0" w:type="dxa"/>
        <w:right w:w="70.0" w:type="dxa"/>
      </w:tblCellMar>
    </w:tblPr>
  </w:style>
  <w:style w:type="table" w:styleId="ad" w:customStyle="1">
    <w:basedOn w:val="TableNormal00"/>
    <w:tblPr>
      <w:tblStyleRowBandSize w:val="1"/>
      <w:tblStyleColBandSize w:val="1"/>
      <w:tblCellMar>
        <w:left w:w="70.0" w:type="dxa"/>
        <w:right w:w="70.0" w:type="dxa"/>
      </w:tblCellMar>
    </w:tblPr>
  </w:style>
  <w:style w:type="table" w:styleId="ae" w:customStyle="1">
    <w:basedOn w:val="TableNormal00"/>
    <w:tblPr>
      <w:tblStyleRowBandSize w:val="1"/>
      <w:tblStyleColBandSize w:val="1"/>
      <w:tblCellMar>
        <w:left w:w="70.0" w:type="dxa"/>
        <w:right w:w="70.0" w:type="dxa"/>
      </w:tblCellMar>
    </w:tblPr>
  </w:style>
  <w:style w:type="table" w:styleId="af" w:customStyle="1">
    <w:basedOn w:val="TableNormal00"/>
    <w:tblPr>
      <w:tblStyleRowBandSize w:val="1"/>
      <w:tblStyleColBandSize w:val="1"/>
      <w:tblCellMar>
        <w:left w:w="70.0" w:type="dxa"/>
        <w:right w:w="70.0" w:type="dxa"/>
      </w:tblCellMar>
    </w:tblPr>
  </w:style>
  <w:style w:type="table" w:styleId="af0" w:customStyle="1">
    <w:basedOn w:val="TableNormal00"/>
    <w:tblPr>
      <w:tblStyleRowBandSize w:val="1"/>
      <w:tblStyleColBandSize w:val="1"/>
      <w:tblCellMar>
        <w:left w:w="70.0" w:type="dxa"/>
        <w:right w:w="70.0" w:type="dxa"/>
      </w:tblCellMar>
    </w:tblPr>
  </w:style>
  <w:style w:type="table" w:styleId="af1" w:customStyle="1">
    <w:basedOn w:val="TableNormal00"/>
    <w:tblPr>
      <w:tblStyleRowBandSize w:val="1"/>
      <w:tblStyleColBandSize w:val="1"/>
      <w:tblCellMar>
        <w:left w:w="70.0" w:type="dxa"/>
        <w:right w:w="70.0" w:type="dxa"/>
      </w:tblCellMar>
    </w:tblPr>
  </w:style>
  <w:style w:type="table" w:styleId="af2" w:customStyle="1">
    <w:basedOn w:val="TableNormal00"/>
    <w:tblPr>
      <w:tblStyleRowBandSize w:val="1"/>
      <w:tblStyleColBandSize w:val="1"/>
      <w:tblCellMar>
        <w:left w:w="70.0" w:type="dxa"/>
        <w:right w:w="70.0" w:type="dxa"/>
      </w:tblCellMar>
    </w:tblPr>
  </w:style>
  <w:style w:type="table" w:styleId="af3" w:customStyle="1">
    <w:basedOn w:val="TableNormal00"/>
    <w:tblPr>
      <w:tblStyleRowBandSize w:val="1"/>
      <w:tblStyleColBandSize w:val="1"/>
      <w:tblCellMar>
        <w:left w:w="70.0" w:type="dxa"/>
        <w:right w:w="70.0" w:type="dxa"/>
      </w:tblCellMar>
    </w:tblPr>
  </w:style>
  <w:style w:type="character" w:styleId="Hipervnculovisitado">
    <w:name w:val="FollowedHyperlink"/>
    <w:basedOn w:val="Fuentedeprrafopredeter"/>
    <w:uiPriority w:val="99"/>
    <w:semiHidden w:val="1"/>
    <w:unhideWhenUsed w:val="1"/>
    <w:rsid w:val="00857CEA"/>
    <w:rPr>
      <w:color w:val="800080" w:themeColor="followedHyperlink"/>
      <w:u w:val="single"/>
    </w:r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table" w:styleId="afb" w:customStyle="1">
    <w:basedOn w:val="TableNormal0"/>
    <w:tblPr>
      <w:tblStyleRowBandSize w:val="1"/>
      <w:tblStyleColBandSize w:val="1"/>
      <w:tblCellMar>
        <w:left w:w="70.0" w:type="dxa"/>
        <w:right w:w="70.0" w:type="dxa"/>
      </w:tblCellMar>
    </w:tbl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table" w:styleId="afe" w:customStyle="1">
    <w:basedOn w:val="TableNormal0"/>
    <w:tblPr>
      <w:tblStyleRowBandSize w:val="1"/>
      <w:tblStyleColBandSize w:val="1"/>
      <w:tblCellMar>
        <w:left w:w="70.0" w:type="dxa"/>
        <w:right w:w="70.0" w:type="dxa"/>
      </w:tblCellMar>
    </w:tblPr>
  </w:style>
  <w:style w:type="table" w:styleId="aff" w:customStyle="1">
    <w:basedOn w:val="TableNormal0"/>
    <w:tblPr>
      <w:tblStyleRowBandSize w:val="1"/>
      <w:tblStyleColBandSize w:val="1"/>
      <w:tblCellMar>
        <w:left w:w="70.0" w:type="dxa"/>
        <w:right w:w="70.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70.0" w:type="dxa"/>
        <w:right w:w="70.0" w:type="dxa"/>
      </w:tblCellMar>
    </w:tblPr>
  </w:style>
  <w:style w:type="table" w:styleId="aff4" w:customStyle="1">
    <w:basedOn w:val="TableNormal0"/>
    <w:tblPr>
      <w:tblStyleRowBandSize w:val="1"/>
      <w:tblStyleColBandSize w:val="1"/>
      <w:tblCellMar>
        <w:left w:w="70.0" w:type="dxa"/>
        <w:right w:w="70.0" w:type="dxa"/>
      </w:tblCellMar>
    </w:tblPr>
  </w:style>
  <w:style w:type="table" w:styleId="aff5" w:customStyle="1">
    <w:basedOn w:val="TableNormal0"/>
    <w:tblPr>
      <w:tblStyleRowBandSize w:val="1"/>
      <w:tblStyleColBandSize w:val="1"/>
      <w:tblCellMar>
        <w:left w:w="70.0" w:type="dxa"/>
        <w:right w:w="70.0" w:type="dxa"/>
      </w:tblCellMar>
    </w:tblPr>
  </w:style>
  <w:style w:type="table" w:styleId="aff6"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24.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irosanchez@creaconsentido7.com" TargetMode="External"/><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26.png"/><Relationship Id="rId27"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9.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1.png"/><Relationship Id="rId30" Type="http://schemas.openxmlformats.org/officeDocument/2006/relationships/image" Target="media/image18.png"/><Relationship Id="rId11" Type="http://schemas.openxmlformats.org/officeDocument/2006/relationships/image" Target="media/image3.png"/><Relationship Id="rId33" Type="http://schemas.openxmlformats.org/officeDocument/2006/relationships/image" Target="media/image19.png"/><Relationship Id="rId10" Type="http://schemas.openxmlformats.org/officeDocument/2006/relationships/image" Target="media/image14.png"/><Relationship Id="rId32" Type="http://schemas.openxmlformats.org/officeDocument/2006/relationships/image" Target="media/image8.png"/><Relationship Id="rId13" Type="http://schemas.openxmlformats.org/officeDocument/2006/relationships/image" Target="media/image25.png"/><Relationship Id="rId35" Type="http://schemas.openxmlformats.org/officeDocument/2006/relationships/header" Target="header1.xml"/><Relationship Id="rId12" Type="http://schemas.openxmlformats.org/officeDocument/2006/relationships/image" Target="media/image15.png"/><Relationship Id="rId34" Type="http://schemas.openxmlformats.org/officeDocument/2006/relationships/header" Target="header2.xml"/><Relationship Id="rId15" Type="http://schemas.openxmlformats.org/officeDocument/2006/relationships/image" Target="media/image22.png"/><Relationship Id="rId37" Type="http://schemas.openxmlformats.org/officeDocument/2006/relationships/footer" Target="footer2.xml"/><Relationship Id="rId14" Type="http://schemas.openxmlformats.org/officeDocument/2006/relationships/image" Target="media/image21.png"/><Relationship Id="rId36" Type="http://schemas.openxmlformats.org/officeDocument/2006/relationships/footer" Target="footer1.xml"/><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7.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3" Type="http://schemas.openxmlformats.org/officeDocument/2006/relationships/font" Target="fonts/PinyonScript-regular.ttf"/><Relationship Id="rId4" Type="http://schemas.openxmlformats.org/officeDocument/2006/relationships/font" Target="fonts/Tahoma-regular.ttf"/><Relationship Id="rId5" Type="http://schemas.openxmlformats.org/officeDocument/2006/relationships/font" Target="fonts/Tahoma-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tjxkbaxeUT9Iqw+e1WUJuga2QA==">CgMxLjAyCGguZ2pkZ3hzOAByITF3T2ZiempzQWZQcE5GNVJfelBaWTNoZmoyNXR6NUtSZw==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2023-09-08T14:10:00Z</dcterms:created>
  <dc:creator>LILIANA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