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9494D1" w14:textId="2F3F4D3E" w:rsidR="000F1644" w:rsidRPr="009F7D06" w:rsidRDefault="000F1644" w:rsidP="000F1644">
      <w:pPr>
        <w:shd w:val="clear" w:color="auto" w:fill="FFFFFF"/>
        <w:spacing w:after="240" w:line="240" w:lineRule="auto"/>
        <w:jc w:val="center"/>
        <w:rPr>
          <w:rFonts w:ascii="Tahoma" w:eastAsia="Times New Roman" w:hAnsi="Tahoma" w:cs="Tahoma"/>
          <w:b/>
          <w:bCs/>
          <w:color w:val="24292E"/>
          <w:sz w:val="36"/>
          <w:szCs w:val="36"/>
          <w:u w:val="single"/>
        </w:rPr>
      </w:pPr>
      <w:r w:rsidRPr="009F7D06">
        <w:rPr>
          <w:rFonts w:ascii="Tahoma" w:eastAsia="Times New Roman" w:hAnsi="Tahoma" w:cs="Tahoma"/>
          <w:b/>
          <w:bCs/>
          <w:color w:val="24292E"/>
          <w:sz w:val="36"/>
          <w:szCs w:val="36"/>
          <w:u w:val="single"/>
        </w:rPr>
        <w:t>Citibike Data Analysis and Visualization</w:t>
      </w:r>
    </w:p>
    <w:p w14:paraId="08A838A0" w14:textId="6D0BA7E0" w:rsidR="000F1644" w:rsidRPr="009F7D06" w:rsidRDefault="000F1644" w:rsidP="000F1644">
      <w:pPr>
        <w:shd w:val="clear" w:color="auto" w:fill="FFFFFF"/>
        <w:spacing w:after="240" w:line="240" w:lineRule="auto"/>
        <w:rPr>
          <w:rStyle w:val="Hyperlink"/>
          <w:rFonts w:ascii="Tahoma" w:hAnsi="Tahoma" w:cs="Tahoma"/>
          <w:sz w:val="24"/>
          <w:szCs w:val="24"/>
        </w:rPr>
      </w:pPr>
      <w:r w:rsidRPr="009F7D06">
        <w:rPr>
          <w:rFonts w:ascii="Tahoma" w:eastAsia="Times New Roman" w:hAnsi="Tahoma" w:cs="Tahoma"/>
          <w:b/>
          <w:bCs/>
          <w:color w:val="24292E"/>
          <w:sz w:val="24"/>
          <w:szCs w:val="24"/>
          <w:u w:val="single"/>
        </w:rPr>
        <w:t xml:space="preserve">Data Source: </w:t>
      </w:r>
      <w:hyperlink r:id="rId5" w:history="1">
        <w:r w:rsidRPr="009F7D06">
          <w:rPr>
            <w:rStyle w:val="Hyperlink"/>
            <w:rFonts w:ascii="Tahoma" w:hAnsi="Tahoma" w:cs="Tahoma"/>
            <w:sz w:val="24"/>
            <w:szCs w:val="24"/>
          </w:rPr>
          <w:t>https://www.citibikenyc.com/system-data</w:t>
        </w:r>
      </w:hyperlink>
    </w:p>
    <w:p w14:paraId="7334335C" w14:textId="200FF4E2" w:rsidR="0043488C" w:rsidRPr="009F7D06" w:rsidRDefault="0043488C" w:rsidP="000F1644">
      <w:pPr>
        <w:shd w:val="clear" w:color="auto" w:fill="FFFFFF"/>
        <w:spacing w:after="240" w:line="240" w:lineRule="auto"/>
        <w:rPr>
          <w:rStyle w:val="Hyperlink"/>
          <w:rFonts w:ascii="Tahoma" w:hAnsi="Tahoma" w:cs="Tahoma"/>
          <w:sz w:val="24"/>
          <w:szCs w:val="24"/>
        </w:rPr>
      </w:pPr>
      <w:r w:rsidRPr="009F7D06">
        <w:rPr>
          <w:rFonts w:ascii="Tahoma" w:hAnsi="Tahoma" w:cs="Tahoma"/>
          <w:noProof/>
        </w:rPr>
        <w:drawing>
          <wp:inline distT="0" distB="0" distL="0" distR="0" wp14:anchorId="5BFCA479" wp14:editId="7B8E6043">
            <wp:extent cx="2438400" cy="2712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38400" cy="2712720"/>
                    </a:xfrm>
                    <a:prstGeom prst="rect">
                      <a:avLst/>
                    </a:prstGeom>
                    <a:noFill/>
                    <a:ln>
                      <a:noFill/>
                    </a:ln>
                  </pic:spPr>
                </pic:pic>
              </a:graphicData>
            </a:graphic>
          </wp:inline>
        </w:drawing>
      </w:r>
    </w:p>
    <w:p w14:paraId="31E648B8" w14:textId="51DB21FA" w:rsidR="002E7A47" w:rsidRPr="009F7D06" w:rsidRDefault="002E7A47" w:rsidP="000F1644">
      <w:pPr>
        <w:shd w:val="clear" w:color="auto" w:fill="FFFFFF"/>
        <w:spacing w:after="240" w:line="240" w:lineRule="auto"/>
        <w:rPr>
          <w:rStyle w:val="Hyperlink"/>
          <w:rFonts w:ascii="Tahoma" w:hAnsi="Tahoma" w:cs="Tahoma"/>
          <w:sz w:val="24"/>
          <w:szCs w:val="24"/>
        </w:rPr>
      </w:pPr>
      <w:r w:rsidRPr="009F7D06">
        <w:rPr>
          <w:rStyle w:val="Hyperlink"/>
          <w:rFonts w:ascii="Tahoma" w:hAnsi="Tahoma" w:cs="Tahoma"/>
          <w:b/>
          <w:bCs/>
          <w:color w:val="auto"/>
          <w:sz w:val="24"/>
          <w:szCs w:val="24"/>
        </w:rPr>
        <w:t>Dashboard:</w:t>
      </w:r>
      <w:r w:rsidRPr="009F7D06">
        <w:rPr>
          <w:rStyle w:val="Hyperlink"/>
          <w:rFonts w:ascii="Tahoma" w:hAnsi="Tahoma" w:cs="Tahoma"/>
          <w:color w:val="auto"/>
          <w:sz w:val="24"/>
          <w:szCs w:val="24"/>
        </w:rPr>
        <w:t xml:space="preserve"> </w:t>
      </w:r>
      <w:hyperlink r:id="rId7" w:history="1">
        <w:r w:rsidRPr="009F7D06">
          <w:rPr>
            <w:rStyle w:val="Hyperlink"/>
            <w:rFonts w:ascii="Tahoma" w:hAnsi="Tahoma" w:cs="Tahoma"/>
            <w:sz w:val="24"/>
            <w:szCs w:val="24"/>
          </w:rPr>
          <w:t>https://public.tableau.com/views/Test_15927811571900/DataAnalysisDashboard?:language=en&amp;:display_count=y&amp;publish=yes&amp;:toolbar=n&amp;:origin=viz_share_link</w:t>
        </w:r>
      </w:hyperlink>
    </w:p>
    <w:p w14:paraId="7DA0B46C" w14:textId="0CEFE5A3" w:rsidR="002E7A47" w:rsidRPr="009F7D06" w:rsidRDefault="002E7A47" w:rsidP="000F1644">
      <w:pPr>
        <w:shd w:val="clear" w:color="auto" w:fill="FFFFFF"/>
        <w:spacing w:after="240" w:line="240" w:lineRule="auto"/>
        <w:rPr>
          <w:rFonts w:ascii="Tahoma" w:hAnsi="Tahoma" w:cs="Tahoma"/>
          <w:color w:val="0000FF"/>
          <w:sz w:val="24"/>
          <w:szCs w:val="24"/>
          <w:u w:val="single"/>
        </w:rPr>
      </w:pPr>
      <w:r w:rsidRPr="009F7D06">
        <w:rPr>
          <w:rStyle w:val="Hyperlink"/>
          <w:rFonts w:ascii="Tahoma" w:hAnsi="Tahoma" w:cs="Tahoma"/>
          <w:b/>
          <w:bCs/>
          <w:color w:val="auto"/>
          <w:sz w:val="24"/>
          <w:szCs w:val="24"/>
        </w:rPr>
        <w:t>Story:</w:t>
      </w:r>
      <w:r w:rsidR="004221F8" w:rsidRPr="009F7D06">
        <w:rPr>
          <w:rFonts w:ascii="Tahoma" w:hAnsi="Tahoma" w:cs="Tahoma"/>
        </w:rPr>
        <w:t xml:space="preserve"> </w:t>
      </w:r>
      <w:hyperlink r:id="rId8" w:anchor="!/vizhome/Test_15927811571900/CitibikeAnalysisStory?publish=yes" w:history="1">
        <w:r w:rsidR="009F7D06" w:rsidRPr="009F7D06">
          <w:rPr>
            <w:rStyle w:val="Hyperlink"/>
            <w:rFonts w:ascii="Tahoma" w:hAnsi="Tahoma" w:cs="Tahoma"/>
            <w:sz w:val="24"/>
            <w:szCs w:val="24"/>
          </w:rPr>
          <w:t>https://public.tableau.com/profile/neelam.baxi#!/vizhome/Test_15927811571900/CitibikeAnalysisStory?publish=yes</w:t>
        </w:r>
      </w:hyperlink>
    </w:p>
    <w:p w14:paraId="38195E89" w14:textId="6EBF2B70" w:rsidR="005B464C" w:rsidRPr="009F7D06" w:rsidRDefault="000F1644" w:rsidP="005B464C">
      <w:pPr>
        <w:shd w:val="clear" w:color="auto" w:fill="FFFFFF"/>
        <w:spacing w:after="240" w:line="240" w:lineRule="auto"/>
        <w:rPr>
          <w:rFonts w:ascii="Tahoma" w:eastAsia="Times New Roman" w:hAnsi="Tahoma" w:cs="Tahoma"/>
          <w:color w:val="24292E"/>
          <w:sz w:val="24"/>
          <w:szCs w:val="24"/>
        </w:rPr>
      </w:pPr>
      <w:r w:rsidRPr="009F7D06">
        <w:rPr>
          <w:rFonts w:ascii="Tahoma" w:eastAsia="Times New Roman" w:hAnsi="Tahoma" w:cs="Tahoma"/>
          <w:b/>
          <w:bCs/>
          <w:color w:val="24292E"/>
          <w:sz w:val="24"/>
          <w:szCs w:val="24"/>
        </w:rPr>
        <w:t xml:space="preserve">Time period Used for Analysis: </w:t>
      </w:r>
      <w:r w:rsidRPr="009F7D06">
        <w:rPr>
          <w:rFonts w:ascii="Tahoma" w:eastAsia="Times New Roman" w:hAnsi="Tahoma" w:cs="Tahoma"/>
          <w:color w:val="24292E"/>
          <w:sz w:val="24"/>
          <w:szCs w:val="24"/>
        </w:rPr>
        <w:t>For months January to May, Year 2019 and Year 2020</w:t>
      </w:r>
    </w:p>
    <w:p w14:paraId="264D26EF" w14:textId="2EB1229C" w:rsidR="005B464C" w:rsidRPr="009F7D06" w:rsidRDefault="005B464C" w:rsidP="005B464C">
      <w:pPr>
        <w:pStyle w:val="ListParagraph"/>
        <w:numPr>
          <w:ilvl w:val="0"/>
          <w:numId w:val="7"/>
        </w:numPr>
        <w:shd w:val="clear" w:color="auto" w:fill="FFFFFF"/>
        <w:spacing w:after="240" w:line="240" w:lineRule="auto"/>
        <w:rPr>
          <w:rFonts w:ascii="Tahoma" w:eastAsia="Times New Roman" w:hAnsi="Tahoma" w:cs="Tahoma"/>
          <w:color w:val="24292E"/>
          <w:sz w:val="24"/>
          <w:szCs w:val="24"/>
          <w:u w:val="single"/>
        </w:rPr>
      </w:pPr>
      <w:r w:rsidRPr="009F7D06">
        <w:rPr>
          <w:rFonts w:ascii="Tahoma" w:eastAsia="Times New Roman" w:hAnsi="Tahoma" w:cs="Tahoma"/>
          <w:b/>
          <w:bCs/>
          <w:color w:val="24292E"/>
          <w:sz w:val="24"/>
          <w:szCs w:val="24"/>
          <w:u w:val="single"/>
        </w:rPr>
        <w:t>Impact of COVID-19 Pandemic on citibike usage during the timeframe: January to May 2019 and 2020:</w:t>
      </w:r>
    </w:p>
    <w:p w14:paraId="78DB634E" w14:textId="63C95AF9" w:rsidR="005B464C" w:rsidRPr="009F7D06" w:rsidRDefault="005B464C" w:rsidP="005B464C">
      <w:pPr>
        <w:shd w:val="clear" w:color="auto" w:fill="FFFFFF"/>
        <w:spacing w:after="240" w:line="240" w:lineRule="auto"/>
        <w:rPr>
          <w:rFonts w:ascii="Tahoma" w:eastAsia="Times New Roman" w:hAnsi="Tahoma" w:cs="Tahoma"/>
          <w:color w:val="24292E"/>
          <w:sz w:val="24"/>
          <w:szCs w:val="24"/>
        </w:rPr>
      </w:pPr>
      <w:r w:rsidRPr="009F7D06">
        <w:rPr>
          <w:rFonts w:ascii="Tahoma" w:eastAsia="Times New Roman" w:hAnsi="Tahoma" w:cs="Tahoma"/>
          <w:color w:val="24292E"/>
          <w:sz w:val="24"/>
          <w:szCs w:val="24"/>
        </w:rPr>
        <w:t xml:space="preserve">Total Trips recorded </w:t>
      </w:r>
      <w:r w:rsidR="0046053B" w:rsidRPr="009F7D06">
        <w:rPr>
          <w:rFonts w:ascii="Tahoma" w:eastAsia="Times New Roman" w:hAnsi="Tahoma" w:cs="Tahoma"/>
          <w:color w:val="24292E"/>
          <w:sz w:val="24"/>
          <w:szCs w:val="24"/>
        </w:rPr>
        <w:t>show a downfall by 22.89% from 2019 to 2020.</w:t>
      </w:r>
    </w:p>
    <w:p w14:paraId="3EB3E7FC" w14:textId="430E5682" w:rsidR="0046053B" w:rsidRPr="009F7D06" w:rsidRDefault="0046053B" w:rsidP="005B464C">
      <w:pPr>
        <w:shd w:val="clear" w:color="auto" w:fill="FFFFFF"/>
        <w:spacing w:after="240" w:line="240" w:lineRule="auto"/>
        <w:rPr>
          <w:rFonts w:ascii="Tahoma" w:eastAsia="Times New Roman" w:hAnsi="Tahoma" w:cs="Tahoma"/>
          <w:color w:val="24292E"/>
          <w:sz w:val="24"/>
          <w:szCs w:val="24"/>
        </w:rPr>
      </w:pPr>
      <w:r w:rsidRPr="009F7D06">
        <w:rPr>
          <w:rFonts w:ascii="Tahoma" w:hAnsi="Tahoma" w:cs="Tahoma"/>
          <w:noProof/>
        </w:rPr>
        <w:lastRenderedPageBreak/>
        <w:drawing>
          <wp:inline distT="0" distB="0" distL="0" distR="0" wp14:anchorId="0CF29FF4" wp14:editId="246014D1">
            <wp:extent cx="1123148" cy="22936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65737" cy="2380592"/>
                    </a:xfrm>
                    <a:prstGeom prst="rect">
                      <a:avLst/>
                    </a:prstGeom>
                  </pic:spPr>
                </pic:pic>
              </a:graphicData>
            </a:graphic>
          </wp:inline>
        </w:drawing>
      </w:r>
      <w:r w:rsidRPr="009F7D06">
        <w:rPr>
          <w:rFonts w:ascii="Tahoma" w:hAnsi="Tahoma" w:cs="Tahoma"/>
          <w:noProof/>
        </w:rPr>
        <w:drawing>
          <wp:inline distT="0" distB="0" distL="0" distR="0" wp14:anchorId="18199910" wp14:editId="2911BA81">
            <wp:extent cx="2905125" cy="1095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5125" cy="1095375"/>
                    </a:xfrm>
                    <a:prstGeom prst="rect">
                      <a:avLst/>
                    </a:prstGeom>
                  </pic:spPr>
                </pic:pic>
              </a:graphicData>
            </a:graphic>
          </wp:inline>
        </w:drawing>
      </w:r>
    </w:p>
    <w:p w14:paraId="137DA84A" w14:textId="76000712" w:rsidR="005B464C" w:rsidRPr="009F7D06" w:rsidRDefault="005B464C" w:rsidP="005B464C">
      <w:pPr>
        <w:shd w:val="clear" w:color="auto" w:fill="FFFFFF"/>
        <w:spacing w:after="240" w:line="240" w:lineRule="auto"/>
        <w:rPr>
          <w:rFonts w:ascii="Tahoma" w:eastAsia="Times New Roman" w:hAnsi="Tahoma" w:cs="Tahoma"/>
          <w:color w:val="24292E"/>
          <w:sz w:val="24"/>
          <w:szCs w:val="24"/>
        </w:rPr>
      </w:pPr>
      <w:r w:rsidRPr="009F7D06">
        <w:rPr>
          <w:rFonts w:ascii="Tahoma" w:eastAsia="Times New Roman" w:hAnsi="Tahoma" w:cs="Tahoma"/>
          <w:color w:val="24292E"/>
          <w:sz w:val="24"/>
          <w:szCs w:val="24"/>
        </w:rPr>
        <w:t>As we see from Number of Trips in 2020 for the months of March, April and May has taken a major hit. This shows that major number of riders were off road and following social distancing orders from the City.</w:t>
      </w:r>
    </w:p>
    <w:p w14:paraId="7A1C37D2" w14:textId="27965DEA" w:rsidR="0046053B" w:rsidRPr="009F7D06" w:rsidRDefault="0046053B" w:rsidP="005B464C">
      <w:pPr>
        <w:shd w:val="clear" w:color="auto" w:fill="FFFFFF"/>
        <w:spacing w:after="240" w:line="240" w:lineRule="auto"/>
        <w:rPr>
          <w:rFonts w:ascii="Tahoma" w:eastAsia="Times New Roman" w:hAnsi="Tahoma" w:cs="Tahoma"/>
          <w:color w:val="24292E"/>
          <w:sz w:val="24"/>
          <w:szCs w:val="24"/>
        </w:rPr>
      </w:pPr>
    </w:p>
    <w:p w14:paraId="4E9D9FC4" w14:textId="3B28719E" w:rsidR="0046053B" w:rsidRPr="009F7D06" w:rsidRDefault="0046053B" w:rsidP="005B464C">
      <w:pPr>
        <w:shd w:val="clear" w:color="auto" w:fill="FFFFFF"/>
        <w:spacing w:after="240" w:line="240" w:lineRule="auto"/>
        <w:rPr>
          <w:rFonts w:ascii="Tahoma" w:eastAsia="Times New Roman" w:hAnsi="Tahoma" w:cs="Tahoma"/>
          <w:color w:val="24292E"/>
          <w:sz w:val="24"/>
          <w:szCs w:val="24"/>
        </w:rPr>
      </w:pPr>
      <w:r w:rsidRPr="009F7D06">
        <w:rPr>
          <w:rFonts w:ascii="Tahoma" w:hAnsi="Tahoma" w:cs="Tahoma"/>
          <w:noProof/>
        </w:rPr>
        <w:drawing>
          <wp:inline distT="0" distB="0" distL="0" distR="0" wp14:anchorId="199B9A4F" wp14:editId="1ECDEDB0">
            <wp:extent cx="2215422"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0375" cy="2576975"/>
                    </a:xfrm>
                    <a:prstGeom prst="rect">
                      <a:avLst/>
                    </a:prstGeom>
                  </pic:spPr>
                </pic:pic>
              </a:graphicData>
            </a:graphic>
          </wp:inline>
        </w:drawing>
      </w:r>
    </w:p>
    <w:p w14:paraId="56ADE996" w14:textId="77777777" w:rsidR="005B464C" w:rsidRPr="009F7D06" w:rsidRDefault="005B464C" w:rsidP="005B464C">
      <w:pPr>
        <w:shd w:val="clear" w:color="auto" w:fill="FFFFFF"/>
        <w:spacing w:after="240" w:line="240" w:lineRule="auto"/>
        <w:rPr>
          <w:rFonts w:ascii="Tahoma" w:eastAsia="Times New Roman" w:hAnsi="Tahoma" w:cs="Tahoma"/>
          <w:color w:val="24292E"/>
          <w:sz w:val="24"/>
          <w:szCs w:val="24"/>
        </w:rPr>
      </w:pPr>
    </w:p>
    <w:p w14:paraId="68E6FD00" w14:textId="34C52430" w:rsidR="005B464C" w:rsidRPr="009F7D06" w:rsidRDefault="005B464C" w:rsidP="005B464C">
      <w:pPr>
        <w:shd w:val="clear" w:color="auto" w:fill="FFFFFF"/>
        <w:spacing w:after="240" w:line="240" w:lineRule="auto"/>
        <w:rPr>
          <w:rFonts w:ascii="Tahoma" w:eastAsia="Times New Roman" w:hAnsi="Tahoma" w:cs="Tahoma"/>
          <w:color w:val="24292E"/>
          <w:sz w:val="24"/>
          <w:szCs w:val="24"/>
        </w:rPr>
      </w:pPr>
      <w:r w:rsidRPr="009F7D06">
        <w:rPr>
          <w:rFonts w:ascii="Tahoma" w:eastAsia="Times New Roman" w:hAnsi="Tahoma" w:cs="Tahoma"/>
          <w:color w:val="24292E"/>
          <w:sz w:val="24"/>
          <w:szCs w:val="24"/>
        </w:rPr>
        <w:t>The busiest day of the week for 2019 is Wednesday but it is Sunday for year 2020. This reflects that due to lockdown, riders didn't step out much during the week.</w:t>
      </w:r>
    </w:p>
    <w:p w14:paraId="0A0A25A6" w14:textId="42530D79" w:rsidR="0046053B" w:rsidRPr="009F7D06" w:rsidRDefault="0046053B" w:rsidP="005B464C">
      <w:pPr>
        <w:shd w:val="clear" w:color="auto" w:fill="FFFFFF"/>
        <w:spacing w:after="240" w:line="240" w:lineRule="auto"/>
        <w:rPr>
          <w:rFonts w:ascii="Tahoma" w:eastAsia="Times New Roman" w:hAnsi="Tahoma" w:cs="Tahoma"/>
          <w:color w:val="24292E"/>
          <w:sz w:val="24"/>
          <w:szCs w:val="24"/>
        </w:rPr>
      </w:pPr>
    </w:p>
    <w:p w14:paraId="0738AF55" w14:textId="0D5B997D" w:rsidR="0046053B" w:rsidRPr="009F7D06" w:rsidRDefault="0046053B" w:rsidP="005B464C">
      <w:pPr>
        <w:shd w:val="clear" w:color="auto" w:fill="FFFFFF"/>
        <w:spacing w:after="240" w:line="240" w:lineRule="auto"/>
        <w:rPr>
          <w:rFonts w:ascii="Tahoma" w:eastAsia="Times New Roman" w:hAnsi="Tahoma" w:cs="Tahoma"/>
          <w:color w:val="24292E"/>
          <w:sz w:val="24"/>
          <w:szCs w:val="24"/>
        </w:rPr>
      </w:pPr>
      <w:r w:rsidRPr="009F7D06">
        <w:rPr>
          <w:rFonts w:ascii="Tahoma" w:hAnsi="Tahoma" w:cs="Tahoma"/>
          <w:noProof/>
        </w:rPr>
        <w:lastRenderedPageBreak/>
        <w:drawing>
          <wp:inline distT="0" distB="0" distL="0" distR="0" wp14:anchorId="7D801C51" wp14:editId="1FA5E653">
            <wp:extent cx="2745057" cy="4099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3532" cy="4157020"/>
                    </a:xfrm>
                    <a:prstGeom prst="rect">
                      <a:avLst/>
                    </a:prstGeom>
                  </pic:spPr>
                </pic:pic>
              </a:graphicData>
            </a:graphic>
          </wp:inline>
        </w:drawing>
      </w:r>
      <w:r w:rsidRPr="009F7D06">
        <w:rPr>
          <w:rFonts w:ascii="Tahoma" w:hAnsi="Tahoma" w:cs="Tahoma"/>
          <w:noProof/>
        </w:rPr>
        <w:drawing>
          <wp:inline distT="0" distB="0" distL="0" distR="0" wp14:anchorId="0E1C1785" wp14:editId="40777AA2">
            <wp:extent cx="2598420" cy="4080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0234" cy="4130247"/>
                    </a:xfrm>
                    <a:prstGeom prst="rect">
                      <a:avLst/>
                    </a:prstGeom>
                  </pic:spPr>
                </pic:pic>
              </a:graphicData>
            </a:graphic>
          </wp:inline>
        </w:drawing>
      </w:r>
    </w:p>
    <w:p w14:paraId="0084DD38" w14:textId="77777777" w:rsidR="005B464C" w:rsidRPr="009F7D06" w:rsidRDefault="005B464C" w:rsidP="005B464C">
      <w:pPr>
        <w:shd w:val="clear" w:color="auto" w:fill="FFFFFF"/>
        <w:spacing w:after="240" w:line="240" w:lineRule="auto"/>
        <w:rPr>
          <w:rFonts w:ascii="Tahoma" w:eastAsia="Times New Roman" w:hAnsi="Tahoma" w:cs="Tahoma"/>
          <w:color w:val="24292E"/>
          <w:sz w:val="24"/>
          <w:szCs w:val="24"/>
        </w:rPr>
      </w:pPr>
    </w:p>
    <w:p w14:paraId="36F257DB" w14:textId="6AC5CEFB" w:rsidR="005B464C" w:rsidRPr="009F7D06" w:rsidRDefault="005B464C" w:rsidP="005B464C">
      <w:pPr>
        <w:shd w:val="clear" w:color="auto" w:fill="FFFFFF"/>
        <w:spacing w:after="240" w:line="240" w:lineRule="auto"/>
        <w:rPr>
          <w:rFonts w:ascii="Tahoma" w:eastAsia="Times New Roman" w:hAnsi="Tahoma" w:cs="Tahoma"/>
          <w:color w:val="24292E"/>
          <w:sz w:val="24"/>
          <w:szCs w:val="24"/>
        </w:rPr>
      </w:pPr>
      <w:r w:rsidRPr="009F7D06">
        <w:rPr>
          <w:rFonts w:ascii="Tahoma" w:eastAsia="Times New Roman" w:hAnsi="Tahoma" w:cs="Tahoma"/>
          <w:color w:val="24292E"/>
          <w:sz w:val="24"/>
          <w:szCs w:val="24"/>
        </w:rPr>
        <w:t>The busiest hour of the day during weekdays changed from 8.00AM in 2019 to 6.00PM in 2020. It may be concluded that riders stepped out post working hours as most people started working from home during this timeframe.</w:t>
      </w:r>
      <w:r w:rsidR="0046053B" w:rsidRPr="009F7D06">
        <w:rPr>
          <w:rFonts w:ascii="Tahoma" w:eastAsia="Times New Roman" w:hAnsi="Tahoma" w:cs="Tahoma"/>
          <w:color w:val="24292E"/>
          <w:sz w:val="24"/>
          <w:szCs w:val="24"/>
        </w:rPr>
        <w:t xml:space="preserve"> </w:t>
      </w:r>
      <w:proofErr w:type="gramStart"/>
      <w:r w:rsidR="0046053B" w:rsidRPr="009F7D06">
        <w:rPr>
          <w:rFonts w:ascii="Tahoma" w:eastAsia="Times New Roman" w:hAnsi="Tahoma" w:cs="Tahoma"/>
          <w:color w:val="24292E"/>
          <w:sz w:val="24"/>
          <w:szCs w:val="24"/>
        </w:rPr>
        <w:t>Also</w:t>
      </w:r>
      <w:proofErr w:type="gramEnd"/>
      <w:r w:rsidR="0046053B" w:rsidRPr="009F7D06">
        <w:rPr>
          <w:rFonts w:ascii="Tahoma" w:eastAsia="Times New Roman" w:hAnsi="Tahoma" w:cs="Tahoma"/>
          <w:color w:val="24292E"/>
          <w:sz w:val="24"/>
          <w:szCs w:val="24"/>
        </w:rPr>
        <w:t xml:space="preserve"> the weekend hours tend to have changed from 2019 to 2020. In 2020, Weekends seems to have lot of activity compared to 2019. </w:t>
      </w:r>
    </w:p>
    <w:p w14:paraId="54E58F38" w14:textId="05B440FF" w:rsidR="0046053B" w:rsidRPr="009F7D06" w:rsidRDefault="0046053B" w:rsidP="005B464C">
      <w:pPr>
        <w:shd w:val="clear" w:color="auto" w:fill="FFFFFF"/>
        <w:spacing w:after="240" w:line="240" w:lineRule="auto"/>
        <w:rPr>
          <w:rFonts w:ascii="Tahoma" w:eastAsia="Times New Roman" w:hAnsi="Tahoma" w:cs="Tahoma"/>
          <w:color w:val="24292E"/>
          <w:sz w:val="24"/>
          <w:szCs w:val="24"/>
        </w:rPr>
      </w:pPr>
    </w:p>
    <w:p w14:paraId="6F2E2E75" w14:textId="27DCE302" w:rsidR="0046053B" w:rsidRPr="009F7D06" w:rsidRDefault="0046053B" w:rsidP="005B464C">
      <w:pPr>
        <w:shd w:val="clear" w:color="auto" w:fill="FFFFFF"/>
        <w:spacing w:after="240" w:line="240" w:lineRule="auto"/>
        <w:rPr>
          <w:rFonts w:ascii="Tahoma" w:eastAsia="Times New Roman" w:hAnsi="Tahoma" w:cs="Tahoma"/>
          <w:color w:val="24292E"/>
          <w:sz w:val="24"/>
          <w:szCs w:val="24"/>
        </w:rPr>
      </w:pPr>
      <w:r w:rsidRPr="009F7D06">
        <w:rPr>
          <w:rFonts w:ascii="Tahoma" w:hAnsi="Tahoma" w:cs="Tahoma"/>
          <w:noProof/>
        </w:rPr>
        <w:lastRenderedPageBreak/>
        <w:drawing>
          <wp:inline distT="0" distB="0" distL="0" distR="0" wp14:anchorId="18E66CD9" wp14:editId="53D70C26">
            <wp:extent cx="2743144" cy="450342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9759" cy="4530696"/>
                    </a:xfrm>
                    <a:prstGeom prst="rect">
                      <a:avLst/>
                    </a:prstGeom>
                  </pic:spPr>
                </pic:pic>
              </a:graphicData>
            </a:graphic>
          </wp:inline>
        </w:drawing>
      </w:r>
      <w:r w:rsidRPr="009F7D06">
        <w:rPr>
          <w:rFonts w:ascii="Tahoma" w:hAnsi="Tahoma" w:cs="Tahoma"/>
          <w:noProof/>
        </w:rPr>
        <w:drawing>
          <wp:inline distT="0" distB="0" distL="0" distR="0" wp14:anchorId="5FFD7A1F" wp14:editId="591C1503">
            <wp:extent cx="2667000" cy="4523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3870" cy="4619497"/>
                    </a:xfrm>
                    <a:prstGeom prst="rect">
                      <a:avLst/>
                    </a:prstGeom>
                  </pic:spPr>
                </pic:pic>
              </a:graphicData>
            </a:graphic>
          </wp:inline>
        </w:drawing>
      </w:r>
    </w:p>
    <w:p w14:paraId="71F257D4" w14:textId="7920568D" w:rsidR="005B464C" w:rsidRPr="009F7D06" w:rsidRDefault="005B464C" w:rsidP="005B464C">
      <w:pPr>
        <w:shd w:val="clear" w:color="auto" w:fill="FFFFFF"/>
        <w:spacing w:after="240" w:line="240" w:lineRule="auto"/>
        <w:rPr>
          <w:rFonts w:ascii="Tahoma" w:eastAsia="Times New Roman" w:hAnsi="Tahoma" w:cs="Tahoma"/>
          <w:color w:val="24292E"/>
          <w:sz w:val="24"/>
          <w:szCs w:val="24"/>
        </w:rPr>
      </w:pPr>
    </w:p>
    <w:p w14:paraId="3E835DD1" w14:textId="682AAA8C" w:rsidR="005B464C" w:rsidRPr="009F7D06" w:rsidRDefault="005B464C" w:rsidP="005B464C">
      <w:pPr>
        <w:pStyle w:val="ListParagraph"/>
        <w:numPr>
          <w:ilvl w:val="0"/>
          <w:numId w:val="7"/>
        </w:numPr>
        <w:shd w:val="clear" w:color="auto" w:fill="FFFFFF"/>
        <w:spacing w:after="240" w:line="240" w:lineRule="auto"/>
        <w:rPr>
          <w:rFonts w:ascii="Tahoma" w:eastAsia="Times New Roman" w:hAnsi="Tahoma" w:cs="Tahoma"/>
          <w:color w:val="24292E"/>
          <w:sz w:val="24"/>
          <w:szCs w:val="24"/>
        </w:rPr>
      </w:pPr>
      <w:r w:rsidRPr="009F7D06">
        <w:rPr>
          <w:rFonts w:ascii="Tahoma" w:eastAsia="Times New Roman" w:hAnsi="Tahoma" w:cs="Tahoma"/>
          <w:color w:val="24292E"/>
          <w:sz w:val="24"/>
          <w:szCs w:val="24"/>
        </w:rPr>
        <w:t>Bike Rider Data Analysis:</w:t>
      </w:r>
    </w:p>
    <w:p w14:paraId="50B2E57B" w14:textId="41A27196" w:rsidR="005B464C" w:rsidRPr="009F7D06" w:rsidRDefault="005B464C" w:rsidP="005B464C">
      <w:pPr>
        <w:shd w:val="clear" w:color="auto" w:fill="FFFFFF"/>
        <w:spacing w:after="240" w:line="240" w:lineRule="auto"/>
        <w:rPr>
          <w:rFonts w:ascii="Tahoma" w:eastAsia="Times New Roman" w:hAnsi="Tahoma" w:cs="Tahoma"/>
          <w:color w:val="24292E"/>
          <w:sz w:val="24"/>
          <w:szCs w:val="24"/>
        </w:rPr>
      </w:pPr>
      <w:r w:rsidRPr="009F7D06">
        <w:rPr>
          <w:rFonts w:ascii="Tahoma" w:eastAsia="Times New Roman" w:hAnsi="Tahoma" w:cs="Tahoma"/>
          <w:color w:val="24292E"/>
          <w:sz w:val="24"/>
          <w:szCs w:val="24"/>
        </w:rPr>
        <w:t>As we can see here, the maximum trips are by Males. Female riders are only 1/3rd of the total Male riders.</w:t>
      </w:r>
    </w:p>
    <w:p w14:paraId="0FEC71D2" w14:textId="53833369" w:rsidR="0046053B" w:rsidRPr="009F7D06" w:rsidRDefault="0046053B" w:rsidP="005B464C">
      <w:pPr>
        <w:shd w:val="clear" w:color="auto" w:fill="FFFFFF"/>
        <w:spacing w:after="240" w:line="240" w:lineRule="auto"/>
        <w:rPr>
          <w:rFonts w:ascii="Tahoma" w:eastAsia="Times New Roman" w:hAnsi="Tahoma" w:cs="Tahoma"/>
          <w:color w:val="24292E"/>
          <w:sz w:val="24"/>
          <w:szCs w:val="24"/>
        </w:rPr>
      </w:pPr>
      <w:r w:rsidRPr="009F7D06">
        <w:rPr>
          <w:rFonts w:ascii="Tahoma" w:hAnsi="Tahoma" w:cs="Tahoma"/>
          <w:noProof/>
        </w:rPr>
        <w:drawing>
          <wp:inline distT="0" distB="0" distL="0" distR="0" wp14:anchorId="03A8AB3D" wp14:editId="720897B7">
            <wp:extent cx="2956560" cy="2324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0016" cy="2326902"/>
                    </a:xfrm>
                    <a:prstGeom prst="rect">
                      <a:avLst/>
                    </a:prstGeom>
                  </pic:spPr>
                </pic:pic>
              </a:graphicData>
            </a:graphic>
          </wp:inline>
        </w:drawing>
      </w:r>
    </w:p>
    <w:p w14:paraId="6636B98E" w14:textId="77777777" w:rsidR="0046053B" w:rsidRPr="009F7D06" w:rsidRDefault="0046053B" w:rsidP="005B464C">
      <w:pPr>
        <w:shd w:val="clear" w:color="auto" w:fill="FFFFFF"/>
        <w:spacing w:after="240" w:line="240" w:lineRule="auto"/>
        <w:rPr>
          <w:rFonts w:ascii="Tahoma" w:eastAsia="Times New Roman" w:hAnsi="Tahoma" w:cs="Tahoma"/>
          <w:color w:val="24292E"/>
          <w:sz w:val="24"/>
          <w:szCs w:val="24"/>
        </w:rPr>
      </w:pPr>
    </w:p>
    <w:p w14:paraId="632B0D11" w14:textId="4EB144E9" w:rsidR="005B464C" w:rsidRPr="009F7D06" w:rsidRDefault="005B464C" w:rsidP="005B464C">
      <w:pPr>
        <w:shd w:val="clear" w:color="auto" w:fill="FFFFFF"/>
        <w:spacing w:after="240" w:line="240" w:lineRule="auto"/>
        <w:rPr>
          <w:rFonts w:ascii="Tahoma" w:eastAsia="Times New Roman" w:hAnsi="Tahoma" w:cs="Tahoma"/>
          <w:color w:val="24292E"/>
          <w:sz w:val="24"/>
          <w:szCs w:val="24"/>
        </w:rPr>
      </w:pPr>
      <w:r w:rsidRPr="009F7D06">
        <w:rPr>
          <w:rFonts w:ascii="Tahoma" w:eastAsia="Times New Roman" w:hAnsi="Tahoma" w:cs="Tahoma"/>
          <w:color w:val="24292E"/>
          <w:sz w:val="24"/>
          <w:szCs w:val="24"/>
        </w:rPr>
        <w:t>The total trips for Males from 2019 to 2020 was dropped by approximately 30% whereas for females it only dropped by approximately 8%. This reflects that a majority of Males traveling to work by bike didn't step out during the lockdown/stay at home orders.</w:t>
      </w:r>
    </w:p>
    <w:p w14:paraId="01AD7B2F" w14:textId="6B582BBE" w:rsidR="0046053B" w:rsidRPr="009F7D06" w:rsidRDefault="0046053B" w:rsidP="005B464C">
      <w:pPr>
        <w:shd w:val="clear" w:color="auto" w:fill="FFFFFF"/>
        <w:spacing w:after="240" w:line="240" w:lineRule="auto"/>
        <w:rPr>
          <w:rFonts w:ascii="Tahoma" w:eastAsia="Times New Roman" w:hAnsi="Tahoma" w:cs="Tahoma"/>
          <w:color w:val="24292E"/>
          <w:sz w:val="24"/>
          <w:szCs w:val="24"/>
        </w:rPr>
      </w:pPr>
      <w:r w:rsidRPr="009F7D06">
        <w:rPr>
          <w:rFonts w:ascii="Tahoma" w:hAnsi="Tahoma" w:cs="Tahoma"/>
          <w:noProof/>
        </w:rPr>
        <w:drawing>
          <wp:inline distT="0" distB="0" distL="0" distR="0" wp14:anchorId="309307BE" wp14:editId="4D98EAEF">
            <wp:extent cx="1996440" cy="513370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8449" cy="5138870"/>
                    </a:xfrm>
                    <a:prstGeom prst="rect">
                      <a:avLst/>
                    </a:prstGeom>
                  </pic:spPr>
                </pic:pic>
              </a:graphicData>
            </a:graphic>
          </wp:inline>
        </w:drawing>
      </w:r>
    </w:p>
    <w:p w14:paraId="0B66964E" w14:textId="77777777" w:rsidR="0046053B" w:rsidRPr="009F7D06" w:rsidRDefault="0046053B" w:rsidP="005B464C">
      <w:pPr>
        <w:shd w:val="clear" w:color="auto" w:fill="FFFFFF"/>
        <w:spacing w:after="240" w:line="240" w:lineRule="auto"/>
        <w:rPr>
          <w:rFonts w:ascii="Tahoma" w:eastAsia="Times New Roman" w:hAnsi="Tahoma" w:cs="Tahoma"/>
          <w:color w:val="24292E"/>
          <w:sz w:val="24"/>
          <w:szCs w:val="24"/>
        </w:rPr>
      </w:pPr>
    </w:p>
    <w:p w14:paraId="68A546D9" w14:textId="3B7FA29D" w:rsidR="005B464C" w:rsidRPr="009F7D06" w:rsidRDefault="005B464C" w:rsidP="005B464C">
      <w:pPr>
        <w:shd w:val="clear" w:color="auto" w:fill="FFFFFF"/>
        <w:spacing w:after="240" w:line="240" w:lineRule="auto"/>
        <w:rPr>
          <w:rFonts w:ascii="Tahoma" w:eastAsia="Times New Roman" w:hAnsi="Tahoma" w:cs="Tahoma"/>
          <w:color w:val="24292E"/>
          <w:sz w:val="24"/>
          <w:szCs w:val="24"/>
        </w:rPr>
      </w:pPr>
      <w:r w:rsidRPr="009F7D06">
        <w:rPr>
          <w:rFonts w:ascii="Tahoma" w:eastAsia="Times New Roman" w:hAnsi="Tahoma" w:cs="Tahoma"/>
          <w:color w:val="24292E"/>
          <w:sz w:val="24"/>
          <w:szCs w:val="24"/>
        </w:rPr>
        <w:t>As we see the number of trips dropping from 2019 to 2020, we also see a major drop in the subscriber trips compared to customers. This could be due to stay at home orders and also the increase in customers for the Month of May 2020 could be due to people avoiding public transportation.</w:t>
      </w:r>
    </w:p>
    <w:p w14:paraId="2A8E3FBF" w14:textId="7BD69F2B" w:rsidR="005B464C" w:rsidRPr="009F7D06" w:rsidRDefault="0046053B" w:rsidP="005B464C">
      <w:pPr>
        <w:shd w:val="clear" w:color="auto" w:fill="FFFFFF"/>
        <w:spacing w:after="240" w:line="240" w:lineRule="auto"/>
        <w:rPr>
          <w:rFonts w:ascii="Tahoma" w:eastAsia="Times New Roman" w:hAnsi="Tahoma" w:cs="Tahoma"/>
          <w:color w:val="24292E"/>
          <w:sz w:val="24"/>
          <w:szCs w:val="24"/>
        </w:rPr>
      </w:pPr>
      <w:r w:rsidRPr="009F7D06">
        <w:rPr>
          <w:rFonts w:ascii="Tahoma" w:hAnsi="Tahoma" w:cs="Tahoma"/>
          <w:noProof/>
        </w:rPr>
        <w:lastRenderedPageBreak/>
        <w:drawing>
          <wp:inline distT="0" distB="0" distL="0" distR="0" wp14:anchorId="6E6B6FAB" wp14:editId="22642F5B">
            <wp:extent cx="3741420" cy="39888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7668" cy="3995510"/>
                    </a:xfrm>
                    <a:prstGeom prst="rect">
                      <a:avLst/>
                    </a:prstGeom>
                  </pic:spPr>
                </pic:pic>
              </a:graphicData>
            </a:graphic>
          </wp:inline>
        </w:drawing>
      </w:r>
    </w:p>
    <w:p w14:paraId="73A5234A" w14:textId="2147B2AA" w:rsidR="0046053B" w:rsidRPr="009F7D06" w:rsidRDefault="0046053B" w:rsidP="005B464C">
      <w:pPr>
        <w:shd w:val="clear" w:color="auto" w:fill="FFFFFF"/>
        <w:spacing w:after="240" w:line="240" w:lineRule="auto"/>
        <w:rPr>
          <w:rFonts w:ascii="Tahoma" w:eastAsia="Times New Roman" w:hAnsi="Tahoma" w:cs="Tahoma"/>
          <w:color w:val="24292E"/>
          <w:sz w:val="24"/>
          <w:szCs w:val="24"/>
        </w:rPr>
      </w:pPr>
    </w:p>
    <w:p w14:paraId="569DE312" w14:textId="6E4387CE" w:rsidR="0046053B" w:rsidRPr="009F7D06" w:rsidRDefault="0046053B" w:rsidP="005B464C">
      <w:pPr>
        <w:shd w:val="clear" w:color="auto" w:fill="FFFFFF"/>
        <w:spacing w:after="240" w:line="240" w:lineRule="auto"/>
        <w:rPr>
          <w:rFonts w:ascii="Tahoma" w:eastAsia="Times New Roman" w:hAnsi="Tahoma" w:cs="Tahoma"/>
          <w:color w:val="24292E"/>
          <w:sz w:val="24"/>
          <w:szCs w:val="24"/>
        </w:rPr>
      </w:pPr>
      <w:r w:rsidRPr="009F7D06">
        <w:rPr>
          <w:rFonts w:ascii="Tahoma" w:eastAsia="Times New Roman" w:hAnsi="Tahoma" w:cs="Tahoma"/>
          <w:color w:val="24292E"/>
          <w:sz w:val="24"/>
          <w:szCs w:val="24"/>
        </w:rPr>
        <w:t>The Bike with highest Average duration (in Mins) has the least count of trips.</w:t>
      </w:r>
    </w:p>
    <w:p w14:paraId="68C650EB" w14:textId="1C3E8C37" w:rsidR="0046053B" w:rsidRPr="009F7D06" w:rsidRDefault="0046053B" w:rsidP="005B464C">
      <w:pPr>
        <w:shd w:val="clear" w:color="auto" w:fill="FFFFFF"/>
        <w:spacing w:after="240" w:line="240" w:lineRule="auto"/>
        <w:rPr>
          <w:rFonts w:ascii="Tahoma" w:eastAsia="Times New Roman" w:hAnsi="Tahoma" w:cs="Tahoma"/>
          <w:color w:val="24292E"/>
          <w:sz w:val="24"/>
          <w:szCs w:val="24"/>
        </w:rPr>
      </w:pPr>
    </w:p>
    <w:p w14:paraId="2695E463" w14:textId="3B08F252" w:rsidR="0046053B" w:rsidRPr="009F7D06" w:rsidRDefault="0046053B" w:rsidP="005B464C">
      <w:pPr>
        <w:shd w:val="clear" w:color="auto" w:fill="FFFFFF"/>
        <w:spacing w:after="240" w:line="240" w:lineRule="auto"/>
        <w:rPr>
          <w:rFonts w:ascii="Tahoma" w:eastAsia="Times New Roman" w:hAnsi="Tahoma" w:cs="Tahoma"/>
          <w:color w:val="24292E"/>
          <w:sz w:val="24"/>
          <w:szCs w:val="24"/>
        </w:rPr>
      </w:pPr>
      <w:r w:rsidRPr="009F7D06">
        <w:rPr>
          <w:rFonts w:ascii="Tahoma" w:hAnsi="Tahoma" w:cs="Tahoma"/>
          <w:noProof/>
        </w:rPr>
        <w:drawing>
          <wp:inline distT="0" distB="0" distL="0" distR="0" wp14:anchorId="614512A6" wp14:editId="01FFC18D">
            <wp:extent cx="4328160" cy="2799431"/>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8025" cy="2825215"/>
                    </a:xfrm>
                    <a:prstGeom prst="rect">
                      <a:avLst/>
                    </a:prstGeom>
                  </pic:spPr>
                </pic:pic>
              </a:graphicData>
            </a:graphic>
          </wp:inline>
        </w:drawing>
      </w:r>
    </w:p>
    <w:p w14:paraId="2E8FBCC9" w14:textId="77A5060B" w:rsidR="005B464C" w:rsidRPr="009F7D06" w:rsidRDefault="005B464C" w:rsidP="005B464C">
      <w:pPr>
        <w:pStyle w:val="ListParagraph"/>
        <w:numPr>
          <w:ilvl w:val="0"/>
          <w:numId w:val="7"/>
        </w:numPr>
        <w:shd w:val="clear" w:color="auto" w:fill="FFFFFF"/>
        <w:spacing w:after="240" w:line="240" w:lineRule="auto"/>
        <w:rPr>
          <w:rFonts w:ascii="Tahoma" w:eastAsia="Times New Roman" w:hAnsi="Tahoma" w:cs="Tahoma"/>
          <w:color w:val="24292E"/>
          <w:sz w:val="24"/>
          <w:szCs w:val="24"/>
        </w:rPr>
      </w:pPr>
      <w:r w:rsidRPr="009F7D06">
        <w:rPr>
          <w:rFonts w:ascii="Tahoma" w:eastAsia="Times New Roman" w:hAnsi="Tahoma" w:cs="Tahoma"/>
          <w:color w:val="24292E"/>
          <w:sz w:val="24"/>
          <w:szCs w:val="24"/>
        </w:rPr>
        <w:lastRenderedPageBreak/>
        <w:t>Station Data Analysis:</w:t>
      </w:r>
    </w:p>
    <w:p w14:paraId="5B4A27C9" w14:textId="4BB0F179" w:rsidR="005B464C" w:rsidRPr="009F7D06" w:rsidRDefault="005B464C" w:rsidP="005B464C">
      <w:pPr>
        <w:shd w:val="clear" w:color="auto" w:fill="FFFFFF"/>
        <w:spacing w:after="240" w:line="240" w:lineRule="auto"/>
        <w:rPr>
          <w:rFonts w:ascii="Tahoma" w:eastAsia="Times New Roman" w:hAnsi="Tahoma" w:cs="Tahoma"/>
          <w:color w:val="24292E"/>
          <w:sz w:val="24"/>
          <w:szCs w:val="24"/>
        </w:rPr>
      </w:pPr>
      <w:r w:rsidRPr="009F7D06">
        <w:rPr>
          <w:rFonts w:ascii="Tahoma" w:eastAsia="Times New Roman" w:hAnsi="Tahoma" w:cs="Tahoma"/>
          <w:color w:val="24292E"/>
          <w:sz w:val="24"/>
          <w:szCs w:val="24"/>
        </w:rPr>
        <w:t>The most popular start and end station for years 2019 and 2020 remain Hamilton Park and Grove St PATH respectively.</w:t>
      </w:r>
    </w:p>
    <w:p w14:paraId="5E2C9217" w14:textId="0A0DFFF6" w:rsidR="0046053B" w:rsidRPr="009F7D06" w:rsidRDefault="00190279" w:rsidP="005B464C">
      <w:pPr>
        <w:shd w:val="clear" w:color="auto" w:fill="FFFFFF"/>
        <w:spacing w:after="240" w:line="240" w:lineRule="auto"/>
        <w:rPr>
          <w:rFonts w:ascii="Tahoma" w:eastAsia="Times New Roman" w:hAnsi="Tahoma" w:cs="Tahoma"/>
          <w:color w:val="24292E"/>
          <w:sz w:val="24"/>
          <w:szCs w:val="24"/>
        </w:rPr>
      </w:pPr>
      <w:r w:rsidRPr="009F7D06">
        <w:rPr>
          <w:rFonts w:ascii="Tahoma" w:hAnsi="Tahoma" w:cs="Tahoma"/>
          <w:noProof/>
        </w:rPr>
        <w:drawing>
          <wp:inline distT="0" distB="0" distL="0" distR="0" wp14:anchorId="562128FB" wp14:editId="5D343362">
            <wp:extent cx="5943600" cy="3567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67430"/>
                    </a:xfrm>
                    <a:prstGeom prst="rect">
                      <a:avLst/>
                    </a:prstGeom>
                  </pic:spPr>
                </pic:pic>
              </a:graphicData>
            </a:graphic>
          </wp:inline>
        </w:drawing>
      </w:r>
    </w:p>
    <w:p w14:paraId="0DF909A5" w14:textId="183FEEC5" w:rsidR="005B464C" w:rsidRPr="009F7D06" w:rsidRDefault="005B464C" w:rsidP="005B464C">
      <w:pPr>
        <w:shd w:val="clear" w:color="auto" w:fill="FFFFFF"/>
        <w:spacing w:after="240" w:line="240" w:lineRule="auto"/>
        <w:rPr>
          <w:rFonts w:ascii="Tahoma" w:eastAsia="Times New Roman" w:hAnsi="Tahoma" w:cs="Tahoma"/>
          <w:color w:val="24292E"/>
          <w:sz w:val="24"/>
          <w:szCs w:val="24"/>
        </w:rPr>
      </w:pPr>
      <w:r w:rsidRPr="009F7D06">
        <w:rPr>
          <w:rFonts w:ascii="Tahoma" w:eastAsia="Times New Roman" w:hAnsi="Tahoma" w:cs="Tahoma"/>
          <w:color w:val="24292E"/>
          <w:sz w:val="24"/>
          <w:szCs w:val="24"/>
        </w:rPr>
        <w:t xml:space="preserve">Though we </w:t>
      </w:r>
      <w:proofErr w:type="spellStart"/>
      <w:r w:rsidRPr="009F7D06">
        <w:rPr>
          <w:rFonts w:ascii="Tahoma" w:eastAsia="Times New Roman" w:hAnsi="Tahoma" w:cs="Tahoma"/>
          <w:color w:val="24292E"/>
          <w:sz w:val="24"/>
          <w:szCs w:val="24"/>
        </w:rPr>
        <w:t>dont</w:t>
      </w:r>
      <w:proofErr w:type="spellEnd"/>
      <w:r w:rsidRPr="009F7D06">
        <w:rPr>
          <w:rFonts w:ascii="Tahoma" w:eastAsia="Times New Roman" w:hAnsi="Tahoma" w:cs="Tahoma"/>
          <w:color w:val="24292E"/>
          <w:sz w:val="24"/>
          <w:szCs w:val="24"/>
        </w:rPr>
        <w:t xml:space="preserve"> see a change in that, we do see the impact on the top stations for years 2019 and 2020. Exchange place station is no longer in top 10 End Stations. It is the closest station to Newport Center train Station that routes through Lower Manhattan and due to lockdown/stay at home orders or social distancing, people preferred to not travel by train.</w:t>
      </w:r>
    </w:p>
    <w:p w14:paraId="67B7B4BC" w14:textId="48B7092E" w:rsidR="00190279" w:rsidRPr="009F7D06" w:rsidRDefault="00190279" w:rsidP="005B464C">
      <w:pPr>
        <w:shd w:val="clear" w:color="auto" w:fill="FFFFFF"/>
        <w:spacing w:after="240" w:line="240" w:lineRule="auto"/>
        <w:rPr>
          <w:rFonts w:ascii="Tahoma" w:eastAsia="Times New Roman" w:hAnsi="Tahoma" w:cs="Tahoma"/>
          <w:color w:val="24292E"/>
          <w:sz w:val="24"/>
          <w:szCs w:val="24"/>
        </w:rPr>
      </w:pPr>
      <w:r w:rsidRPr="009F7D06">
        <w:rPr>
          <w:rFonts w:ascii="Tahoma" w:eastAsia="Times New Roman" w:hAnsi="Tahoma" w:cs="Tahoma"/>
          <w:color w:val="24292E"/>
          <w:sz w:val="24"/>
          <w:szCs w:val="24"/>
        </w:rPr>
        <w:t>For 2020:</w:t>
      </w:r>
    </w:p>
    <w:p w14:paraId="6C7B0D3E" w14:textId="4A5E2201" w:rsidR="000F1644" w:rsidRPr="009F7D06" w:rsidRDefault="00190279" w:rsidP="000F1644">
      <w:pPr>
        <w:shd w:val="clear" w:color="auto" w:fill="FFFFFF"/>
        <w:spacing w:after="240" w:line="240" w:lineRule="auto"/>
        <w:rPr>
          <w:rFonts w:ascii="Tahoma" w:eastAsia="Times New Roman" w:hAnsi="Tahoma" w:cs="Tahoma"/>
          <w:color w:val="24292E"/>
          <w:sz w:val="24"/>
          <w:szCs w:val="24"/>
        </w:rPr>
      </w:pPr>
      <w:r w:rsidRPr="009F7D06">
        <w:rPr>
          <w:rFonts w:ascii="Tahoma" w:hAnsi="Tahoma" w:cs="Tahoma"/>
          <w:noProof/>
        </w:rPr>
        <w:drawing>
          <wp:inline distT="0" distB="0" distL="0" distR="0" wp14:anchorId="19C9AF15" wp14:editId="563BACB9">
            <wp:extent cx="5410200" cy="215252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7910" cy="2155588"/>
                    </a:xfrm>
                    <a:prstGeom prst="rect">
                      <a:avLst/>
                    </a:prstGeom>
                  </pic:spPr>
                </pic:pic>
              </a:graphicData>
            </a:graphic>
          </wp:inline>
        </w:drawing>
      </w:r>
    </w:p>
    <w:p w14:paraId="184B5051" w14:textId="5E90C15A" w:rsidR="00190279" w:rsidRPr="009F7D06" w:rsidRDefault="00190279" w:rsidP="000F1644">
      <w:pPr>
        <w:shd w:val="clear" w:color="auto" w:fill="FFFFFF"/>
        <w:spacing w:after="240" w:line="240" w:lineRule="auto"/>
        <w:rPr>
          <w:rFonts w:ascii="Tahoma" w:eastAsia="Times New Roman" w:hAnsi="Tahoma" w:cs="Tahoma"/>
          <w:color w:val="24292E"/>
          <w:sz w:val="24"/>
          <w:szCs w:val="24"/>
        </w:rPr>
      </w:pPr>
      <w:r w:rsidRPr="009F7D06">
        <w:rPr>
          <w:rFonts w:ascii="Tahoma" w:eastAsia="Times New Roman" w:hAnsi="Tahoma" w:cs="Tahoma"/>
          <w:color w:val="24292E"/>
          <w:sz w:val="24"/>
          <w:szCs w:val="24"/>
        </w:rPr>
        <w:lastRenderedPageBreak/>
        <w:t>For 2019:</w:t>
      </w:r>
    </w:p>
    <w:p w14:paraId="72568AFC" w14:textId="3F156FF9" w:rsidR="00190279" w:rsidRPr="009F7D06" w:rsidRDefault="00190279" w:rsidP="000F1644">
      <w:pPr>
        <w:shd w:val="clear" w:color="auto" w:fill="FFFFFF"/>
        <w:spacing w:after="240" w:line="240" w:lineRule="auto"/>
        <w:rPr>
          <w:rFonts w:ascii="Tahoma" w:eastAsia="Times New Roman" w:hAnsi="Tahoma" w:cs="Tahoma"/>
          <w:color w:val="24292E"/>
          <w:sz w:val="24"/>
          <w:szCs w:val="24"/>
        </w:rPr>
      </w:pPr>
      <w:r w:rsidRPr="009F7D06">
        <w:rPr>
          <w:rFonts w:ascii="Tahoma" w:hAnsi="Tahoma" w:cs="Tahoma"/>
          <w:noProof/>
        </w:rPr>
        <w:drawing>
          <wp:inline distT="0" distB="0" distL="0" distR="0" wp14:anchorId="13728474" wp14:editId="3DE61737">
            <wp:extent cx="5341620" cy="1957453"/>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6228" cy="1962806"/>
                    </a:xfrm>
                    <a:prstGeom prst="rect">
                      <a:avLst/>
                    </a:prstGeom>
                  </pic:spPr>
                </pic:pic>
              </a:graphicData>
            </a:graphic>
          </wp:inline>
        </w:drawing>
      </w:r>
    </w:p>
    <w:p w14:paraId="347578E0" w14:textId="22178AFA" w:rsidR="00190279" w:rsidRPr="009F7D06" w:rsidRDefault="00190279" w:rsidP="000F1644">
      <w:pPr>
        <w:shd w:val="clear" w:color="auto" w:fill="FFFFFF"/>
        <w:spacing w:after="240" w:line="240" w:lineRule="auto"/>
        <w:rPr>
          <w:rFonts w:ascii="Tahoma" w:eastAsia="Times New Roman" w:hAnsi="Tahoma" w:cs="Tahoma"/>
          <w:color w:val="24292E"/>
          <w:sz w:val="24"/>
          <w:szCs w:val="24"/>
        </w:rPr>
      </w:pPr>
    </w:p>
    <w:p w14:paraId="7C3B58E1" w14:textId="1FF4AA52" w:rsidR="00190279" w:rsidRPr="009F7D06" w:rsidRDefault="00190279" w:rsidP="000F1644">
      <w:pPr>
        <w:shd w:val="clear" w:color="auto" w:fill="FFFFFF"/>
        <w:spacing w:after="240" w:line="240" w:lineRule="auto"/>
        <w:rPr>
          <w:rFonts w:ascii="Tahoma" w:eastAsia="Times New Roman" w:hAnsi="Tahoma" w:cs="Tahoma"/>
          <w:color w:val="24292E"/>
          <w:sz w:val="24"/>
          <w:szCs w:val="24"/>
        </w:rPr>
      </w:pPr>
      <w:r w:rsidRPr="009F7D06">
        <w:rPr>
          <w:rFonts w:ascii="Tahoma" w:hAnsi="Tahoma" w:cs="Tahoma"/>
          <w:noProof/>
        </w:rPr>
        <w:drawing>
          <wp:inline distT="0" distB="0" distL="0" distR="0" wp14:anchorId="0836D1A0" wp14:editId="48F656E9">
            <wp:extent cx="5943600" cy="42970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97045"/>
                    </a:xfrm>
                    <a:prstGeom prst="rect">
                      <a:avLst/>
                    </a:prstGeom>
                  </pic:spPr>
                </pic:pic>
              </a:graphicData>
            </a:graphic>
          </wp:inline>
        </w:drawing>
      </w:r>
    </w:p>
    <w:sectPr w:rsidR="00190279" w:rsidRPr="009F7D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1.4pt;height:11.4pt" o:bullet="t">
        <v:imagedata r:id="rId1" o:title="msoDF8"/>
      </v:shape>
    </w:pict>
  </w:numPicBullet>
  <w:abstractNum w:abstractNumId="0" w15:restartNumberingAfterBreak="0">
    <w:nsid w:val="001C5175"/>
    <w:multiLevelType w:val="hybridMultilevel"/>
    <w:tmpl w:val="589A6D28"/>
    <w:lvl w:ilvl="0" w:tplc="826AC3E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E1577"/>
    <w:multiLevelType w:val="multilevel"/>
    <w:tmpl w:val="403E0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E14772"/>
    <w:multiLevelType w:val="multilevel"/>
    <w:tmpl w:val="6576C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976123"/>
    <w:multiLevelType w:val="hybridMultilevel"/>
    <w:tmpl w:val="5BA67EBA"/>
    <w:lvl w:ilvl="0" w:tplc="DE760502">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59263A"/>
    <w:multiLevelType w:val="hybridMultilevel"/>
    <w:tmpl w:val="8BE8ABD6"/>
    <w:lvl w:ilvl="0" w:tplc="DE760502">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3D140F"/>
    <w:multiLevelType w:val="hybridMultilevel"/>
    <w:tmpl w:val="8CB2FB94"/>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8823B9"/>
    <w:multiLevelType w:val="hybridMultilevel"/>
    <w:tmpl w:val="78724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0EE"/>
    <w:rsid w:val="000410EE"/>
    <w:rsid w:val="000F1644"/>
    <w:rsid w:val="00190279"/>
    <w:rsid w:val="001F1FFD"/>
    <w:rsid w:val="002E7A47"/>
    <w:rsid w:val="00412BBB"/>
    <w:rsid w:val="004221F8"/>
    <w:rsid w:val="0043488C"/>
    <w:rsid w:val="0046053B"/>
    <w:rsid w:val="005B464C"/>
    <w:rsid w:val="00940E6C"/>
    <w:rsid w:val="009F7D06"/>
    <w:rsid w:val="00B651F8"/>
    <w:rsid w:val="00CC23F1"/>
    <w:rsid w:val="00D207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40E9B"/>
  <w15:chartTrackingRefBased/>
  <w15:docId w15:val="{36FF5ADB-AAD9-4C98-9E5E-60E7CF47D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07A4"/>
    <w:pPr>
      <w:ind w:left="720"/>
      <w:contextualSpacing/>
    </w:pPr>
  </w:style>
  <w:style w:type="paragraph" w:styleId="NormalWeb">
    <w:name w:val="Normal (Web)"/>
    <w:basedOn w:val="Normal"/>
    <w:uiPriority w:val="99"/>
    <w:semiHidden/>
    <w:unhideWhenUsed/>
    <w:rsid w:val="000F164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F1644"/>
    <w:rPr>
      <w:color w:val="0000FF"/>
      <w:u w:val="single"/>
    </w:rPr>
  </w:style>
  <w:style w:type="character" w:styleId="UnresolvedMention">
    <w:name w:val="Unresolved Mention"/>
    <w:basedOn w:val="DefaultParagraphFont"/>
    <w:uiPriority w:val="99"/>
    <w:semiHidden/>
    <w:unhideWhenUsed/>
    <w:rsid w:val="002E7A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183251">
      <w:bodyDiv w:val="1"/>
      <w:marLeft w:val="0"/>
      <w:marRight w:val="0"/>
      <w:marTop w:val="0"/>
      <w:marBottom w:val="0"/>
      <w:divBdr>
        <w:top w:val="none" w:sz="0" w:space="0" w:color="auto"/>
        <w:left w:val="none" w:sz="0" w:space="0" w:color="auto"/>
        <w:bottom w:val="none" w:sz="0" w:space="0" w:color="auto"/>
        <w:right w:val="none" w:sz="0" w:space="0" w:color="auto"/>
      </w:divBdr>
    </w:div>
    <w:div w:id="1381974785">
      <w:bodyDiv w:val="1"/>
      <w:marLeft w:val="0"/>
      <w:marRight w:val="0"/>
      <w:marTop w:val="0"/>
      <w:marBottom w:val="0"/>
      <w:divBdr>
        <w:top w:val="none" w:sz="0" w:space="0" w:color="auto"/>
        <w:left w:val="none" w:sz="0" w:space="0" w:color="auto"/>
        <w:bottom w:val="none" w:sz="0" w:space="0" w:color="auto"/>
        <w:right w:val="none" w:sz="0" w:space="0" w:color="auto"/>
      </w:divBdr>
    </w:div>
    <w:div w:id="1594165851">
      <w:bodyDiv w:val="1"/>
      <w:marLeft w:val="0"/>
      <w:marRight w:val="0"/>
      <w:marTop w:val="0"/>
      <w:marBottom w:val="0"/>
      <w:divBdr>
        <w:top w:val="none" w:sz="0" w:space="0" w:color="auto"/>
        <w:left w:val="none" w:sz="0" w:space="0" w:color="auto"/>
        <w:bottom w:val="none" w:sz="0" w:space="0" w:color="auto"/>
        <w:right w:val="none" w:sz="0" w:space="0" w:color="auto"/>
      </w:divBdr>
    </w:div>
    <w:div w:id="2074813249">
      <w:bodyDiv w:val="1"/>
      <w:marLeft w:val="0"/>
      <w:marRight w:val="0"/>
      <w:marTop w:val="0"/>
      <w:marBottom w:val="0"/>
      <w:divBdr>
        <w:top w:val="none" w:sz="0" w:space="0" w:color="auto"/>
        <w:left w:val="none" w:sz="0" w:space="0" w:color="auto"/>
        <w:bottom w:val="none" w:sz="0" w:space="0" w:color="auto"/>
        <w:right w:val="none" w:sz="0" w:space="0" w:color="auto"/>
      </w:divBdr>
      <w:divsChild>
        <w:div w:id="1067605115">
          <w:marLeft w:val="0"/>
          <w:marRight w:val="0"/>
          <w:marTop w:val="0"/>
          <w:marBottom w:val="0"/>
          <w:divBdr>
            <w:top w:val="none" w:sz="0" w:space="0" w:color="auto"/>
            <w:left w:val="none" w:sz="0" w:space="0" w:color="auto"/>
            <w:bottom w:val="none" w:sz="0" w:space="0" w:color="auto"/>
            <w:right w:val="none" w:sz="0" w:space="0" w:color="auto"/>
          </w:divBdr>
          <w:divsChild>
            <w:div w:id="807823857">
              <w:marLeft w:val="0"/>
              <w:marRight w:val="0"/>
              <w:marTop w:val="0"/>
              <w:marBottom w:val="0"/>
              <w:divBdr>
                <w:top w:val="none" w:sz="0" w:space="0" w:color="auto"/>
                <w:left w:val="none" w:sz="0" w:space="0" w:color="auto"/>
                <w:bottom w:val="none" w:sz="0" w:space="0" w:color="auto"/>
                <w:right w:val="none" w:sz="0" w:space="0" w:color="auto"/>
              </w:divBdr>
            </w:div>
            <w:div w:id="2029481513">
              <w:marLeft w:val="0"/>
              <w:marRight w:val="0"/>
              <w:marTop w:val="0"/>
              <w:marBottom w:val="0"/>
              <w:divBdr>
                <w:top w:val="none" w:sz="0" w:space="0" w:color="auto"/>
                <w:left w:val="none" w:sz="0" w:space="0" w:color="auto"/>
                <w:bottom w:val="none" w:sz="0" w:space="0" w:color="auto"/>
                <w:right w:val="none" w:sz="0" w:space="0" w:color="auto"/>
              </w:divBdr>
            </w:div>
            <w:div w:id="1322736463">
              <w:marLeft w:val="0"/>
              <w:marRight w:val="0"/>
              <w:marTop w:val="0"/>
              <w:marBottom w:val="0"/>
              <w:divBdr>
                <w:top w:val="none" w:sz="0" w:space="0" w:color="auto"/>
                <w:left w:val="none" w:sz="0" w:space="0" w:color="auto"/>
                <w:bottom w:val="none" w:sz="0" w:space="0" w:color="auto"/>
                <w:right w:val="none" w:sz="0" w:space="0" w:color="auto"/>
              </w:divBdr>
            </w:div>
            <w:div w:id="230502228">
              <w:marLeft w:val="0"/>
              <w:marRight w:val="0"/>
              <w:marTop w:val="0"/>
              <w:marBottom w:val="0"/>
              <w:divBdr>
                <w:top w:val="none" w:sz="0" w:space="0" w:color="auto"/>
                <w:left w:val="none" w:sz="0" w:space="0" w:color="auto"/>
                <w:bottom w:val="none" w:sz="0" w:space="0" w:color="auto"/>
                <w:right w:val="none" w:sz="0" w:space="0" w:color="auto"/>
              </w:divBdr>
            </w:div>
            <w:div w:id="1257011392">
              <w:marLeft w:val="0"/>
              <w:marRight w:val="0"/>
              <w:marTop w:val="0"/>
              <w:marBottom w:val="0"/>
              <w:divBdr>
                <w:top w:val="none" w:sz="0" w:space="0" w:color="auto"/>
                <w:left w:val="none" w:sz="0" w:space="0" w:color="auto"/>
                <w:bottom w:val="none" w:sz="0" w:space="0" w:color="auto"/>
                <w:right w:val="none" w:sz="0" w:space="0" w:color="auto"/>
              </w:divBdr>
            </w:div>
            <w:div w:id="326641161">
              <w:marLeft w:val="0"/>
              <w:marRight w:val="0"/>
              <w:marTop w:val="0"/>
              <w:marBottom w:val="0"/>
              <w:divBdr>
                <w:top w:val="none" w:sz="0" w:space="0" w:color="auto"/>
                <w:left w:val="none" w:sz="0" w:space="0" w:color="auto"/>
                <w:bottom w:val="none" w:sz="0" w:space="0" w:color="auto"/>
                <w:right w:val="none" w:sz="0" w:space="0" w:color="auto"/>
              </w:divBdr>
            </w:div>
            <w:div w:id="984354063">
              <w:marLeft w:val="0"/>
              <w:marRight w:val="0"/>
              <w:marTop w:val="0"/>
              <w:marBottom w:val="0"/>
              <w:divBdr>
                <w:top w:val="none" w:sz="0" w:space="0" w:color="auto"/>
                <w:left w:val="none" w:sz="0" w:space="0" w:color="auto"/>
                <w:bottom w:val="none" w:sz="0" w:space="0" w:color="auto"/>
                <w:right w:val="none" w:sz="0" w:space="0" w:color="auto"/>
              </w:divBdr>
            </w:div>
            <w:div w:id="383993360">
              <w:marLeft w:val="0"/>
              <w:marRight w:val="0"/>
              <w:marTop w:val="0"/>
              <w:marBottom w:val="0"/>
              <w:divBdr>
                <w:top w:val="none" w:sz="0" w:space="0" w:color="auto"/>
                <w:left w:val="none" w:sz="0" w:space="0" w:color="auto"/>
                <w:bottom w:val="none" w:sz="0" w:space="0" w:color="auto"/>
                <w:right w:val="none" w:sz="0" w:space="0" w:color="auto"/>
              </w:divBdr>
            </w:div>
            <w:div w:id="2005160808">
              <w:marLeft w:val="0"/>
              <w:marRight w:val="0"/>
              <w:marTop w:val="0"/>
              <w:marBottom w:val="0"/>
              <w:divBdr>
                <w:top w:val="none" w:sz="0" w:space="0" w:color="auto"/>
                <w:left w:val="none" w:sz="0" w:space="0" w:color="auto"/>
                <w:bottom w:val="none" w:sz="0" w:space="0" w:color="auto"/>
                <w:right w:val="none" w:sz="0" w:space="0" w:color="auto"/>
              </w:divBdr>
            </w:div>
            <w:div w:id="1316295813">
              <w:marLeft w:val="0"/>
              <w:marRight w:val="0"/>
              <w:marTop w:val="0"/>
              <w:marBottom w:val="0"/>
              <w:divBdr>
                <w:top w:val="none" w:sz="0" w:space="0" w:color="auto"/>
                <w:left w:val="none" w:sz="0" w:space="0" w:color="auto"/>
                <w:bottom w:val="none" w:sz="0" w:space="0" w:color="auto"/>
                <w:right w:val="none" w:sz="0" w:space="0" w:color="auto"/>
              </w:divBdr>
            </w:div>
            <w:div w:id="1322732225">
              <w:marLeft w:val="0"/>
              <w:marRight w:val="0"/>
              <w:marTop w:val="0"/>
              <w:marBottom w:val="0"/>
              <w:divBdr>
                <w:top w:val="none" w:sz="0" w:space="0" w:color="auto"/>
                <w:left w:val="none" w:sz="0" w:space="0" w:color="auto"/>
                <w:bottom w:val="none" w:sz="0" w:space="0" w:color="auto"/>
                <w:right w:val="none" w:sz="0" w:space="0" w:color="auto"/>
              </w:divBdr>
            </w:div>
            <w:div w:id="2022389731">
              <w:marLeft w:val="0"/>
              <w:marRight w:val="0"/>
              <w:marTop w:val="0"/>
              <w:marBottom w:val="0"/>
              <w:divBdr>
                <w:top w:val="none" w:sz="0" w:space="0" w:color="auto"/>
                <w:left w:val="none" w:sz="0" w:space="0" w:color="auto"/>
                <w:bottom w:val="none" w:sz="0" w:space="0" w:color="auto"/>
                <w:right w:val="none" w:sz="0" w:space="0" w:color="auto"/>
              </w:divBdr>
            </w:div>
            <w:div w:id="409085148">
              <w:marLeft w:val="0"/>
              <w:marRight w:val="0"/>
              <w:marTop w:val="0"/>
              <w:marBottom w:val="0"/>
              <w:divBdr>
                <w:top w:val="none" w:sz="0" w:space="0" w:color="auto"/>
                <w:left w:val="none" w:sz="0" w:space="0" w:color="auto"/>
                <w:bottom w:val="none" w:sz="0" w:space="0" w:color="auto"/>
                <w:right w:val="none" w:sz="0" w:space="0" w:color="auto"/>
              </w:divBdr>
            </w:div>
            <w:div w:id="632760477">
              <w:marLeft w:val="0"/>
              <w:marRight w:val="0"/>
              <w:marTop w:val="0"/>
              <w:marBottom w:val="0"/>
              <w:divBdr>
                <w:top w:val="none" w:sz="0" w:space="0" w:color="auto"/>
                <w:left w:val="none" w:sz="0" w:space="0" w:color="auto"/>
                <w:bottom w:val="none" w:sz="0" w:space="0" w:color="auto"/>
                <w:right w:val="none" w:sz="0" w:space="0" w:color="auto"/>
              </w:divBdr>
            </w:div>
            <w:div w:id="3650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lic.tableau.com/profile/neelam.baxi"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public.tableau.com/views/Test_15927811571900/DataAnalysisDashboard?:language=en&amp;:display_count=y&amp;publish=yes&amp;:toolbar=n&amp;:origin=viz_share_link"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www.citibikenyc.com/system-data"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TotalTime>
  <Pages>8</Pages>
  <Words>448</Words>
  <Characters>2560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angelvirgo19@gmail.com</dc:creator>
  <cp:keywords/>
  <dc:description/>
  <cp:lastModifiedBy>angelvirgo19@gmail.com</cp:lastModifiedBy>
  <cp:revision>7</cp:revision>
  <dcterms:created xsi:type="dcterms:W3CDTF">2020-06-23T22:48:00Z</dcterms:created>
  <dcterms:modified xsi:type="dcterms:W3CDTF">2020-06-28T03:44:00Z</dcterms:modified>
</cp:coreProperties>
</file>