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3A11" w14:textId="77777777" w:rsidR="00F3555A" w:rsidRDefault="00F3555A" w:rsidP="00F3555A">
      <w:pPr>
        <w:pStyle w:val="Heading2"/>
      </w:pPr>
      <w:bookmarkStart w:id="0" w:name="_Toc50648845"/>
      <w:r>
        <w:t>Consulting notes 2020/8/31</w:t>
      </w:r>
      <w:bookmarkEnd w:id="0"/>
    </w:p>
    <w:p w14:paraId="5B534BF5" w14:textId="77777777" w:rsidR="00F3555A" w:rsidRDefault="00F3555A" w:rsidP="00F3555A">
      <w:r>
        <w:t xml:space="preserve">Paper notes: </w:t>
      </w:r>
      <w:r w:rsidRPr="007770ED">
        <w:t>Automatic quantification framework to detect cracks in teeth</w:t>
      </w:r>
      <w:r>
        <w:t xml:space="preserve">, </w:t>
      </w:r>
      <w:r w:rsidRPr="007770ED">
        <w:t>Proc SPIE Int Soc Opt Eng</w:t>
      </w:r>
      <w:r>
        <w:t>,</w:t>
      </w:r>
      <w:r w:rsidRPr="007770ED">
        <w:t xml:space="preserve"> </w:t>
      </w:r>
      <w:r>
        <w:t>2018</w:t>
      </w:r>
    </w:p>
    <w:p w14:paraId="2595CF2C" w14:textId="77777777" w:rsidR="00F3555A" w:rsidRDefault="00F3555A" w:rsidP="00F3555A">
      <w:pPr>
        <w:pStyle w:val="ListParagraph"/>
        <w:numPr>
          <w:ilvl w:val="0"/>
          <w:numId w:val="1"/>
        </w:numPr>
      </w:pPr>
      <w:r>
        <w:t>Fig3. What’s the rationale behind multiple level HP/LP fiter?</w:t>
      </w:r>
    </w:p>
    <w:p w14:paraId="7F39844D" w14:textId="77777777" w:rsidR="00F3555A" w:rsidRDefault="00F3555A" w:rsidP="00F3555A">
      <w:pPr>
        <w:pStyle w:val="ListParagraph"/>
        <w:numPr>
          <w:ilvl w:val="0"/>
          <w:numId w:val="1"/>
        </w:numPr>
      </w:pPr>
      <w:r>
        <w:t>Fig4. What is Simoncelli Mother Wavelet?</w:t>
      </w:r>
    </w:p>
    <w:p w14:paraId="5C957C73" w14:textId="77777777" w:rsidR="00F3555A" w:rsidRDefault="00F3555A" w:rsidP="00F3555A">
      <w:pPr>
        <w:pStyle w:val="ListParagraph"/>
        <w:numPr>
          <w:ilvl w:val="0"/>
          <w:numId w:val="1"/>
        </w:numPr>
      </w:pPr>
      <w:r>
        <w:rPr>
          <w:rFonts w:hint="eastAsia"/>
        </w:rPr>
        <w:t>Fig</w:t>
      </w:r>
      <w:r>
        <w:t>6. Since PC1 seems to help classify healthy vs. cracked teeth, What about visualization of PCA 1 weights?</w:t>
      </w:r>
    </w:p>
    <w:p w14:paraId="6DD438FE" w14:textId="77777777" w:rsidR="00F3555A" w:rsidRPr="007770ED" w:rsidRDefault="00F3555A" w:rsidP="00F3555A">
      <w:pPr>
        <w:pStyle w:val="ListParagraph"/>
        <w:numPr>
          <w:ilvl w:val="0"/>
          <w:numId w:val="4"/>
        </w:numPr>
      </w:pPr>
      <w:r>
        <w:t>Can ask Jack Prothero for help</w:t>
      </w:r>
    </w:p>
    <w:p w14:paraId="019B53BA" w14:textId="77777777" w:rsidR="00F3555A" w:rsidRDefault="00F3555A" w:rsidP="00F3555A"/>
    <w:p w14:paraId="3EE7A5F7" w14:textId="77777777" w:rsidR="00F3555A" w:rsidRDefault="00F3555A" w:rsidP="00F3555A">
      <w:r>
        <w:t>Plan:</w:t>
      </w:r>
    </w:p>
    <w:p w14:paraId="57D6D2B1" w14:textId="77777777" w:rsidR="00F3555A" w:rsidRDefault="00F3555A" w:rsidP="00F3555A">
      <w:pPr>
        <w:pStyle w:val="ListParagraph"/>
        <w:numPr>
          <w:ilvl w:val="0"/>
          <w:numId w:val="2"/>
        </w:numPr>
      </w:pPr>
      <w:r>
        <w:t>2 datasets from the same 36 teeth (n=36, 22 with cracks, 14 healthy)</w:t>
      </w:r>
    </w:p>
    <w:p w14:paraId="675DAD0F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MicroCT</w:t>
      </w:r>
    </w:p>
    <w:p w14:paraId="0FC513B6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High solution CBCT</w:t>
      </w:r>
    </w:p>
    <w:p w14:paraId="1691D8E1" w14:textId="77777777" w:rsidR="00F3555A" w:rsidRDefault="00F3555A" w:rsidP="00F3555A">
      <w:pPr>
        <w:pStyle w:val="ListParagraph"/>
        <w:numPr>
          <w:ilvl w:val="0"/>
          <w:numId w:val="2"/>
        </w:numPr>
      </w:pPr>
      <w:r>
        <w:t>For each tooth, has size of connected pixels (there are false positives)</w:t>
      </w:r>
    </w:p>
    <w:p w14:paraId="7439E635" w14:textId="77777777" w:rsidR="00F3555A" w:rsidRDefault="00F3555A" w:rsidP="00F3555A">
      <w:pPr>
        <w:pStyle w:val="ListParagraph"/>
        <w:numPr>
          <w:ilvl w:val="0"/>
          <w:numId w:val="2"/>
        </w:numPr>
      </w:pPr>
      <w:r>
        <w:t>Treat distributions as data object</w:t>
      </w:r>
    </w:p>
    <w:p w14:paraId="6C41817A" w14:textId="77777777" w:rsidR="00F3555A" w:rsidRDefault="00B655A4" w:rsidP="00F3555A">
      <w:pPr>
        <w:pStyle w:val="ListParagraph"/>
        <w:numPr>
          <w:ilvl w:val="1"/>
          <w:numId w:val="2"/>
        </w:numPr>
      </w:pPr>
      <w:hyperlink r:id="rId8" w:history="1">
        <w:r w:rsidR="00F3555A" w:rsidRPr="008654DF">
          <w:rPr>
            <w:rStyle w:val="Hyperlink"/>
          </w:rPr>
          <w:t>http://marron.web.unc.edu/stor-881-object-oriented-data-analysis-fall-2019/</w:t>
        </w:r>
      </w:hyperlink>
    </w:p>
    <w:p w14:paraId="281119D6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Visualize all 36 distributions (projplot1SM)</w:t>
      </w:r>
    </w:p>
    <w:p w14:paraId="3318EB9A" w14:textId="77777777" w:rsidR="00F3555A" w:rsidRDefault="00F3555A" w:rsidP="00F3555A">
      <w:pPr>
        <w:pStyle w:val="ListParagraph"/>
        <w:numPr>
          <w:ilvl w:val="2"/>
          <w:numId w:val="2"/>
        </w:numPr>
      </w:pPr>
      <w:r w:rsidRPr="00423D95">
        <w:rPr>
          <w:noProof/>
        </w:rPr>
        <w:drawing>
          <wp:inline distT="0" distB="0" distL="0" distR="0" wp14:anchorId="69FEC495" wp14:editId="6DC87646">
            <wp:extent cx="5193224" cy="2582319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25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4A03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4. Using matlab</w:t>
      </w:r>
    </w:p>
    <w:p w14:paraId="250B317A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7. Slide 28 marginal distribution plot</w:t>
      </w:r>
    </w:p>
    <w:p w14:paraId="3975EDBD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Make a big panel of plots: each one with set of dots, and 36 of those</w:t>
      </w:r>
    </w:p>
    <w:p w14:paraId="7C2E2C05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See if there is a difference between crack and healthy teeth</w:t>
      </w:r>
    </w:p>
    <w:p w14:paraId="125BBD25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How distribution compare</w:t>
      </w:r>
    </w:p>
    <w:p w14:paraId="6473FBB2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1. Represent each by “quantile function”, using cquantSM.m</w:t>
      </w:r>
    </w:p>
    <w:p w14:paraId="508BD1E6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2. Visualize using PCA via curdatSM.m and scatplotSM.m</w:t>
      </w:r>
    </w:p>
    <w:p w14:paraId="1F005686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Slide 55: probability density as data objects</w:t>
      </w:r>
    </w:p>
    <w:p w14:paraId="6B0410B8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Quantile: best modes of variation</w:t>
      </w:r>
    </w:p>
    <w:p w14:paraId="16024BF9" w14:textId="77777777" w:rsidR="00F3555A" w:rsidRDefault="00F3555A" w:rsidP="00F3555A">
      <w:pPr>
        <w:pStyle w:val="ListParagraph"/>
        <w:numPr>
          <w:ilvl w:val="3"/>
          <w:numId w:val="2"/>
        </w:numPr>
      </w:pPr>
      <w:r>
        <w:t>Shift will be mean variance</w:t>
      </w:r>
    </w:p>
    <w:p w14:paraId="71293CF0" w14:textId="77777777" w:rsidR="00F3555A" w:rsidRDefault="00F3555A" w:rsidP="00F3555A">
      <w:pPr>
        <w:pStyle w:val="ListParagraph"/>
        <w:numPr>
          <w:ilvl w:val="3"/>
          <w:numId w:val="2"/>
        </w:numPr>
      </w:pPr>
      <w:r>
        <w:t>Tilt will be variance</w:t>
      </w:r>
    </w:p>
    <w:p w14:paraId="5613A6D7" w14:textId="77777777" w:rsidR="00F3555A" w:rsidRDefault="00F3555A" w:rsidP="00F3555A">
      <w:pPr>
        <w:pStyle w:val="ListParagraph"/>
        <w:numPr>
          <w:ilvl w:val="3"/>
          <w:numId w:val="2"/>
        </w:numPr>
      </w:pPr>
      <w:r>
        <w:t>STOR 881:</w:t>
      </w:r>
    </w:p>
    <w:p w14:paraId="4AF4766C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Jive (joint individual variation) method how things work together and separately (H&amp;E correlate with genomics), individual variation. 12/3/2019 slide 80</w:t>
      </w:r>
    </w:p>
    <w:p w14:paraId="1F6FF1CA" w14:textId="77777777" w:rsidR="00F3555A" w:rsidRDefault="00F3555A" w:rsidP="00F3555A">
      <w:pPr>
        <w:pStyle w:val="ListParagraph"/>
        <w:numPr>
          <w:ilvl w:val="3"/>
          <w:numId w:val="2"/>
        </w:numPr>
      </w:pPr>
      <w:r w:rsidRPr="00333DAA">
        <w:rPr>
          <w:noProof/>
        </w:rPr>
        <w:lastRenderedPageBreak/>
        <w:drawing>
          <wp:inline distT="0" distB="0" distL="0" distR="0" wp14:anchorId="3E6E4CB9" wp14:editId="28822143">
            <wp:extent cx="4310694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673" cy="31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A315" w14:textId="77777777" w:rsidR="00F3555A" w:rsidRDefault="00F3555A" w:rsidP="00F3555A">
      <w:pPr>
        <w:pStyle w:val="ListParagraph"/>
        <w:numPr>
          <w:ilvl w:val="3"/>
          <w:numId w:val="2"/>
        </w:numPr>
      </w:pPr>
      <w:r>
        <w:t>Use different color to represent healthy vs. crack</w:t>
      </w:r>
    </w:p>
    <w:p w14:paraId="01CC2829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 xml:space="preserve">Hope: </w:t>
      </w:r>
    </w:p>
    <w:p w14:paraId="102D63F8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microCT</w:t>
      </w:r>
    </w:p>
    <w:p w14:paraId="3860E7FB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CBCT (maybe more overlap) – over-processed, might be hard to see differences</w:t>
      </w:r>
    </w:p>
    <w:p w14:paraId="78B04C37" w14:textId="77777777" w:rsidR="00F3555A" w:rsidRDefault="00F3555A" w:rsidP="00F3555A">
      <w:pPr>
        <w:pStyle w:val="ListParagraph"/>
        <w:numPr>
          <w:ilvl w:val="2"/>
          <w:numId w:val="2"/>
        </w:numPr>
      </w:pPr>
      <w:r w:rsidRPr="0041757B">
        <w:rPr>
          <w:noProof/>
        </w:rPr>
        <w:drawing>
          <wp:inline distT="0" distB="0" distL="0" distR="0" wp14:anchorId="2342C8D4" wp14:editId="541F3D6A">
            <wp:extent cx="2266950" cy="934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91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77D" w14:textId="77777777" w:rsidR="00F3555A" w:rsidRDefault="00F3555A" w:rsidP="00F3555A">
      <w:pPr>
        <w:pStyle w:val="ListParagraph"/>
        <w:numPr>
          <w:ilvl w:val="1"/>
          <w:numId w:val="2"/>
        </w:numPr>
      </w:pPr>
      <w:r>
        <w:t>Find DWD direction between classes (healthy vs. crack)</w:t>
      </w:r>
    </w:p>
    <w:p w14:paraId="371F937A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DWD is better way of (direction in the space to separate the 2 classes)</w:t>
      </w:r>
    </w:p>
    <w:p w14:paraId="51698A95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Plot scatplot SM use DWD as input and orthogonal PC</w:t>
      </w:r>
    </w:p>
    <w:p w14:paraId="58F6591C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 xml:space="preserve">Quantify use diproperm hypothesis test (no.4 slide, P29 </w:t>
      </w:r>
      <w:r w:rsidRPr="0041757B">
        <w:t>DiProPerm</w:t>
      </w:r>
      <w:r>
        <w:t>)</w:t>
      </w:r>
    </w:p>
    <w:p w14:paraId="7DC55EFC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Instead of using P-value, use z score, (how many std is the data from the null distribution mean)</w:t>
      </w:r>
    </w:p>
    <w:p w14:paraId="17D9E542" w14:textId="77777777" w:rsidR="00F3555A" w:rsidRDefault="00F3555A" w:rsidP="00F3555A">
      <w:pPr>
        <w:pStyle w:val="ListParagraph"/>
        <w:numPr>
          <w:ilvl w:val="2"/>
          <w:numId w:val="2"/>
        </w:numPr>
      </w:pPr>
      <w:r>
        <w:t>1 is there a stat sig. how diff is it (compare z scores or p-values)</w:t>
      </w:r>
    </w:p>
    <w:p w14:paraId="1D3CC442" w14:textId="77777777" w:rsidR="00F3555A" w:rsidRDefault="00F3555A" w:rsidP="00F3555A"/>
    <w:p w14:paraId="3F41E30E" w14:textId="77777777" w:rsidR="00F3555A" w:rsidRDefault="00F3555A" w:rsidP="00F3555A">
      <w:r>
        <w:t>Todo:</w:t>
      </w:r>
    </w:p>
    <w:p w14:paraId="5DB06A13" w14:textId="77777777" w:rsidR="00F3555A" w:rsidRDefault="00F3555A" w:rsidP="00F3555A">
      <w:pPr>
        <w:pStyle w:val="ListParagraph"/>
        <w:numPr>
          <w:ilvl w:val="0"/>
          <w:numId w:val="3"/>
        </w:numPr>
      </w:pPr>
      <w:r>
        <w:t xml:space="preserve">Install package from </w:t>
      </w:r>
      <w:hyperlink r:id="rId12" w:history="1">
        <w:r w:rsidRPr="00EC297E">
          <w:rPr>
            <w:rStyle w:val="Hyperlink"/>
          </w:rPr>
          <w:t>http://marron.web.unc.edu/sample-page/marrons-matlab-software/</w:t>
        </w:r>
      </w:hyperlink>
    </w:p>
    <w:p w14:paraId="53E23A83" w14:textId="77777777" w:rsidR="00F3555A" w:rsidRDefault="00F3555A" w:rsidP="00F3555A">
      <w:pPr>
        <w:pStyle w:val="ListParagraph"/>
        <w:numPr>
          <w:ilvl w:val="0"/>
          <w:numId w:val="3"/>
        </w:numPr>
      </w:pPr>
      <w:r>
        <w:t>Go through dataset example LungCancer2011, comment relevant parts</w:t>
      </w:r>
    </w:p>
    <w:p w14:paraId="28EB84BD" w14:textId="77777777" w:rsidR="00F3555A" w:rsidRDefault="00F3555A" w:rsidP="00F3555A">
      <w:pPr>
        <w:pStyle w:val="ListParagraph"/>
        <w:numPr>
          <w:ilvl w:val="0"/>
          <w:numId w:val="3"/>
        </w:numPr>
      </w:pPr>
      <w:r>
        <w:t>Get teeth dataset, load in as object format</w:t>
      </w:r>
    </w:p>
    <w:p w14:paraId="6E5015A2" w14:textId="77777777" w:rsidR="00F3555A" w:rsidRDefault="00F3555A" w:rsidP="00F3555A">
      <w:pPr>
        <w:pStyle w:val="ListParagraph"/>
        <w:numPr>
          <w:ilvl w:val="0"/>
          <w:numId w:val="3"/>
        </w:numPr>
      </w:pPr>
      <w:r>
        <w:t>Plot 1: Distribution of 36 teeth</w:t>
      </w:r>
    </w:p>
    <w:p w14:paraId="115AD2ED" w14:textId="77777777" w:rsidR="00F3555A" w:rsidRDefault="00F3555A" w:rsidP="00F3555A">
      <w:pPr>
        <w:pStyle w:val="ListParagraph"/>
        <w:numPr>
          <w:ilvl w:val="0"/>
          <w:numId w:val="3"/>
        </w:numPr>
      </w:pPr>
      <w:r>
        <w:t>Plot 2: cquantSM</w:t>
      </w:r>
    </w:p>
    <w:p w14:paraId="645A974D" w14:textId="3BC66339" w:rsidR="00F3555A" w:rsidRDefault="00F3555A" w:rsidP="00F3555A">
      <w:r>
        <w:t xml:space="preserve"> </w:t>
      </w:r>
    </w:p>
    <w:p w14:paraId="44D94E35" w14:textId="5B8528F6" w:rsidR="00EA3895" w:rsidRDefault="00EA3895" w:rsidP="00EA3895">
      <w:pPr>
        <w:pStyle w:val="Heading2"/>
      </w:pPr>
      <w:r>
        <w:rPr>
          <w:rFonts w:hint="eastAsia"/>
        </w:rPr>
        <w:t>Online</w:t>
      </w:r>
      <w:r>
        <w:t xml:space="preserve"> video 2020/9/16</w:t>
      </w:r>
    </w:p>
    <w:p w14:paraId="1E8159E2" w14:textId="6D640E2D" w:rsidR="00EA3895" w:rsidRDefault="00EA3895" w:rsidP="00EA3895">
      <w:pPr>
        <w:pStyle w:val="ListParagraph"/>
        <w:numPr>
          <w:ilvl w:val="0"/>
          <w:numId w:val="5"/>
        </w:numPr>
      </w:pPr>
      <w:hyperlink r:id="rId13" w:history="1">
        <w:r w:rsidRPr="005B2099">
          <w:rPr>
            <w:rStyle w:val="Hyperlink"/>
          </w:rPr>
          <w:t>https://www.youtube.com/watch?v=SUp_Nq8NwfE</w:t>
        </w:r>
      </w:hyperlink>
    </w:p>
    <w:p w14:paraId="5A68A485" w14:textId="7327E710" w:rsidR="00EA3895" w:rsidRDefault="00EA3895" w:rsidP="00EA3895">
      <w:pPr>
        <w:pStyle w:val="ListParagraph"/>
        <w:numPr>
          <w:ilvl w:val="0"/>
          <w:numId w:val="5"/>
        </w:numPr>
      </w:pPr>
      <w:r>
        <w:t>Functional data refer to curve data as a function of time</w:t>
      </w:r>
    </w:p>
    <w:p w14:paraId="5CD851D6" w14:textId="6DA1D081" w:rsidR="00EA3895" w:rsidRDefault="00EA3895" w:rsidP="00EA3895">
      <w:pPr>
        <w:pStyle w:val="ListParagraph"/>
        <w:numPr>
          <w:ilvl w:val="1"/>
          <w:numId w:val="5"/>
        </w:numPr>
      </w:pPr>
      <w:r>
        <w:t>Often a large number of related quantities</w:t>
      </w:r>
    </w:p>
    <w:p w14:paraId="73C8DD0C" w14:textId="5A3954E1" w:rsidR="00EA3895" w:rsidRDefault="00EA3895" w:rsidP="00EA3895">
      <w:pPr>
        <w:pStyle w:val="ListParagraph"/>
        <w:numPr>
          <w:ilvl w:val="1"/>
          <w:numId w:val="5"/>
        </w:numPr>
      </w:pPr>
      <w:r>
        <w:t>Treat each replication as a single observation (an object)</w:t>
      </w:r>
    </w:p>
    <w:p w14:paraId="2910DA6B" w14:textId="2B367D20" w:rsidR="00EA3895" w:rsidRDefault="00EA3895" w:rsidP="00EA3895">
      <w:pPr>
        <w:pStyle w:val="ListParagraph"/>
        <w:numPr>
          <w:ilvl w:val="0"/>
          <w:numId w:val="5"/>
        </w:numPr>
      </w:pPr>
      <w:r>
        <w:t>Features</w:t>
      </w:r>
    </w:p>
    <w:p w14:paraId="646AFC1B" w14:textId="5F28D8CF" w:rsidR="00EA3895" w:rsidRDefault="00EA3895" w:rsidP="00EA3895">
      <w:pPr>
        <w:pStyle w:val="ListParagraph"/>
        <w:numPr>
          <w:ilvl w:val="1"/>
          <w:numId w:val="5"/>
        </w:numPr>
      </w:pPr>
      <w:r>
        <w:t>Quantity</w:t>
      </w:r>
    </w:p>
    <w:p w14:paraId="1129003B" w14:textId="7B67546A" w:rsidR="00EA3895" w:rsidRDefault="00EA3895" w:rsidP="00EA3895">
      <w:pPr>
        <w:pStyle w:val="ListParagraph"/>
        <w:numPr>
          <w:ilvl w:val="1"/>
          <w:numId w:val="5"/>
        </w:numPr>
      </w:pPr>
      <w:r>
        <w:t>Frequency</w:t>
      </w:r>
    </w:p>
    <w:p w14:paraId="49126993" w14:textId="30CB5973" w:rsidR="00EA3895" w:rsidRDefault="00EA3895" w:rsidP="00EA3895">
      <w:pPr>
        <w:pStyle w:val="ListParagraph"/>
        <w:numPr>
          <w:ilvl w:val="1"/>
          <w:numId w:val="5"/>
        </w:numPr>
      </w:pPr>
      <w:r>
        <w:t>Smoothness – most important</w:t>
      </w:r>
    </w:p>
    <w:p w14:paraId="04336DEB" w14:textId="4EE11DA5" w:rsidR="00EA3895" w:rsidRDefault="00EA3895" w:rsidP="00EA3895">
      <w:pPr>
        <w:pStyle w:val="ListParagraph"/>
        <w:numPr>
          <w:ilvl w:val="1"/>
          <w:numId w:val="5"/>
        </w:numPr>
      </w:pPr>
      <w:r>
        <w:t>These data describe a process that changes smoothing, and continuously over time</w:t>
      </w:r>
    </w:p>
    <w:p w14:paraId="239E4D6B" w14:textId="66F184B1" w:rsidR="00EA3895" w:rsidRPr="00EA3895" w:rsidRDefault="00EA3895" w:rsidP="00EA3895">
      <w:pPr>
        <w:pStyle w:val="ListParagraph"/>
        <w:numPr>
          <w:ilvl w:val="1"/>
          <w:numId w:val="5"/>
        </w:numPr>
        <w:rPr>
          <w:highlight w:val="yellow"/>
        </w:rPr>
      </w:pPr>
      <w:r w:rsidRPr="00EA3895">
        <w:rPr>
          <w:highlight w:val="yellow"/>
        </w:rPr>
        <w:lastRenderedPageBreak/>
        <w:t>Functional data analysis = analysis of data that are functions – domain is usually time, but can be space, energy, frequency, etc.</w:t>
      </w:r>
    </w:p>
    <w:p w14:paraId="5AE95CD9" w14:textId="77777777" w:rsidR="00EA3895" w:rsidRDefault="00EA3895" w:rsidP="00EA3895">
      <w:pPr>
        <w:pStyle w:val="ListParagraph"/>
        <w:numPr>
          <w:ilvl w:val="1"/>
          <w:numId w:val="5"/>
        </w:numPr>
      </w:pPr>
      <w:r>
        <w:t xml:space="preserve">Functional data is often complicated </w:t>
      </w:r>
    </w:p>
    <w:p w14:paraId="5A7C65F9" w14:textId="23EC574B" w:rsidR="00EA3895" w:rsidRDefault="00EA3895" w:rsidP="00EA3895">
      <w:pPr>
        <w:pStyle w:val="ListParagraph"/>
        <w:numPr>
          <w:ilvl w:val="2"/>
          <w:numId w:val="5"/>
        </w:numPr>
      </w:pPr>
      <w:r>
        <w:t>so not easily described by mathematical formulae (parametric form)</w:t>
      </w:r>
    </w:p>
    <w:p w14:paraId="5C2D4C46" w14:textId="3CDDAD4A" w:rsidR="00EA3895" w:rsidRDefault="00EA3895" w:rsidP="00EA3895">
      <w:pPr>
        <w:pStyle w:val="ListParagraph"/>
        <w:numPr>
          <w:ilvl w:val="2"/>
          <w:numId w:val="5"/>
        </w:numPr>
      </w:pPr>
      <w:r>
        <w:t>variation between replications even harder to describe</w:t>
      </w:r>
    </w:p>
    <w:p w14:paraId="1F4DCFF1" w14:textId="75596092" w:rsidR="00EA3895" w:rsidRDefault="00EA3895" w:rsidP="00EA3895">
      <w:pPr>
        <w:pStyle w:val="ListParagraph"/>
        <w:numPr>
          <w:ilvl w:val="2"/>
          <w:numId w:val="5"/>
        </w:numPr>
      </w:pPr>
      <w:r w:rsidRPr="00EA3895">
        <w:drawing>
          <wp:inline distT="0" distB="0" distL="0" distR="0" wp14:anchorId="618D73A7" wp14:editId="0A9AAD81">
            <wp:extent cx="2534675" cy="23155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675" cy="23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A29" w14:textId="25D2848D" w:rsidR="00EA3895" w:rsidRDefault="00EA3895" w:rsidP="00EA3895">
      <w:pPr>
        <w:pStyle w:val="ListParagraph"/>
        <w:numPr>
          <w:ilvl w:val="0"/>
          <w:numId w:val="5"/>
        </w:numPr>
      </w:pPr>
      <w:r>
        <w:t>Characteristics</w:t>
      </w:r>
    </w:p>
    <w:p w14:paraId="1833CAA6" w14:textId="7B3F165C" w:rsidR="00EA3895" w:rsidRDefault="00EA3895" w:rsidP="00EA3895">
      <w:pPr>
        <w:pStyle w:val="ListParagraph"/>
        <w:numPr>
          <w:ilvl w:val="1"/>
          <w:numId w:val="5"/>
        </w:numPr>
      </w:pPr>
      <w:r>
        <w:t>Data are measurements of smooth processes over time</w:t>
      </w:r>
    </w:p>
    <w:p w14:paraId="3E49C394" w14:textId="52E3C758" w:rsidR="00EA3895" w:rsidRDefault="00EA3895" w:rsidP="00EA3895">
      <w:pPr>
        <w:pStyle w:val="ListParagraph"/>
        <w:numPr>
          <w:ilvl w:val="1"/>
          <w:numId w:val="5"/>
        </w:numPr>
      </w:pPr>
      <w:r>
        <w:t>We usually do not want to make parametric assumptions about those processes</w:t>
      </w:r>
    </w:p>
    <w:p w14:paraId="07634B72" w14:textId="2103ED3F" w:rsidR="00EA3895" w:rsidRDefault="00EA3895" w:rsidP="00EA3895">
      <w:pPr>
        <w:pStyle w:val="ListParagraph"/>
        <w:numPr>
          <w:ilvl w:val="1"/>
          <w:numId w:val="5"/>
        </w:numPr>
      </w:pPr>
      <w:r>
        <w:t>Often have multiple measurements of the same process</w:t>
      </w:r>
    </w:p>
    <w:p w14:paraId="2EB14D19" w14:textId="13F367C1" w:rsidR="00EA3895" w:rsidRDefault="00EA3895" w:rsidP="00EA3895">
      <w:pPr>
        <w:pStyle w:val="ListParagraph"/>
        <w:numPr>
          <w:ilvl w:val="1"/>
          <w:numId w:val="5"/>
        </w:numPr>
      </w:pPr>
      <w:r>
        <w:t>We are interested in describing the variation of processes</w:t>
      </w:r>
    </w:p>
    <w:p w14:paraId="7BE00F15" w14:textId="485D91AD" w:rsidR="00EA3895" w:rsidRDefault="004F332D" w:rsidP="00EA3895">
      <w:pPr>
        <w:pStyle w:val="ListParagraph"/>
        <w:numPr>
          <w:ilvl w:val="1"/>
          <w:numId w:val="5"/>
        </w:numPr>
      </w:pPr>
      <w:r>
        <w:t>Frequently, collected data have high resolution and low noise</w:t>
      </w:r>
    </w:p>
    <w:p w14:paraId="48AA794E" w14:textId="67C1180C" w:rsidR="004F332D" w:rsidRDefault="004F332D" w:rsidP="00EA3895">
      <w:pPr>
        <w:pStyle w:val="ListParagraph"/>
        <w:numPr>
          <w:ilvl w:val="1"/>
          <w:numId w:val="5"/>
        </w:numPr>
      </w:pPr>
      <w:r>
        <w:t>Can be applied to any estimate of a smooth process</w:t>
      </w:r>
    </w:p>
    <w:p w14:paraId="75C468D6" w14:textId="615F2998" w:rsidR="004F332D" w:rsidRDefault="00B655A4" w:rsidP="00B655A4">
      <w:pPr>
        <w:pStyle w:val="ListParagraph"/>
        <w:numPr>
          <w:ilvl w:val="1"/>
          <w:numId w:val="5"/>
        </w:numPr>
      </w:pPr>
      <w:r w:rsidRPr="00B655A4">
        <w:drawing>
          <wp:inline distT="0" distB="0" distL="0" distR="0" wp14:anchorId="7D81EC02" wp14:editId="3DD9A36C">
            <wp:extent cx="2600325" cy="148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849" cy="14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160" w14:textId="77777777" w:rsidR="00B655A4" w:rsidRDefault="00B655A4" w:rsidP="00B655A4">
      <w:pPr>
        <w:pStyle w:val="ListParagraph"/>
        <w:numPr>
          <w:ilvl w:val="0"/>
          <w:numId w:val="5"/>
        </w:numPr>
      </w:pPr>
      <w:bookmarkStart w:id="1" w:name="_GoBack"/>
      <w:bookmarkEnd w:id="1"/>
    </w:p>
    <w:p w14:paraId="026B5093" w14:textId="77777777" w:rsidR="00B33F02" w:rsidRDefault="00B33F02"/>
    <w:sectPr w:rsidR="00B33F02" w:rsidSect="001D14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ADC"/>
    <w:multiLevelType w:val="hybridMultilevel"/>
    <w:tmpl w:val="369C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18B1"/>
    <w:multiLevelType w:val="hybridMultilevel"/>
    <w:tmpl w:val="C1DC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C795F"/>
    <w:multiLevelType w:val="hybridMultilevel"/>
    <w:tmpl w:val="256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A4242"/>
    <w:multiLevelType w:val="hybridMultilevel"/>
    <w:tmpl w:val="7E40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48FF"/>
    <w:multiLevelType w:val="hybridMultilevel"/>
    <w:tmpl w:val="58E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F3"/>
    <w:rsid w:val="000A41C9"/>
    <w:rsid w:val="001D1439"/>
    <w:rsid w:val="002535F3"/>
    <w:rsid w:val="00471D9C"/>
    <w:rsid w:val="00475BAA"/>
    <w:rsid w:val="004F332D"/>
    <w:rsid w:val="00821A87"/>
    <w:rsid w:val="009C14F8"/>
    <w:rsid w:val="009D230D"/>
    <w:rsid w:val="00B33F02"/>
    <w:rsid w:val="00B655A4"/>
    <w:rsid w:val="00BF3ED4"/>
    <w:rsid w:val="00CC094E"/>
    <w:rsid w:val="00EA3895"/>
    <w:rsid w:val="00EB771B"/>
    <w:rsid w:val="00F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3C53"/>
  <w15:chartTrackingRefBased/>
  <w15:docId w15:val="{BA0E3EA6-4449-477C-B1E2-2662ACE8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5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5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4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3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3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ron.web.unc.edu/stor-881-object-oriented-data-analysis-fall-2019/" TargetMode="External"/><Relationship Id="rId13" Type="http://schemas.openxmlformats.org/officeDocument/2006/relationships/hyperlink" Target="https://www.youtube.com/watch?v=SUp_Nq8Nwf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arron.web.unc.edu/sample-page/marrons-matlab-softwar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23B7A315D434A8072106EED37CA6B" ma:contentTypeVersion="13" ma:contentTypeDescription="Create a new document." ma:contentTypeScope="" ma:versionID="1358cf0d27b695f3a0142612347ef32b">
  <xsd:schema xmlns:xsd="http://www.w3.org/2001/XMLSchema" xmlns:xs="http://www.w3.org/2001/XMLSchema" xmlns:p="http://schemas.microsoft.com/office/2006/metadata/properties" xmlns:ns3="1dd9b365-2dee-445a-8029-dd3730e20ecb" xmlns:ns4="047c0153-4877-46d5-b392-4dc4097c5831" targetNamespace="http://schemas.microsoft.com/office/2006/metadata/properties" ma:root="true" ma:fieldsID="660d2ea0d5a89e1d561e9889dee5605b" ns3:_="" ns4:_="">
    <xsd:import namespace="1dd9b365-2dee-445a-8029-dd3730e20ecb"/>
    <xsd:import namespace="047c0153-4877-46d5-b392-4dc4097c5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9b365-2dee-445a-8029-dd3730e20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c0153-4877-46d5-b392-4dc4097c5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554C9-E5A2-4577-83FD-1CE4C468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9b365-2dee-445a-8029-dd3730e20ecb"/>
    <ds:schemaRef ds:uri="047c0153-4877-46d5-b392-4dc4097c5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7F351-2CC3-4EFE-8828-4BD7C35AB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C9A18-8352-435B-8BCB-657F135DD072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047c0153-4877-46d5-b392-4dc4097c5831"/>
    <ds:schemaRef ds:uri="1dd9b365-2dee-445a-8029-dd3730e20ec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Angel</dc:creator>
  <cp:keywords/>
  <dc:description/>
  <cp:lastModifiedBy>Huang, Angel</cp:lastModifiedBy>
  <cp:revision>4</cp:revision>
  <dcterms:created xsi:type="dcterms:W3CDTF">2020-09-14T20:49:00Z</dcterms:created>
  <dcterms:modified xsi:type="dcterms:W3CDTF">2020-09-16T17:03:00Z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0x01010083C23B7A315D434A8072106EED37CA6B</vt:lpwstr>
  </property>
</Properties>
</file>