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 A square's perimeter is 100 meters; what's one side's length? (a) 52m (b) 25m (c) 52 (d) 25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 5 + 4 = _________</w:t>
      </w:r>
      <w:r>
        <w:rPr/>
        <w:br/>
      </w:r>
      <w:r>
        <w:rPr/>
        <w:br/>
      </w:r>
      <w:r>
        <w:rPr/>
        <w:t xml:space="preserve">2.  How many sides on a hexagon? _________</w:t>
      </w:r>
      <w:r>
        <w:rPr/>
        <w:br/>
      </w:r>
      <w:r>
        <w:rPr/>
        <w:br/>
      </w:r>
      <w:r>
        <w:rPr/>
        <w:t xml:space="preserve">3.  Sum of a triangle's angles.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 Describe astronomy's relationship with sacred geometry.</w:t>
      </w:r>
      <w:r>
        <w:rPr/>
        <w:br/>
      </w:r>
      <w:r>
        <w:rPr/>
        <w:br/>
      </w:r>
      <w:r>
        <w:rPr/>
        <w:t xml:space="preserve">2.  Explain relative posterity theory.</w:t>
      </w:r>
      <w:r>
        <w:rPr/>
        <w:br/>
      </w:r>
      <w:r>
        <w:rPr/>
        <w:br/>
      </w:r>
      <w:r>
        <w:rPr/>
        <w:t xml:space="preserve">3.  What did the wind say to the sun?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