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HANDWRITING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 xml:space="preserve">Read  and re - copy 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</w:t>
      </w:r>
      <w:r>
        <w:rPr>
          <w:rFonts w:ascii="Comic Sans MS" w:hAnsi="Comic Sans MS"/>
          <w:sz w:val="28"/>
          <w:szCs w:val="28"/>
          <w:lang w:val="en-US"/>
        </w:rPr>
        <w:t>I</w:t>
      </w:r>
      <w:r>
        <w:rPr>
          <w:rFonts w:ascii="Comic Sans MS" w:hAnsi="Comic Sans MS"/>
          <w:sz w:val="28"/>
          <w:szCs w:val="28"/>
          <w:lang w:val="en-US"/>
        </w:rPr>
        <w:t xml:space="preserve"> am a boy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2.this is a ball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3. this is a cat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 Rewrite the strokes</w:t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      </w:t>
      </w:r>
      <w:r>
        <w:rPr>
          <w:rFonts w:ascii="Comic Sans MS" w:hAnsi="Comic Sans MS"/>
          <w:sz w:val="28"/>
          <w:szCs w:val="28"/>
          <w:lang w:val="en-US"/>
        </w:rPr>
        <w:t>/ / / /</w:t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2025-07-24T09:57:32Z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