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1081" w:type="dxa"/>
        <w:tblInd w:w="-1068" w:type="dxa"/>
        <w:tblLayout w:type="fixed"/>
        <w:tblLook w:val="04A0" w:firstRow="1" w:lastRow="0" w:firstColumn="1" w:lastColumn="0" w:noHBand="0" w:noVBand="1"/>
      </w:tblPr>
      <w:tblGrid>
        <w:gridCol w:w="994"/>
        <w:gridCol w:w="2173"/>
        <w:gridCol w:w="2221"/>
        <w:gridCol w:w="1228"/>
        <w:gridCol w:w="1364"/>
        <w:gridCol w:w="3101"/>
      </w:tblGrid>
      <w:tr w:rsidR="006059BE" w14:paraId="250AD0A5" w14:textId="77777777">
        <w:trPr>
          <w:tblHeader w:val="true"/>
          <w:cantSplit/>
        </w:trPr>
        <w:tc>
          <w:tcPr>
            <w:tcW w:w="11081" w:type="dxa"/>
            <w:gridSpan w:val="6"/>
            <w:vAlign w:val="center"/>
            <w:tcMar>
              <w:top w:w="70" w:type="dxa"/>
              <w:start w:w="90" w:type="dxa"/>
              <w:bottom w:w="70" w:type="dxa"/>
              <w:end w:w="90" w:type="dxa"/>
            </w:tcMar>
          </w:tcPr>
          <w:p>
            <w:pPr>
              <w:spacing w:before="0" w:after="0" w:line="240" w:lineRule="auto"/>
              <w:jc w:val="center"/>
            </w:pPr>
            <w:r>
              <w:rPr>
                <w:rFonts w:ascii="Times New Roman" w:hAnsi="Times New Roman"/>
                <w:b/>
                <w:sz w:val="22"/>
              </w:rPr>
            </w:r>
            <w:r>
              <w:rPr>
                <w:rFonts w:ascii="Times New Roman" w:hAnsi="Times New Roman"/>
                <w:b/>
                <w:sz w:val="22"/>
              </w:rPr>
              <w:t>User Acceptance Testing</w:t>
            </w:r>
          </w:p>
        </w:tc>
      </w:tr>
      <w:tr w:rsidR="006059BE" w14:paraId="626ADC26" w14:textId="77777777">
        <w:trPr>
          <w:tblHeader w:val="true"/>
          <w:cantSplit/>
        </w:trPr>
        <w:tc>
          <w:tcPr>
            <w:tcW w:w="5388" w:type="dxa"/>
            <w:gridSpan w:val="3"/>
            <w:vAlign w:val="top"/>
            <w:tcMar>
              <w:top w:w="70" w:type="dxa"/>
              <w:start w:w="90" w:type="dxa"/>
              <w:bottom w:w="70" w:type="dxa"/>
              <w:end w:w="90" w:type="dxa"/>
            </w:tcMar>
          </w:tcPr>
          <w:p>
            <w:pPr>
              <w:spacing w:before="0" w:after="0" w:line="240" w:lineRule="auto"/>
              <w:jc w:val="left"/>
            </w:pPr>
            <w:r>
              <w:rPr>
                <w:rFonts w:ascii="Times New Roman" w:hAnsi="Times New Roman"/>
                <w:b w:val="0"/>
                <w:sz w:val="20"/>
              </w:rPr>
            </w:r>
            <w:r>
              <w:rPr>
                <w:rFonts w:ascii="Times New Roman" w:hAnsi="Times New Roman"/>
                <w:b w:val="0"/>
                <w:sz w:val="20"/>
              </w:rPr>
              <w:t>UAT Test ID: UAT-Caregiver</w:t>
            </w:r>
          </w:p>
        </w:tc>
        <w:tc>
          <w:tcPr>
            <w:tcW w:w="5693" w:type="dxa"/>
            <w:gridSpan w:val="3"/>
            <w:vAlign w:val="top"/>
            <w:tcMar>
              <w:top w:w="70" w:type="dxa"/>
              <w:start w:w="90" w:type="dxa"/>
              <w:bottom w:w="70" w:type="dxa"/>
              <w:end w:w="90" w:type="dxa"/>
            </w:tcMar>
          </w:tcPr>
          <w:p>
            <w:pPr>
              <w:spacing w:before="0" w:after="0" w:line="240" w:lineRule="auto"/>
              <w:jc w:val="left"/>
            </w:pPr>
            <w:r>
              <w:rPr>
                <w:rFonts w:ascii="Times New Roman" w:hAnsi="Times New Roman"/>
                <w:b w:val="0"/>
                <w:sz w:val="20"/>
              </w:rPr>
            </w:r>
            <w:r>
              <w:rPr>
                <w:rFonts w:ascii="Times New Roman" w:hAnsi="Times New Roman"/>
                <w:b w:val="0"/>
                <w:sz w:val="20"/>
              </w:rPr>
              <w:t>Tester Type: Caregiver</w:t>
            </w:r>
          </w:p>
        </w:tc>
      </w:tr>
      <w:tr w:rsidR="006059BE" w14:paraId="0E21ADBA" w14:textId="77777777">
        <w:trPr>
          <w:tblHeader w:val="true"/>
          <w:cantSplit/>
        </w:trPr>
        <w:tc>
          <w:tcPr>
            <w:tcW w:w="5388" w:type="dxa"/>
            <w:gridSpan w:val="3"/>
            <w:vAlign w:val="top"/>
            <w:tcMar>
              <w:top w:w="70" w:type="dxa"/>
              <w:start w:w="90" w:type="dxa"/>
              <w:bottom w:w="70" w:type="dxa"/>
              <w:end w:w="90" w:type="dxa"/>
            </w:tcMar>
          </w:tcPr>
          <w:p>
            <w:pPr>
              <w:spacing w:before="0" w:after="0" w:line="240" w:lineRule="auto"/>
              <w:jc w:val="left"/>
            </w:pPr>
            <w:r>
              <w:rPr>
                <w:rFonts w:ascii="Times New Roman" w:hAnsi="Times New Roman"/>
                <w:b w:val="0"/>
                <w:sz w:val="20"/>
              </w:rPr>
            </w:r>
            <w:r>
              <w:rPr>
                <w:rFonts w:ascii="Times New Roman" w:hAnsi="Times New Roman"/>
                <w:b w:val="0"/>
                <w:sz w:val="20"/>
              </w:rPr>
              <w:t>Test Date: ____________________</w:t>
            </w:r>
          </w:p>
        </w:tc>
        <w:tc>
          <w:tcPr>
            <w:tcW w:w="5693" w:type="dxa"/>
            <w:gridSpan w:val="3"/>
            <w:vAlign w:val="top"/>
            <w:tcMar>
              <w:top w:w="70" w:type="dxa"/>
              <w:start w:w="90" w:type="dxa"/>
              <w:bottom w:w="70" w:type="dxa"/>
              <w:end w:w="90" w:type="dxa"/>
            </w:tcMar>
          </w:tcPr>
          <w:p>
            <w:pPr>
              <w:spacing w:before="0" w:after="0" w:line="240" w:lineRule="auto"/>
              <w:jc w:val="left"/>
            </w:pPr>
            <w:r>
              <w:rPr>
                <w:rFonts w:ascii="Times New Roman" w:hAnsi="Times New Roman"/>
                <w:b w:val="0"/>
                <w:sz w:val="20"/>
              </w:rPr>
            </w:r>
            <w:r>
              <w:rPr>
                <w:rFonts w:ascii="Times New Roman" w:hAnsi="Times New Roman"/>
                <w:b w:val="0"/>
                <w:sz w:val="20"/>
              </w:rPr>
              <w:t>Tester Name: ____________________</w:t>
            </w:r>
          </w:p>
        </w:tc>
      </w:tr>
      <w:tr w:rsidR="006059BE" w14:paraId="759AE5BF" w14:textId="77777777">
        <w:trPr>
          <w:tblHeader w:val="true"/>
          <w:cantSplit/>
        </w:trPr>
        <w:tc>
          <w:tcPr>
            <w:tcW w:w="994" w:type="dxa"/>
            <w:vAlign w:val="center"/>
            <w:tcMar>
              <w:top w:w="70" w:type="dxa"/>
              <w:start w:w="90" w:type="dxa"/>
              <w:bottom w:w="70" w:type="dxa"/>
              <w:end w:w="90" w:type="dxa"/>
            </w:tcMar>
            <w:shd w:fill="D9EAD3"/>
          </w:tcPr>
          <w:p>
            <w:pPr>
              <w:spacing w:before="0" w:after="0" w:line="240" w:lineRule="auto"/>
              <w:jc w:val="center"/>
            </w:pPr>
            <w:r>
              <w:rPr>
                <w:rFonts w:ascii="Times New Roman" w:hAnsi="Times New Roman"/>
                <w:b/>
                <w:sz w:val="18"/>
              </w:rPr>
            </w:r>
            <w:r>
              <w:rPr>
                <w:rFonts w:ascii="Times New Roman" w:hAnsi="Times New Roman"/>
                <w:b/>
                <w:sz w:val="18"/>
              </w:rPr>
              <w:t>Test Case ID</w:t>
            </w:r>
          </w:p>
        </w:tc>
        <w:tc>
          <w:tcPr>
            <w:tcW w:w="2173" w:type="dxa"/>
            <w:vAlign w:val="center"/>
            <w:tcMar>
              <w:top w:w="70" w:type="dxa"/>
              <w:start w:w="90" w:type="dxa"/>
              <w:bottom w:w="70" w:type="dxa"/>
              <w:end w:w="90" w:type="dxa"/>
            </w:tcMar>
            <w:shd w:fill="D9EAD3"/>
          </w:tcPr>
          <w:p>
            <w:pPr>
              <w:spacing w:before="0" w:after="0" w:line="240" w:lineRule="auto"/>
              <w:jc w:val="center"/>
            </w:pPr>
            <w:r>
              <w:rPr>
                <w:rFonts w:ascii="Times New Roman" w:hAnsi="Times New Roman"/>
                <w:b/>
                <w:sz w:val="18"/>
              </w:rPr>
            </w:r>
            <w:r>
              <w:rPr>
                <w:rFonts w:ascii="Times New Roman" w:hAnsi="Times New Roman"/>
                <w:b/>
                <w:sz w:val="18"/>
              </w:rPr>
              <w:t>FR Ref. / Module</w:t>
            </w:r>
          </w:p>
        </w:tc>
        <w:tc>
          <w:tcPr>
            <w:tcW w:w="3449" w:type="dxa"/>
            <w:gridSpan w:val="2"/>
            <w:vAlign w:val="center"/>
            <w:tcMar>
              <w:top w:w="70" w:type="dxa"/>
              <w:start w:w="90" w:type="dxa"/>
              <w:bottom w:w="70" w:type="dxa"/>
              <w:end w:w="90" w:type="dxa"/>
            </w:tcMar>
            <w:shd w:fill="D9EAD3"/>
          </w:tcPr>
          <w:p>
            <w:pPr>
              <w:spacing w:before="0" w:after="0" w:line="240" w:lineRule="auto"/>
              <w:jc w:val="center"/>
            </w:pPr>
            <w:r>
              <w:rPr>
                <w:rFonts w:ascii="Times New Roman" w:hAnsi="Times New Roman"/>
                <w:b/>
                <w:sz w:val="18"/>
              </w:rPr>
            </w:r>
            <w:r>
              <w:rPr>
                <w:rFonts w:ascii="Times New Roman" w:hAnsi="Times New Roman"/>
                <w:b/>
                <w:sz w:val="18"/>
              </w:rPr>
              <w:t>Test Scenario and Acceptance Criteria</w:t>
            </w:r>
          </w:p>
        </w:tc>
        <w:tc>
          <w:tcPr>
            <w:tcW w:w="1364" w:type="dxa"/>
            <w:vAlign w:val="center"/>
            <w:tcMar>
              <w:top w:w="70" w:type="dxa"/>
              <w:start w:w="90" w:type="dxa"/>
              <w:bottom w:w="70" w:type="dxa"/>
              <w:end w:w="90" w:type="dxa"/>
            </w:tcMar>
            <w:shd w:fill="D9EAD3"/>
          </w:tcPr>
          <w:p>
            <w:pPr>
              <w:spacing w:before="0" w:after="0" w:line="240" w:lineRule="auto"/>
              <w:jc w:val="center"/>
            </w:pPr>
            <w:r>
              <w:rPr>
                <w:rFonts w:ascii="Times New Roman" w:hAnsi="Times New Roman"/>
                <w:b/>
                <w:sz w:val="18"/>
              </w:rPr>
            </w:r>
            <w:r>
              <w:rPr>
                <w:rFonts w:ascii="Times New Roman" w:hAnsi="Times New Roman"/>
                <w:b/>
                <w:sz w:val="18"/>
              </w:rPr>
              <w:t>Result</w:t>
            </w:r>
          </w:p>
        </w:tc>
        <w:tc>
          <w:tcPr>
            <w:tcW w:w="3101" w:type="dxa"/>
            <w:vAlign w:val="center"/>
            <w:tcMar>
              <w:top w:w="70" w:type="dxa"/>
              <w:start w:w="90" w:type="dxa"/>
              <w:bottom w:w="70" w:type="dxa"/>
              <w:end w:w="90" w:type="dxa"/>
            </w:tcMar>
            <w:shd w:fill="D9EAD3"/>
          </w:tcPr>
          <w:p>
            <w:pPr>
              <w:spacing w:before="0" w:after="0" w:line="240" w:lineRule="auto"/>
              <w:jc w:val="center"/>
            </w:pPr>
            <w:r>
              <w:rPr>
                <w:rFonts w:ascii="Times New Roman" w:hAnsi="Times New Roman"/>
                <w:b/>
                <w:sz w:val="18"/>
              </w:rPr>
            </w:r>
            <w:r>
              <w:rPr>
                <w:rFonts w:ascii="Times New Roman" w:hAnsi="Times New Roman"/>
                <w:b/>
                <w:sz w:val="18"/>
              </w:rPr>
              <w:t>Feedback / Comments from Participants</w:t>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UAT-CG-001</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GEN-01</w:t>
              <w:br/>
              <w:t>Authentication</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Register a new caregiver account with a valid, unique email address and password. Confirm that self-registration creates a caregiver account and opens the caregiver dashboard. Log out, then log in again with the valid credentials. Repeat with invalid credentials and confirm that an error is shown and access is denied.</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UAT-CG-002</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GEN-02 / CAR-04</w:t>
              <w:br/>
              <w:t>Caregiver Dashboard</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the dashboard for a caregiver with at least two linked patients who have tasks and medication schedules due today. Confirm that items are grouped under the correct patient, each heading shows the patient's name, dementia stage, and dementia type, and every task displays the status for that specific occurrence.</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UAT-CG-003</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GEN-03</w:t>
              <w:br/>
              <w:t>Recurring Schedules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Create test schedules using Daily, Weekly, Monthly, Yearly, and Custom recurrence, with and without an end date. Confirm that each schedule is saved and appears automatically only on dates that match its recurrence rule, without requiring duplicate task records to be created manually.</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UAT-CG-004</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GEN-04</w:t>
              <w:br/>
              <w:t>Reminder Configuration</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Create tasks using each supported repeated-reminder interval (5, 10, and 15 minutes), and set a separate one-off reminder time. Reopen each task and confirm that the selected reminder settings are retained and associated with the assigned patient and task.</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UAT-CG-005</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GEN-05</w:t>
              <w:br/>
              <w:t>Role-Based Navigation</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the caregiver side menu. Confirm that Dashboard, Create Task, Task History, Patient Calendar, Notification History, Manage Patient, Statistics, Settings, and Logout are available, while patient-only options such as Streak and Cognitive Games are not displayed.</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UAT-CG-006</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GEN-06</w:t>
              <w:br/>
              <w:t>Task Details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Tap a task from the caregiver dashboard. Confirm that the read-only detail view shows title, category, status, due date and time, description, and medication dosage where applicable. For a recurring task, confirm that a readable repeat summary is shown. Confirm that Edit is available to the caregiver and patient response buttons are not shown.</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UAT-CG-007</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GEN-07</w:t>
              <w:br/>
              <w:t>Accessibility Settings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Settings and increase and decrease the application font size. Navigate through the dashboard, forms, history, calendar, and patient-management screens and confirm that text changes consistently, remains readable, and does not hide essential controls.</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UAT-CG-008</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GEN-08</w:t>
              <w:br/>
              <w:t>Secure Logout</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Choose Logout from the caregiver side menu. Cancel the confirmation once and confirm the caregiver remains signed in. Choose Logout again and confirm it; verify that the session ends and the login screen is displayed.</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UAT-CG-009</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CAR-01</w:t>
              <w:br/>
              <w:t>Add and Link Patient</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From Manage Patient, add a patient with name, email, password, dementia stage (Early or Middle), and dementia type (Alzheimer's or Vascular). Confirm that the caregiver remains logged in, generated patient credentials are shown, and the new patient immediately appears in the linked patient list and assignment selectors.</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UAT-CG-010</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CAR-02</w:t>
              <w:br/>
              <w:t>Task and Medication CRUD</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Use the shared form to create a task and a medication schedule. Confirm that dosage is shown only for Medication. Edit category, title, description, due date/time, recurrence, reminder interval, and assigned patient, then verify the changes persist. Test invalid recurrence inputs. Delete the item and confirm that it disappears and its scheduled reminders are cancelled.</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UAT-CG-011</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CAR-03</w:t>
              <w:br/>
              <w:t>Patient Assignment</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Assign a new task to a linked patient and confirm the patient is retained after saving. Add another patient and verify that the new patient is immediately selectable. Open a task whose former patient has been unlinked and confirm that the old assignment is clearly marked and the caregiver is prompted to select a valid patient before saving.</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UAT-CG-012</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CAR-05</w:t>
              <w:br/>
              <w:t>Patient Calendar</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Select a patient in the calendar and inspect a month containing one-time and recurring schedules. Confirm that every due date is marked, selecting a date lists that day's tasks with the correct occurrence status, changing patient refreshes the calendar, and no task-creation or edit action is offered from this read-only screen.</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UAT-CG-013</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CAR-06</w:t>
              <w:br/>
              <w:t>Task History</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Select a patient and open their full task history. Confirm that records from all available dates are shown in reverse date order. Apply All, Completed, Pending, and Missed filters and verify that each filter returns only matching records for the selected patient.</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UAT-CG-014</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CAR-07</w:t>
              <w:br/>
              <w:t>Notification History</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Notification History, select a patient, and confirm that reminder records show their scheduled time and delivery state. Apply Today, This Week, and All filters and verify that the displayed records match the selected time range and patient.</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UAT-CG-015</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CAR-08</w:t>
              <w:br/>
              <w:t>Edit Patient Account</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a linked patient's details and update the patient's name. Confirm that the new name appears throughout caregiver screens. Verify that the email field is read-only. Trigger a password-reset email and confirm that the app reports whether the reset request was sent successfully.</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UAT-CG-016</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CAR-09</w:t>
              <w:br/>
              <w:t>Unlink Patient</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Choose Remove/Unlink for a patient and cancel once to verify that no change occurs. Confirm the action on the second attempt. Verify that the patient disappears from the caregiver's linked list while the patient's authentication account, existing tasks, and historical records remain available and are not deleted.</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UAT-CG-017</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CAR-10</w:t>
              <w:br/>
              <w:t>Multiple-Patient Management</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Link at least two patient accounts. Without switching caregiver accounts, create tasks for both patients and move between Dashboard, Create Task, Calendar, Task History, Notification History, Statistics, and Manage Patient. Confirm that each screen selects, groups, or filters data by the correct patient without mixing records.</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UAT-CG-018</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CAR-11</w:t>
              <w:br/>
              <w:t>Adaptive Difficulty Statistics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In Statistics, select a patient and confirm that every cognitive game shows level 1-3, source (automatic or caregiver), and an expandable accuracy chart for up to the last ten sessions. Override one game's level and verify a reason is required, the game becomes frozen from automatic adjustment, and a dated history entry is created. Resume automatic adjustment and verify the state updates.</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UAT-CG-019</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CAR-12</w:t>
              <w:br/>
              <w:t>Patient Risk Indicator</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Use a patient record that meets all three risk conditions: at least three consecutive missed tasks, cognitive accuracy reduced by at least 20% against the previous five-session baseline, and at least three days of inactivity. Confirm that the red At Risk badge appears in the patient list, caregiver dashboard, and Statistics. Tap it to view all signal details, then make one condition false and confirm the badge is removed.</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bl>
    <w:p w14:paraId="2D28EB56" w14:textId="77777777" w:rsidR="006059BE" w:rsidRDefault="006059BE">
      <w:pPr>
        <w:rPr>
          <w:rFonts w:ascii="Times New Roman" w:hAnsi="Times New Roman" w:cs="Times New Roman"/>
          <w:sz w:val="24"/>
          <w:szCs w:val="24"/>
        </w:rPr>
      </w:pPr>
    </w:p>
    <w:p w14:paraId="49688DE5" w14:textId="65C28727" w:rsidR="003F2046" w:rsidRDefault="003F2046">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72C7C579" w14:textId="77777777" w:rsidR="003F2046" w:rsidRDefault="003F2046">
      <w:pPr>
        <w:rPr>
          <w:rFonts w:ascii="Times New Roman" w:hAnsi="Times New Roman" w:cs="Times New Roman"/>
          <w:sz w:val="24"/>
          <w:szCs w:val="24"/>
        </w:rPr>
      </w:pPr>
    </w:p>
    <w:tbl>
      <w:tblPr>
        <w:tblStyle w:val="TableGrid"/>
        <w:tblW w:w="11081" w:type="dxa"/>
        <w:tblInd w:w="-1068" w:type="dxa"/>
        <w:tblLayout w:type="fixed"/>
        <w:tblLook w:val="04A0" w:firstRow="1" w:lastRow="0" w:firstColumn="1" w:lastColumn="0" w:noHBand="0" w:noVBand="1"/>
      </w:tblPr>
      <w:tblGrid>
        <w:gridCol w:w="994"/>
        <w:gridCol w:w="2173"/>
        <w:gridCol w:w="2221"/>
        <w:gridCol w:w="1228"/>
        <w:gridCol w:w="1364"/>
        <w:gridCol w:w="3101"/>
      </w:tblGrid>
      <w:tr w:rsidR="003F2046" w14:paraId="6A624350" w14:textId="77777777" w:rsidTr="00661332">
        <w:trPr>
          <w:tblHeader w:val="true"/>
          <w:cantSplit/>
        </w:trPr>
        <w:tc>
          <w:tcPr>
            <w:tcW w:w="11081" w:type="dxa"/>
            <w:gridSpan w:val="6"/>
            <w:vAlign w:val="center"/>
            <w:tcMar>
              <w:top w:w="70" w:type="dxa"/>
              <w:start w:w="90" w:type="dxa"/>
              <w:bottom w:w="70" w:type="dxa"/>
              <w:end w:w="90" w:type="dxa"/>
            </w:tcMar>
          </w:tcPr>
          <w:p>
            <w:pPr>
              <w:spacing w:before="0" w:after="0" w:line="240" w:lineRule="auto"/>
              <w:jc w:val="center"/>
            </w:pPr>
            <w:r>
              <w:rPr>
                <w:rFonts w:ascii="Times New Roman" w:hAnsi="Times New Roman"/>
                <w:b/>
                <w:sz w:val="22"/>
              </w:rPr>
            </w:r>
            <w:r>
              <w:rPr>
                <w:rFonts w:ascii="Times New Roman" w:hAnsi="Times New Roman"/>
                <w:b/>
                <w:sz w:val="22"/>
              </w:rPr>
              <w:t>User Acceptance Testing</w:t>
            </w:r>
          </w:p>
        </w:tc>
      </w:tr>
      <w:tr w:rsidR="003F2046" w14:paraId="2FCAB5F6" w14:textId="77777777" w:rsidTr="00661332">
        <w:trPr>
          <w:tblHeader w:val="true"/>
          <w:cantSplit/>
        </w:trPr>
        <w:tc>
          <w:tcPr>
            <w:tcW w:w="5388" w:type="dxa"/>
            <w:gridSpan w:val="3"/>
            <w:vAlign w:val="top"/>
            <w:tcMar>
              <w:top w:w="70" w:type="dxa"/>
              <w:start w:w="90" w:type="dxa"/>
              <w:bottom w:w="70" w:type="dxa"/>
              <w:end w:w="90" w:type="dxa"/>
            </w:tcMar>
          </w:tcPr>
          <w:p>
            <w:pPr>
              <w:spacing w:before="0" w:after="0" w:line="240" w:lineRule="auto"/>
              <w:jc w:val="left"/>
            </w:pPr>
            <w:r>
              <w:rPr>
                <w:rFonts w:ascii="Times New Roman" w:hAnsi="Times New Roman"/>
                <w:b w:val="0"/>
                <w:sz w:val="20"/>
              </w:rPr>
            </w:r>
            <w:r>
              <w:rPr>
                <w:rFonts w:ascii="Times New Roman" w:hAnsi="Times New Roman"/>
                <w:b w:val="0"/>
                <w:sz w:val="20"/>
              </w:rPr>
              <w:t>UAT Test ID: UAT-Patient</w:t>
            </w:r>
          </w:p>
        </w:tc>
        <w:tc>
          <w:tcPr>
            <w:tcW w:w="5693" w:type="dxa"/>
            <w:gridSpan w:val="3"/>
            <w:vAlign w:val="top"/>
            <w:tcMar>
              <w:top w:w="70" w:type="dxa"/>
              <w:start w:w="90" w:type="dxa"/>
              <w:bottom w:w="70" w:type="dxa"/>
              <w:end w:w="90" w:type="dxa"/>
            </w:tcMar>
          </w:tcPr>
          <w:p>
            <w:pPr>
              <w:spacing w:before="0" w:after="0" w:line="240" w:lineRule="auto"/>
              <w:jc w:val="left"/>
            </w:pPr>
            <w:r>
              <w:rPr>
                <w:rFonts w:ascii="Times New Roman" w:hAnsi="Times New Roman"/>
                <w:b w:val="0"/>
                <w:sz w:val="20"/>
              </w:rPr>
            </w:r>
            <w:r>
              <w:rPr>
                <w:rFonts w:ascii="Times New Roman" w:hAnsi="Times New Roman"/>
                <w:b w:val="0"/>
                <w:sz w:val="20"/>
              </w:rPr>
              <w:t>Tester Type: Dementia Patient</w:t>
            </w:r>
          </w:p>
        </w:tc>
      </w:tr>
      <w:tr w:rsidR="003F2046" w14:paraId="48DD7CF2" w14:textId="77777777" w:rsidTr="00661332">
        <w:trPr>
          <w:tblHeader w:val="true"/>
          <w:cantSplit/>
        </w:trPr>
        <w:tc>
          <w:tcPr>
            <w:tcW w:w="5388" w:type="dxa"/>
            <w:gridSpan w:val="3"/>
            <w:vAlign w:val="top"/>
            <w:tcMar>
              <w:top w:w="70" w:type="dxa"/>
              <w:start w:w="90" w:type="dxa"/>
              <w:bottom w:w="70" w:type="dxa"/>
              <w:end w:w="90" w:type="dxa"/>
            </w:tcMar>
          </w:tcPr>
          <w:p>
            <w:pPr>
              <w:spacing w:before="0" w:after="0" w:line="240" w:lineRule="auto"/>
              <w:jc w:val="left"/>
            </w:pPr>
            <w:r>
              <w:rPr>
                <w:rFonts w:ascii="Times New Roman" w:hAnsi="Times New Roman"/>
                <w:b w:val="0"/>
                <w:sz w:val="20"/>
              </w:rPr>
            </w:r>
            <w:r>
              <w:rPr>
                <w:rFonts w:ascii="Times New Roman" w:hAnsi="Times New Roman"/>
                <w:b w:val="0"/>
                <w:sz w:val="20"/>
              </w:rPr>
              <w:t>Test Date: ____________________</w:t>
            </w:r>
          </w:p>
        </w:tc>
        <w:tc>
          <w:tcPr>
            <w:tcW w:w="5693" w:type="dxa"/>
            <w:gridSpan w:val="3"/>
            <w:vAlign w:val="top"/>
            <w:tcMar>
              <w:top w:w="70" w:type="dxa"/>
              <w:start w:w="90" w:type="dxa"/>
              <w:bottom w:w="70" w:type="dxa"/>
              <w:end w:w="90" w:type="dxa"/>
            </w:tcMar>
          </w:tcPr>
          <w:p>
            <w:pPr>
              <w:spacing w:before="0" w:after="0" w:line="240" w:lineRule="auto"/>
              <w:jc w:val="left"/>
            </w:pPr>
            <w:r>
              <w:rPr>
                <w:rFonts w:ascii="Times New Roman" w:hAnsi="Times New Roman"/>
                <w:b w:val="0"/>
                <w:sz w:val="20"/>
              </w:rPr>
            </w:r>
            <w:r>
              <w:rPr>
                <w:rFonts w:ascii="Times New Roman" w:hAnsi="Times New Roman"/>
                <w:b w:val="0"/>
                <w:sz w:val="20"/>
              </w:rPr>
              <w:t>Tester Name: ____________________</w:t>
            </w:r>
          </w:p>
        </w:tc>
      </w:tr>
      <w:tr w:rsidR="003F2046" w14:paraId="37773045" w14:textId="77777777" w:rsidTr="00661332">
        <w:trPr>
          <w:tblHeader w:val="true"/>
          <w:cantSplit/>
        </w:trPr>
        <w:tc>
          <w:tcPr>
            <w:tcW w:w="994" w:type="dxa"/>
            <w:vAlign w:val="center"/>
            <w:tcMar>
              <w:top w:w="70" w:type="dxa"/>
              <w:start w:w="90" w:type="dxa"/>
              <w:bottom w:w="70" w:type="dxa"/>
              <w:end w:w="90" w:type="dxa"/>
            </w:tcMar>
            <w:shd w:fill="D9EAD3"/>
          </w:tcPr>
          <w:p>
            <w:pPr>
              <w:spacing w:before="0" w:after="0" w:line="240" w:lineRule="auto"/>
              <w:jc w:val="center"/>
            </w:pPr>
            <w:r>
              <w:rPr>
                <w:rFonts w:ascii="Times New Roman" w:hAnsi="Times New Roman"/>
                <w:b/>
                <w:sz w:val="18"/>
              </w:rPr>
            </w:r>
            <w:r>
              <w:rPr>
                <w:rFonts w:ascii="Times New Roman" w:hAnsi="Times New Roman"/>
                <w:b/>
                <w:sz w:val="18"/>
              </w:rPr>
              <w:t>Test Case ID</w:t>
            </w:r>
          </w:p>
        </w:tc>
        <w:tc>
          <w:tcPr>
            <w:tcW w:w="2173" w:type="dxa"/>
            <w:vAlign w:val="center"/>
            <w:tcMar>
              <w:top w:w="70" w:type="dxa"/>
              <w:start w:w="90" w:type="dxa"/>
              <w:bottom w:w="70" w:type="dxa"/>
              <w:end w:w="90" w:type="dxa"/>
            </w:tcMar>
            <w:shd w:fill="D9EAD3"/>
          </w:tcPr>
          <w:p>
            <w:pPr>
              <w:spacing w:before="0" w:after="0" w:line="240" w:lineRule="auto"/>
              <w:jc w:val="center"/>
            </w:pPr>
            <w:r>
              <w:rPr>
                <w:rFonts w:ascii="Times New Roman" w:hAnsi="Times New Roman"/>
                <w:b/>
                <w:sz w:val="18"/>
              </w:rPr>
            </w:r>
            <w:r>
              <w:rPr>
                <w:rFonts w:ascii="Times New Roman" w:hAnsi="Times New Roman"/>
                <w:b/>
                <w:sz w:val="18"/>
              </w:rPr>
              <w:t>FR Ref. / Module</w:t>
            </w:r>
          </w:p>
        </w:tc>
        <w:tc>
          <w:tcPr>
            <w:tcW w:w="3449" w:type="dxa"/>
            <w:gridSpan w:val="2"/>
            <w:vAlign w:val="center"/>
            <w:tcMar>
              <w:top w:w="70" w:type="dxa"/>
              <w:start w:w="90" w:type="dxa"/>
              <w:bottom w:w="70" w:type="dxa"/>
              <w:end w:w="90" w:type="dxa"/>
            </w:tcMar>
            <w:shd w:fill="D9EAD3"/>
          </w:tcPr>
          <w:p>
            <w:pPr>
              <w:spacing w:before="0" w:after="0" w:line="240" w:lineRule="auto"/>
              <w:jc w:val="center"/>
            </w:pPr>
            <w:r>
              <w:rPr>
                <w:rFonts w:ascii="Times New Roman" w:hAnsi="Times New Roman"/>
                <w:b/>
                <w:sz w:val="18"/>
              </w:rPr>
            </w:r>
            <w:r>
              <w:rPr>
                <w:rFonts w:ascii="Times New Roman" w:hAnsi="Times New Roman"/>
                <w:b/>
                <w:sz w:val="18"/>
              </w:rPr>
              <w:t>Test Scenario and Acceptance Criteria</w:t>
            </w:r>
          </w:p>
        </w:tc>
        <w:tc>
          <w:tcPr>
            <w:tcW w:w="1364" w:type="dxa"/>
            <w:vAlign w:val="center"/>
            <w:tcMar>
              <w:top w:w="70" w:type="dxa"/>
              <w:start w:w="90" w:type="dxa"/>
              <w:bottom w:w="70" w:type="dxa"/>
              <w:end w:w="90" w:type="dxa"/>
            </w:tcMar>
            <w:shd w:fill="D9EAD3"/>
          </w:tcPr>
          <w:p>
            <w:pPr>
              <w:spacing w:before="0" w:after="0" w:line="240" w:lineRule="auto"/>
              <w:jc w:val="center"/>
            </w:pPr>
            <w:r>
              <w:rPr>
                <w:rFonts w:ascii="Times New Roman" w:hAnsi="Times New Roman"/>
                <w:b/>
                <w:sz w:val="18"/>
              </w:rPr>
            </w:r>
            <w:r>
              <w:rPr>
                <w:rFonts w:ascii="Times New Roman" w:hAnsi="Times New Roman"/>
                <w:b/>
                <w:sz w:val="18"/>
              </w:rPr>
              <w:t>Result</w:t>
            </w:r>
          </w:p>
        </w:tc>
        <w:tc>
          <w:tcPr>
            <w:tcW w:w="3101" w:type="dxa"/>
            <w:vAlign w:val="center"/>
            <w:tcMar>
              <w:top w:w="70" w:type="dxa"/>
              <w:start w:w="90" w:type="dxa"/>
              <w:bottom w:w="70" w:type="dxa"/>
              <w:end w:w="90" w:type="dxa"/>
            </w:tcMar>
            <w:shd w:fill="D9EAD3"/>
          </w:tcPr>
          <w:p>
            <w:pPr>
              <w:spacing w:before="0" w:after="0" w:line="240" w:lineRule="auto"/>
              <w:jc w:val="center"/>
            </w:pPr>
            <w:r>
              <w:rPr>
                <w:rFonts w:ascii="Times New Roman" w:hAnsi="Times New Roman"/>
                <w:b/>
                <w:sz w:val="18"/>
              </w:rPr>
            </w:r>
            <w:r>
              <w:rPr>
                <w:rFonts w:ascii="Times New Roman" w:hAnsi="Times New Roman"/>
                <w:b/>
                <w:sz w:val="18"/>
              </w:rPr>
              <w:t>Feedback / Comments from Participants</w:t>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UAT-PT-001</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GEN-01</w:t>
              <w:br/>
              <w:t>Patient Authentication</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Confirm that the public registration screen creates caregiver accounts only and does not offer direct patient registration. Log in using credentials created by a caregiver and verify that the patient dashboard opens. If daily streak points are due, confirm that a short congratulatory message plays before the dashboard. Test invalid credentials and confirm access is denied with an error message.</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UAT-PT-002</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GEN-02</w:t>
              <w:br/>
              <w:t>Patient Dashboard</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the patient dashboard when the patient has tasks and medication schedules due today. Confirm that only this patient's items are shown, task and medication sections are clear, and the daily progress summary uses the same visible occurrences as the task list.</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UAT-PT-003</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GEN-03</w:t>
              <w:br/>
              <w:t>Recurring Occurrences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Use a recurring task created by the caregiver and open the patient dashboard on two dates that match its recurrence rule. Confirm that an occurrence appears automatically on each scheduled date, does not appear on an unscheduled date, and the response recorded on one date does not change another occurrence.</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UAT-PT-004</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GEN-04</w:t>
              <w:br/>
              <w:t>Reminder Notifications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Allow a task or medication reminder to become due while the app is open, closed, and while the phone is locked. Confirm that the notification is visible and plays sound, repeated reminders follow the caregiver-selected interval, and Complete and Missed actions are available. Respond to the task and verify that remaining reminders for that occurrence stop.</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UAT-PT-005</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GEN-05</w:t>
              <w:br/>
              <w:t>Role-Based Navigation</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the patient side menu and confirm that Dashboard, Streak, Cognitive Games, and Settings are available. Confirm that caregiver-only options such as Create Task, Task History, Patient Calendar, Notification History, Manage Patient, and Statistics are hidden. Verify that Logout remains accessible from Settings rather than the side menu.</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UAT-PT-006</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GEN-06</w:t>
              <w:br/>
              <w:t>Task Details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Tap a pending task and confirm that the detail view shows title, category, status, due date and time, description, dosage where applicable, and a readable recurrence summary. Confirm that Complete and Missed are available for an awaiting response, while caregiver-only Edit and Delete controls are absent.</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UAT-PT-007</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GEN-07</w:t>
              <w:br/>
              <w:t>Accessibility Settings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Settings and change the font size. Check the dashboard, task details, streak screen, and cognitive-game hub. Confirm that the selected size is applied consistently, text remains readable, and important buttons are not clipped or hidden.</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UAT-PT-008</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GEN-08</w:t>
              <w:br/>
              <w:t>Secure Logout</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Settings and use the Logout button in the top-right corner. Cancel the confirmation once and confirm the patient remains signed in. Confirm logout on the second attempt and verify that the session ends and the login screen appears.</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UAT-PT-009</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PAT-01</w:t>
              <w:br/>
              <w:t>Task Response</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Respond to separate pending occurrences from the dashboard tick, the task-detail buttons, and a notification action. Confirm that Complete and Missed update only the selected day's occurrence. After marking one occurrence Completed, try to untick or change it and confirm that the completed state is final.</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UAT-PT-010</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PAT-02</w:t>
              <w:br/>
              <w:t>Automatic Missed Status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Leave a due task unanswered through its full reminder series. Confirm that it remains pending while reminders are active, becomes Missed only after the final reminder window, and cannot then be changed. Compare the patient and caregiver dashboards and confirm that both show the same final status.</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UAT-PT-011</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PAT-03</w:t>
              <w:br/>
              <w:t>Adaptive Cognitive Exercises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Using patient profiles for Alzheimer's-Early, Alzheimer's-Middle, Vascular-Early, and Vascular-Middle, confirm that each profile sees only its assigned game set. Complete games with both strong and struggling performance and verify that helpful cues appear after mistakes and the relevant game's level adjusts independently between levels 1 and 3 according to recent sessions.</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UAT-PT-012</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PAT-04</w:t>
              <w:br/>
              <w:t>Daily Login Streak</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the app for the first time on consecutive days, including once by returning to an already authenticated session. Confirm that points are awarded only once per day, follow the day 1-to-7 cycle, and do not increase on a second opening the same day. Skip a full day and verify that the streak resets on the next eligible opening.</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UAT-PT-013</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PAT-05</w:t>
              <w:br/>
              <w:t>Shared Points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Record the patient's total points, then complete one task, one medication, and one cognitive game. Confirm after each action that points are added to the same overall total and that returning to the streak screen displays the updated value.</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UAT-PT-014</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PAT-06</w:t>
              <w:br/>
              <w:t>Streak Progress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the Daily Streak screen and confirm that it shows the current streak, total points, current level, best-ever streak, and a seven-day reward-cycle view. Verify that completed and upcoming days are visually distinguishable and the values agree with the patient's recorded activity.</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r>
        <w:trPr>
          <w:cantSplit/>
        </w:trPr>
        <w:tc>
          <w:tcPr>
            <w:tcW w:type="dxa" w:w="99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t>UAT-PT-015</w:t>
            </w:r>
          </w:p>
        </w:tc>
        <w:tc>
          <w:tcPr>
            <w:tcW w:type="dxa" w:w="2173"/>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PAT-07</w:t>
              <w:br/>
              <w:t>Reward Games</w:t>
            </w:r>
          </w:p>
        </w:tc>
        <w:tc>
          <w:tcPr>
            <w:tcW w:type="dxa" w:w="3449"/>
            <w:gridSpan w:val="2"/>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t>Open the Just for Fun section at different point totals. Confirm that all four reward games remain visible, locked games show the points still needed, and each game unlocks only after its threshold is reached. Open an unlocked browser game and use the persistent Back to Games control to return to the cognitive-games hub.</w:t>
            </w:r>
          </w:p>
        </w:tc>
        <w:tc>
          <w:tcPr>
            <w:tcW w:type="dxa" w:w="1364"/>
            <w:vAlign w:val="center"/>
            <w:tcMar>
              <w:top w:w="70" w:type="dxa"/>
              <w:start w:w="90" w:type="dxa"/>
              <w:bottom w:w="70" w:type="dxa"/>
              <w:end w:w="90" w:type="dxa"/>
            </w:tcMar>
          </w:tcPr>
          <w:p>
            <w:pPr>
              <w:spacing w:before="0" w:after="0" w:line="240" w:lineRule="auto"/>
              <w:jc w:val="center"/>
            </w:pPr>
            <w:r>
              <w:rPr>
                <w:rFonts w:ascii="Times New Roman" w:hAnsi="Times New Roman"/>
                <w:b w:val="0"/>
                <w:sz w:val="18"/>
              </w:rPr>
            </w:r>
            <w:r>
              <w:rPr>
                <w:rFonts w:ascii="Times New Roman" w:hAnsi="Times New Roman"/>
                <w:b w:val="0"/>
                <w:sz w:val="18"/>
              </w:rPr>
            </w:r>
          </w:p>
        </w:tc>
        <w:tc>
          <w:tcPr>
            <w:tcW w:type="dxa" w:w="3101"/>
            <w:vAlign w:val="top"/>
            <w:tcMar>
              <w:top w:w="70" w:type="dxa"/>
              <w:start w:w="90" w:type="dxa"/>
              <w:bottom w:w="70" w:type="dxa"/>
              <w:end w:w="90" w:type="dxa"/>
            </w:tcMar>
          </w:tcPr>
          <w:p>
            <w:pPr>
              <w:spacing w:before="0" w:after="0" w:line="240" w:lineRule="auto"/>
              <w:jc w:val="left"/>
            </w:pPr>
            <w:r>
              <w:rPr>
                <w:rFonts w:ascii="Times New Roman" w:hAnsi="Times New Roman"/>
                <w:b w:val="0"/>
                <w:sz w:val="18"/>
              </w:rPr>
            </w:r>
            <w:r>
              <w:rPr>
                <w:rFonts w:ascii="Times New Roman" w:hAnsi="Times New Roman"/>
                <w:b w:val="0"/>
                <w:sz w:val="18"/>
              </w:rPr>
            </w:r>
          </w:p>
        </w:tc>
      </w:tr>
    </w:tbl>
    <w:p w14:paraId="7F585461" w14:textId="77777777" w:rsidR="003F2046" w:rsidRPr="00A708A1" w:rsidRDefault="003F2046">
      <w:pPr>
        <w:rPr>
          <w:rFonts w:ascii="Times New Roman" w:hAnsi="Times New Roman" w:cs="Times New Roman"/>
          <w:sz w:val="20"/>
          <w:szCs w:val="20"/>
        </w:rPr>
      </w:pPr>
    </w:p>
    <w:p w14:paraId="52A6F75A" w14:textId="77777777" w:rsidR="003F2046" w:rsidRDefault="003F2046">
      <w:pPr>
        <w:rPr>
          <w:rFonts w:ascii="Times New Roman" w:hAnsi="Times New Roman" w:cs="Times New Roman"/>
          <w:sz w:val="24"/>
          <w:szCs w:val="24"/>
        </w:rPr>
      </w:pPr>
    </w:p>
    <w:sectPr w:rsidR="003F2046">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0790C" w14:textId="77777777" w:rsidR="00907FE2" w:rsidRDefault="00907FE2">
      <w:pPr>
        <w:spacing w:line="240" w:lineRule="auto"/>
      </w:pPr>
      <w:r>
        <w:separator/>
      </w:r>
    </w:p>
  </w:endnote>
  <w:endnote w:type="continuationSeparator" w:id="0">
    <w:p w14:paraId="1494CB69" w14:textId="77777777" w:rsidR="00907FE2" w:rsidRDefault="00907FE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ACF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8AA742" w14:textId="77777777" w:rsidR="00907FE2" w:rsidRDefault="00907FE2">
      <w:pPr>
        <w:spacing w:after="0"/>
      </w:pPr>
      <w:r>
        <w:separator/>
      </w:r>
    </w:p>
  </w:footnote>
  <w:footnote w:type="continuationSeparator" w:id="0">
    <w:p w14:paraId="18EF5138" w14:textId="77777777" w:rsidR="00907FE2" w:rsidRDefault="00907FE2">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7C9C153"/>
    <w:multiLevelType w:val="singleLevel"/>
    <w:tmpl w:val="A7C9C153"/>
    <w:lvl w:ilvl="0">
      <w:start w:val="1"/>
      <w:numFmt w:val="decimal"/>
      <w:suff w:val="space"/>
      <w:lvlText w:val="%1."/>
      <w:lvlJc w:val="left"/>
    </w:lvl>
  </w:abstractNum>
  <w:abstractNum w:abstractNumId="1" w15:restartNumberingAfterBreak="0">
    <w:nsid w:val="C6D3C4F8"/>
    <w:multiLevelType w:val="singleLevel"/>
    <w:tmpl w:val="C6D3C4F8"/>
    <w:lvl w:ilvl="0">
      <w:start w:val="1"/>
      <w:numFmt w:val="decimal"/>
      <w:suff w:val="space"/>
      <w:lvlText w:val="%1."/>
      <w:lvlJc w:val="left"/>
    </w:lvl>
  </w:abstractNum>
  <w:abstractNum w:abstractNumId="2" w15:restartNumberingAfterBreak="0">
    <w:nsid w:val="EC712FE9"/>
    <w:multiLevelType w:val="singleLevel"/>
    <w:tmpl w:val="EC712FE9"/>
    <w:lvl w:ilvl="0">
      <w:start w:val="1"/>
      <w:numFmt w:val="decimal"/>
      <w:suff w:val="space"/>
      <w:lvlText w:val="%1."/>
      <w:lvlJc w:val="left"/>
    </w:lvl>
  </w:abstractNum>
  <w:abstractNum w:abstractNumId="3"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4"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5"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6"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7"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8"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9" w15:restartNumberingAfterBreak="0">
    <w:nsid w:val="1AF4BF8E"/>
    <w:multiLevelType w:val="singleLevel"/>
    <w:tmpl w:val="1AF4BF8E"/>
    <w:lvl w:ilvl="0">
      <w:start w:val="1"/>
      <w:numFmt w:val="decimal"/>
      <w:suff w:val="space"/>
      <w:lvlText w:val="%1."/>
      <w:lvlJc w:val="left"/>
    </w:lvl>
  </w:abstractNum>
  <w:abstractNum w:abstractNumId="10" w15:restartNumberingAfterBreak="0">
    <w:nsid w:val="21864B87"/>
    <w:multiLevelType w:val="singleLevel"/>
    <w:tmpl w:val="21864B87"/>
    <w:lvl w:ilvl="0">
      <w:start w:val="1"/>
      <w:numFmt w:val="decimal"/>
      <w:suff w:val="space"/>
      <w:lvlText w:val="%1."/>
      <w:lvlJc w:val="left"/>
    </w:lvl>
  </w:abstractNum>
  <w:abstractNum w:abstractNumId="11" w15:restartNumberingAfterBreak="0">
    <w:nsid w:val="2863ADFE"/>
    <w:multiLevelType w:val="singleLevel"/>
    <w:tmpl w:val="2863ADFE"/>
    <w:lvl w:ilvl="0">
      <w:start w:val="1"/>
      <w:numFmt w:val="decimal"/>
      <w:suff w:val="space"/>
      <w:lvlText w:val="%1."/>
      <w:lvlJc w:val="left"/>
    </w:lvl>
  </w:abstractNum>
  <w:abstractNum w:abstractNumId="12" w15:restartNumberingAfterBreak="0">
    <w:nsid w:val="29263DE7"/>
    <w:multiLevelType w:val="singleLevel"/>
    <w:tmpl w:val="29263DE7"/>
    <w:lvl w:ilvl="0">
      <w:start w:val="1"/>
      <w:numFmt w:val="decimal"/>
      <w:suff w:val="space"/>
      <w:lvlText w:val="%1."/>
      <w:lvlJc w:val="left"/>
    </w:lvl>
  </w:abstractNum>
  <w:abstractNum w:abstractNumId="13" w15:restartNumberingAfterBreak="0">
    <w:nsid w:val="3DF2649B"/>
    <w:multiLevelType w:val="singleLevel"/>
    <w:tmpl w:val="3DF2649B"/>
    <w:lvl w:ilvl="0">
      <w:start w:val="1"/>
      <w:numFmt w:val="decimal"/>
      <w:suff w:val="space"/>
      <w:lvlText w:val="%1."/>
      <w:lvlJc w:val="left"/>
    </w:lvl>
  </w:abstractNum>
  <w:abstractNum w:abstractNumId="14" w15:restartNumberingAfterBreak="0">
    <w:nsid w:val="417474A5"/>
    <w:multiLevelType w:val="singleLevel"/>
    <w:tmpl w:val="417474A5"/>
    <w:lvl w:ilvl="0">
      <w:start w:val="1"/>
      <w:numFmt w:val="decimal"/>
      <w:suff w:val="space"/>
      <w:lvlText w:val="%1."/>
      <w:lvlJc w:val="left"/>
    </w:lvl>
  </w:abstractNum>
  <w:abstractNum w:abstractNumId="15" w15:restartNumberingAfterBreak="0">
    <w:nsid w:val="49AF23FB"/>
    <w:multiLevelType w:val="singleLevel"/>
    <w:tmpl w:val="49AF23FB"/>
    <w:lvl w:ilvl="0">
      <w:start w:val="1"/>
      <w:numFmt w:val="decimal"/>
      <w:suff w:val="space"/>
      <w:lvlText w:val="%1."/>
      <w:lvlJc w:val="left"/>
    </w:lvl>
  </w:abstractNum>
  <w:abstractNum w:abstractNumId="16" w15:restartNumberingAfterBreak="0">
    <w:nsid w:val="5CB0B597"/>
    <w:multiLevelType w:val="singleLevel"/>
    <w:tmpl w:val="5CB0B597"/>
    <w:lvl w:ilvl="0">
      <w:start w:val="1"/>
      <w:numFmt w:val="decimal"/>
      <w:suff w:val="space"/>
      <w:lvlText w:val="%1."/>
      <w:lvlJc w:val="left"/>
    </w:lvl>
  </w:abstractNum>
  <w:num w:numId="1" w16cid:durableId="617298776">
    <w:abstractNumId w:val="8"/>
  </w:num>
  <w:num w:numId="2" w16cid:durableId="1910455863">
    <w:abstractNumId w:val="6"/>
  </w:num>
  <w:num w:numId="3" w16cid:durableId="176579937">
    <w:abstractNumId w:val="5"/>
  </w:num>
  <w:num w:numId="4" w16cid:durableId="447942095">
    <w:abstractNumId w:val="7"/>
  </w:num>
  <w:num w:numId="5" w16cid:durableId="228923689">
    <w:abstractNumId w:val="4"/>
  </w:num>
  <w:num w:numId="6" w16cid:durableId="456223645">
    <w:abstractNumId w:val="3"/>
  </w:num>
  <w:num w:numId="7" w16cid:durableId="175390437">
    <w:abstractNumId w:val="12"/>
  </w:num>
  <w:num w:numId="8" w16cid:durableId="37096122">
    <w:abstractNumId w:val="13"/>
  </w:num>
  <w:num w:numId="9" w16cid:durableId="25257055">
    <w:abstractNumId w:val="2"/>
  </w:num>
  <w:num w:numId="10" w16cid:durableId="718164813">
    <w:abstractNumId w:val="14"/>
  </w:num>
  <w:num w:numId="11" w16cid:durableId="329216411">
    <w:abstractNumId w:val="15"/>
  </w:num>
  <w:num w:numId="12" w16cid:durableId="100994948">
    <w:abstractNumId w:val="1"/>
  </w:num>
  <w:num w:numId="13" w16cid:durableId="557739451">
    <w:abstractNumId w:val="0"/>
  </w:num>
  <w:num w:numId="14" w16cid:durableId="927887475">
    <w:abstractNumId w:val="9"/>
  </w:num>
  <w:num w:numId="15" w16cid:durableId="805776788">
    <w:abstractNumId w:val="11"/>
  </w:num>
  <w:num w:numId="16" w16cid:durableId="1563101026">
    <w:abstractNumId w:val="10"/>
  </w:num>
  <w:num w:numId="17" w16cid:durableId="50745037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523A"/>
    <w:rsid w:val="0006063C"/>
    <w:rsid w:val="0015074B"/>
    <w:rsid w:val="0021685A"/>
    <w:rsid w:val="002806C4"/>
    <w:rsid w:val="0029110C"/>
    <w:rsid w:val="0029639D"/>
    <w:rsid w:val="00326F90"/>
    <w:rsid w:val="003E5836"/>
    <w:rsid w:val="003F2046"/>
    <w:rsid w:val="004064B9"/>
    <w:rsid w:val="004659EB"/>
    <w:rsid w:val="0060003E"/>
    <w:rsid w:val="006059BE"/>
    <w:rsid w:val="006E14D7"/>
    <w:rsid w:val="006E4634"/>
    <w:rsid w:val="00800284"/>
    <w:rsid w:val="008A4A5A"/>
    <w:rsid w:val="008B02F2"/>
    <w:rsid w:val="00907FE2"/>
    <w:rsid w:val="00A708A1"/>
    <w:rsid w:val="00AA1D8D"/>
    <w:rsid w:val="00B47730"/>
    <w:rsid w:val="00BE7DDF"/>
    <w:rsid w:val="00CB0664"/>
    <w:rsid w:val="00D9195A"/>
    <w:rsid w:val="00DA5688"/>
    <w:rsid w:val="00DE5C4F"/>
    <w:rsid w:val="00F1038F"/>
    <w:rsid w:val="00F14CE3"/>
    <w:rsid w:val="00F2241F"/>
    <w:rsid w:val="00F4423B"/>
    <w:rsid w:val="00F82965"/>
    <w:rsid w:val="00FC693F"/>
    <w:rsid w:val="014A443B"/>
    <w:rsid w:val="7BC5269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8A9769"/>
  <w14:defaultImageDpi w14:val="300"/>
  <w15:docId w15:val="{3ACEAAD6-02EB-48A2-A803-FC54BFFFBA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qFormat="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lsdException w:name="Light Grid" w:uiPriority="62"/>
    <w:lsdException w:name="Medium Shading 1" w:uiPriority="63" w:qFormat="1"/>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qFormat="1"/>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qFormat="1"/>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qFormat="1"/>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qFormat="1"/>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qFormat="1"/>
    <w:lsdException w:name="Light List Accent 4" w:uiPriority="61"/>
    <w:lsdException w:name="Light Grid Accent 4" w:uiPriority="62" w:qFormat="1"/>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qFormat="1"/>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1"/>
    <w:lsdException w:name="Light List Accent 6" w:uiPriority="61" w:qFormat="1"/>
    <w:lsdException w:name="Light Grid Accent 6" w:uiPriority="62"/>
    <w:lsdException w:name="Medium Shading 1 Accent 6" w:uiPriority="63" w:qFormat="1"/>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EastAsia" w:hAnsiTheme="minorHAnsi" w:cstheme="minorBidi"/>
      <w:sz w:val="22"/>
      <w:szCs w:val="22"/>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qFormat/>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eastAsiaTheme="minorEastAsia" w:hAnsi="Courier" w:cstheme="minorBidi"/>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qFormat/>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qFormat/>
  </w:style>
  <w:style w:type="paragraph" w:styleId="NoSpacing">
    <w:name w:val="No Spacing"/>
    <w:uiPriority w:val="1"/>
    <w:qFormat/>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Pages>
  <Words>393</Words>
  <Characters>2242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ANGEL YAP YOON YING</cp:lastModifiedBy>
  <cp:revision>16</cp:revision>
  <dcterms:created xsi:type="dcterms:W3CDTF">2013-12-23T23:15:00Z</dcterms:created>
  <dcterms:modified xsi:type="dcterms:W3CDTF">2026-07-16T05:10:00Z</dcterms:modified>
  <dc:title>MindCare User Acceptance Testing</dc:title>
  <dc:subject>Updated UAT aligned with the detailed functional requirements</dc:subject>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FE0D5247502C46BEA3BA3A07B8A43E0E_12</vt:lpwstr>
  </property>
</Properties>
</file>