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1. Избройте поне три линейни последователни модели на процеса на разработка на софтуер?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Водопаден модел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V- Model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CleanRoom Engineering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2. Каква е разликата между линейните последователни и непоследователните модели на процеса на разработка на софтуер?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Последователни модели (sequential life-cycle models) - при тези модели се спазва една сравнително строга последователност на дейностите (фазите) при разработване на софтуер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Инеративни модели (nonsequential life-cycle models) - тези модели (наричат се още циклични модели) допускат връщане (feedbacks) към предишни дейности (фази).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3. Каква е разликата между инкременталния развой и гъвкавите модели за разработка на софтуер?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Инкременталният развой е непоследователен тип.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При гъвкавите модели се следват принципи. Доставят се работещи версии на продукта на няколко седмици или месец; Клиентите и разработчиците работят заедно по време на целия проект;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4. Колко и кои са нивата на зрелост в CMM?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1 – начално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2- повторяемо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3- определено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4- управляемо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5- оптимизиращо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5. Кои са двете характеристики, с които се определя софтуерния риск?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несигурност –няма 100% вероятен риск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загуба –ако риска стане реален ще се появят нежелани последствия и загуби.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6. Опишете концепцията за работа със софтуерния риск?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Избягване на риска- Разработва се стратегия за намаляване на реорганизацията в персонала.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Наблюдение на риска - Риска трябва да се наблюдава и да се прецени каква е в даден момент неговата вероятност.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Управление на риска и планиране на евентуални случаи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7. Избройте видовете валидационни тестове?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Alpha тестове и Beta тестове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8. Какви тестове се провеждат при тестване на най-малките компоненти на системата (unit testing)?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Interface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Local data structures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Boundary conditions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Independent paths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Error handling paths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9. Опишете структурата на модела за качество на типичния йерархичен модел?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0 – Качество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1 - фактори, представящи даден аспект на качеството на софтуера от гледна точка на потребителя.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2 - критерии – представят характеристики на програмния продукт.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3 - метрики –детайли на даден критерии. Те се определят от оценъчните елементи.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Ниво 4 – оценъчни елементи – елементарни характеристики на най-ниско ниво, коитоподлежат на количествена оценка.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10. Кои са SOLID принципите избройте ги и ги обяснете?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Single Responsibility Principle (SRP). „Класът трябва да има една единствена отговорност.“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Open-Closed Principle (OCP). “Модулът (компонента) трябва да бъде отворен за разширения, но затворен за модификации.“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Liskov Substitution Principle (LSP). “Подкласовете трябва да бъдат заменими с техните базови класове.“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Interface Segregation Principle (ISP).“Много специфични клиентски интерфейси са по-добре от един с обща цел.“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Dependency Inversion Principle (DIP). “Зависимост от абстракции. Не зависимост от конкретики.”</w:t>
      </w:r>
    </w:p>
    <w:p>
      <w:pPr>
        <w:shd w:val="clear" w:color="auto" w:fill="FFFFFF"/>
        <w:spacing w:after="0" w:line="240" w:lineRule="auto"/>
        <w:rPr>
          <w:rFonts w:hint="default"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11. Кои са стъпките в процеса на валидация на UI?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hint="default"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Дефиниране на интерфейсните обекти и действия (операции).</w:t>
      </w:r>
    </w:p>
    <w:p>
      <w:pPr>
        <w:shd w:val="clear" w:color="auto" w:fill="FFFFFF"/>
        <w:spacing w:after="0" w:line="240" w:lineRule="auto"/>
        <w:rPr>
          <w:rFonts w:hint="default"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Дефиниране на събития (действия на потребителя)</w:t>
      </w:r>
    </w:p>
    <w:p>
      <w:pPr>
        <w:shd w:val="clear" w:color="auto" w:fill="FFFFFF"/>
        <w:spacing w:after="0" w:line="240" w:lineRule="auto"/>
        <w:rPr>
          <w:rFonts w:hint="default"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Описание на всяко състояние на интерфейса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Определете как потребителя интерпретира състоянието на системата от информацията предоставена през интерфейса.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12. Избройте някои от аспектите на добрия стил на програмиране (поне 4 от общо 9)?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коментари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структорно програмиране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производителност</w:t>
      </w:r>
      <w:bookmarkStart w:id="0" w:name="_GoBack"/>
      <w:bookmarkEnd w:id="0"/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цялостна документация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форматиране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странични ефекти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сигурни програми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преносими програми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избор на имена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13. Кои са критериите за качество на една софтуерна архитектура?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Структурираност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Простота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Нагледност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14. Как от ООА модел преминаваме към ООП модел?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Като се разшири ООА с класове от потребителския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интерфейс.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 xml:space="preserve">15. Има ли възможност в SCRUM да се добави проектирането като стъпка – кога и как? 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Да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16.Какви модели се създават по време на ООА?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 xml:space="preserve">Базов, </w:t>
      </w:r>
      <w:r>
        <w:rPr>
          <w:rFonts w:ascii="Arial" w:hAnsi="Arial" w:eastAsia="Times New Roman" w:cs="Arial"/>
          <w:color w:val="4472C4" w:themeColor="accent5"/>
          <w:sz w:val="30"/>
          <w:szCs w:val="30"/>
          <w:u w:val="single"/>
          <w:lang w:eastAsia="bg-BG"/>
          <w14:textFill>
            <w14:solidFill>
              <w14:schemeClr w14:val="accent5"/>
            </w14:solidFill>
          </w14:textFill>
        </w:rPr>
        <w:t>статичен и динамичен модел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17.Какво включва извличането на изискванията при ООА?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FF0000"/>
          <w:sz w:val="30"/>
          <w:szCs w:val="30"/>
          <w:lang w:eastAsia="bg-BG"/>
        </w:rPr>
        <w:t>Демек?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18.Клас диаграмата към кой модел на ООА принадлежи?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- Статичния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19.Какво представлява CRC модела?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Class-responsibility-collaborator моделирането предоставя прост начин за идентифициране и организиране на класовете, които съответстват на системата или изискванията към нея.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 xml:space="preserve">CRC модел реално е </w:t>
      </w:r>
      <w:r>
        <w:rPr>
          <w:rFonts w:ascii="Arial" w:hAnsi="Arial" w:eastAsia="Times New Roman" w:cs="Arial"/>
          <w:color w:val="4472C4" w:themeColor="accent5"/>
          <w:sz w:val="30"/>
          <w:szCs w:val="30"/>
          <w:u w:val="single"/>
          <w:lang w:eastAsia="bg-BG"/>
          <w14:textFill>
            <w14:solidFill>
              <w14:schemeClr w14:val="accent5"/>
            </w14:solidFill>
          </w14:textFill>
        </w:rPr>
        <w:t>колекция от стандартни индекс карти, които представят класовете. Картите са разделени на три секции. В най-горната секция записвате името на класа. В тялото на картата изброявате отговорностите на класа в лявата страна и сътрудничества в дясната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val="en-US"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20.Каква е разликата между Sequence диаграми и Collaboration диаграми?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val="en-US" w:eastAsia="bg-BG"/>
          <w14:textFill>
            <w14:solidFill>
              <w14:schemeClr w14:val="accent5"/>
            </w14:solidFill>
          </w14:textFill>
        </w:rPr>
        <w:t>Sequence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 xml:space="preserve"> диаграмата позволява моделиране на времето на живот на обекта, а 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val="en-US" w:eastAsia="bg-BG"/>
          <w14:textFill>
            <w14:solidFill>
              <w14:schemeClr w14:val="accent5"/>
            </w14:solidFill>
          </w14:textFill>
        </w:rPr>
        <w:t>Collabroation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 xml:space="preserve"> диаграмата позволява моделиране на структурните връзки между обектите по време на тяхното взаимодействие.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u w:val="single"/>
          <w:lang w:val="en-US" w:eastAsia="bg-BG"/>
          <w14:textFill>
            <w14:solidFill>
              <w14:schemeClr w14:val="accent5"/>
            </w14:solidFill>
          </w14:textFill>
        </w:rPr>
        <w:t>Разликата между Sequance и collaboration диаграма е в това, че в Sequance по вертикала се изобразява протичане на времето.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FF0000"/>
          <w:sz w:val="30"/>
          <w:szCs w:val="30"/>
          <w:lang w:val="en-US"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21.Какви са двата принципа за разработка на interaction диаграмите?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val="en-US" w:eastAsia="bg-BG"/>
          <w14:textFill>
            <w14:solidFill>
              <w14:schemeClr w14:val="accent5"/>
            </w14:solidFill>
          </w14:textFill>
        </w:rPr>
        <w:t xml:space="preserve">Sequance 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 xml:space="preserve">и 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val="en-US" w:eastAsia="bg-BG"/>
          <w14:textFill>
            <w14:solidFill>
              <w14:schemeClr w14:val="accent5"/>
            </w14:solidFill>
          </w14:textFill>
        </w:rPr>
        <w:t>Collaboration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val="en-US"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22.Какви диаграми се използват за представяне на жизнения цикъл на обектите от един клас?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val="en-US" w:eastAsia="bg-BG"/>
          <w14:textFill>
            <w14:solidFill>
              <w14:schemeClr w14:val="accent5"/>
            </w14:solidFill>
          </w14:textFill>
        </w:rPr>
        <w:t>- Крайни автомати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23.Един от документите на фазата „Анализ и дефиниция“ е речник. Какво е неговото предназначение?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2F5597" w:themeColor="accent5" w:themeShade="BF"/>
          <w:sz w:val="30"/>
          <w:szCs w:val="30"/>
          <w:lang w:eastAsia="bg-BG"/>
        </w:rPr>
        <w:t>Речникът дефинира общата терминология, бива използван за потребителския интерфейс, help и ръководствтвото за потребителя.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24.Защо фазата на „Анализ и дефиниция“ се разделя на две подфази?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2F5597" w:themeColor="accent5" w:themeShade="BF"/>
          <w:sz w:val="30"/>
          <w:szCs w:val="30"/>
          <w:lang w:eastAsia="bg-BG"/>
        </w:rPr>
        <w:t>Разделянето на две фази е нужно, защото може да се стигне до неразбирателство с клиента още след първата подфаза - планирането(проучването), и съответно да се прекрати проекта. Ако не се раздели на две части и се окаже, че клиента не е съгласен, или че разработчиците не са съгласни и съответно проекта пропадне, това би било много изгубено време.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val="en-US"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25.На какви принципи трябва да отговарят основните концепции?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FF0000"/>
          <w:sz w:val="30"/>
          <w:szCs w:val="30"/>
          <w:lang w:eastAsia="bg-BG"/>
        </w:rPr>
        <w:t>WHAT DAFUQ?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26.Кой е основният недостатък на COCOMO (Constructive Cost Model)?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2F5597" w:themeColor="accent5" w:themeShade="BF"/>
          <w:sz w:val="30"/>
          <w:szCs w:val="30"/>
          <w:u w:val="single"/>
          <w:lang w:eastAsia="bg-BG"/>
        </w:rPr>
        <w:t>Основният недостатък на COCOMO е, че се базира на редове първичен код. Поради това то не е подходящ за Обектно-ориентирани проекти.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2F5597" w:themeColor="accent5" w:themeShade="BF"/>
          <w:sz w:val="30"/>
          <w:szCs w:val="30"/>
          <w:lang w:eastAsia="bg-BG"/>
        </w:rPr>
        <w:t>Трудната му ранна определеност и липсата на единно виждане за ред първичен код.</w:t>
      </w:r>
      <w:r>
        <w:rPr>
          <w:rFonts w:ascii="Arial" w:hAnsi="Arial" w:eastAsia="Times New Roman" w:cs="Arial"/>
          <w:color w:val="2F5597" w:themeColor="accent5" w:themeShade="BF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2F5597" w:themeColor="accent5" w:themeShade="BF"/>
          <w:sz w:val="30"/>
          <w:szCs w:val="30"/>
          <w:lang w:eastAsia="bg-BG"/>
        </w:rPr>
        <w:t>Броя редове код.</w:t>
      </w:r>
      <w:r>
        <w:rPr>
          <w:rFonts w:ascii="Arial" w:hAnsi="Arial" w:eastAsia="Times New Roman" w:cs="Arial"/>
          <w:color w:val="2F5597" w:themeColor="accent5" w:themeShade="BF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2F5597" w:themeColor="accent5" w:themeShade="BF"/>
          <w:sz w:val="30"/>
          <w:szCs w:val="30"/>
          <w:lang w:eastAsia="bg-BG"/>
        </w:rPr>
        <w:t>Няма ясна структурираност, съсредоточава се върху качеството на кода, а не върху целия продукт; тясна експериментална база.; не е подходящ за ОО.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27.Кои са двата критерия, които влияят при определяне на цената на софтуера?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Функционалност и време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28.Кои са основните концепции на функционалния изглед на системата?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 xml:space="preserve">Функционални дървета, Диаграми на потока от данни и 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val="en-US" w:eastAsia="bg-BG"/>
          <w14:textFill>
            <w14:solidFill>
              <w14:schemeClr w14:val="accent5"/>
            </w14:solidFill>
          </w14:textFill>
        </w:rPr>
        <w:t>Use case</w:t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 xml:space="preserve"> диаграми (бизнес процес)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29.Какви видове връзки има в ERD?</w:t>
      </w:r>
      <w:r>
        <w:rPr>
          <w:rFonts w:ascii="Arial" w:hAnsi="Arial" w:eastAsia="Times New Roman" w:cs="Arial"/>
          <w:sz w:val="30"/>
          <w:szCs w:val="30"/>
          <w:lang w:eastAsia="bg-BG"/>
        </w:rPr>
        <w:br w:type="textWrapping"/>
      </w:r>
      <w:r>
        <w:rPr>
          <w:rFonts w:ascii="Arial" w:hAnsi="Arial" w:eastAsia="Times New Roman" w:cs="Arial"/>
          <w:color w:val="4472C4" w:themeColor="accent5"/>
          <w:sz w:val="30"/>
          <w:szCs w:val="30"/>
          <w:lang w:eastAsia="bg-BG"/>
          <w14:textFill>
            <w14:solidFill>
              <w14:schemeClr w14:val="accent5"/>
            </w14:solidFill>
          </w14:textFill>
        </w:rPr>
        <w:t>Семантични връзки между множества отидентичности.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30.4.Кое от изброените не е принцип на доброто писане на код: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А) Създаване на unit тестове преди писане на кода;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Б) Създаване на визуално представяне на кода, за да бъде разбран;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sz w:val="30"/>
          <w:szCs w:val="30"/>
          <w:lang w:eastAsia="bg-BG"/>
        </w:rPr>
        <w:t>В) Прилагане на refactoring след написване на кода;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0"/>
          <w:szCs w:val="30"/>
          <w:lang w:eastAsia="bg-BG"/>
        </w:rPr>
      </w:pPr>
      <w:r>
        <w:rPr>
          <w:rFonts w:ascii="Arial" w:hAnsi="Arial" w:eastAsia="Times New Roman" w:cs="Arial"/>
          <w:color w:val="2F5597" w:themeColor="accent5" w:themeShade="BF"/>
          <w:sz w:val="30"/>
          <w:szCs w:val="30"/>
          <w:lang w:eastAsia="bg-BG"/>
        </w:rPr>
        <w:t xml:space="preserve">Г) </w:t>
      </w:r>
      <w:r>
        <w:rPr>
          <w:rFonts w:ascii="Arial" w:hAnsi="Arial" w:eastAsia="Times New Roman" w:cs="Arial"/>
          <w:sz w:val="30"/>
          <w:szCs w:val="30"/>
          <w:lang w:eastAsia="bg-BG"/>
        </w:rPr>
        <w:t>Всички тестове трябва да бъдат проследими до клиентските изисквания</w:t>
      </w:r>
    </w:p>
    <w:p/>
    <w:p>
      <w:r>
        <w:t>Фазата „Анализ и дефиниция“ цели да анализира проблема и да определи изискванията към софтуера.</w:t>
      </w:r>
    </w:p>
    <w:p>
      <w:pPr>
        <w:rPr>
          <w:color w:val="FF0000"/>
        </w:rPr>
      </w:pPr>
      <w:r>
        <w:t>Фазата се разделя на две части:</w:t>
      </w:r>
      <w:r>
        <w:br w:type="textWrapping"/>
      </w:r>
      <w:r>
        <w:t>1. Фаза на планиране и 2. Фаза на дефиницията.</w:t>
      </w:r>
      <w:r>
        <w:br w:type="textWrapping"/>
      </w:r>
      <w:r>
        <w:rPr>
          <w:color w:val="FF0000"/>
        </w:rPr>
        <w:t>Разделянето на две фази е нужно, защото може да се стигне до неразбирателство с клиента още след първата подфаза - планирането(проучването), и съответно да се прекрати проекта. Ако не се раздели на две части и се окаже, че клиента не е съгласен, или че разработчиците не са съгласни и съответно проекта пропадне, това би било много изгубено време.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От двете подфази трябва да получим по 4 документа (4+4 = 8 документа):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От фаза на планиране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1.Речник, 2.Предварителна спецификация на изискванията, 3.Определяне на цената, 4.План на проекта.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От фаза на дефиниция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1.Спецификация на изискванията (описателна), 2.Модел на продукта (основни методи, формализирано описание), 3.Потребителски интерфейс (концептия и/или прототип), 4.Ръководство за потребителя (предварително)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Фаза планиране: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Речника и предварителната спецификация на изискванията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са отговорност на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приложния специалист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а клиентът и ръководителят сътрудничат.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Определянето на цената и планът на проекта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са отговорност на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ръководителя на проекта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а клиентът и приложният специалист сътрудничат.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Речникът дефинира общата терминология, използва се за потребителския интерфейст, </w:t>
      </w:r>
      <w:r>
        <w:rPr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HELP?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И ръководството за потребителя.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Фаза дефиниция: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Спецификацията на изискванията, потребителският интерфейс и ръководството за потребителя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са отговорност на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приложния специалист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а клиентът, ръководителят и системният анализатор сътрудничат.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Моделът на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е отговорност на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системния анализатор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а клиентът, ръководителят и приложният специалист сътрудничат.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Спецификацията на изискванията често се променя поради: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Грешки, неточности, недоразумения и пр.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Промяна на изискванията по време на проекта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Необходимост от различна структура на документа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*Основа: софтуерните документи (напр. Спецификацията на изискванията) трябва да бъдат прецизни както програмата.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*Метод (преглед): проверка на документите от група оценители, чрез внимателно четене на документите (бележка: 2-5 оценителя + автора на документа)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*Процес: 1.Определяне на участниците, 2.Среща за преглед на гру..., 3.Разработване на протокол на прегледа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Предварителна спецификация на изискванията: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1.основни функции на продукта, 2.основни данни, 3.обща производителност, 4.важни аспекти на потребителския интерфейс, 5.важни критерии за качество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Този документ е ориентиран към потребителя и трябва да бъде четен и разбран от него, т.е. той трябва да бъде написан в терминологията на потребителя (не в тези на разработчика).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Съдържание на спецификацията на изискванията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словесно описание на изискванията към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Функционални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функционалност, данни (логически изглед), потребителски интерфейс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Изисквания на средата на приложението: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например потребителски профил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Технически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език за разработка, операционна система, хардуер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Изисквания за производителност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производителност, количество данни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Изисквания за валидност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разработване на тестове, тестови случаи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Изисквания за качество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удобен за използване интерфейст, надеждност...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Изисквания за реализация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модел на процеса, документация, срокове, цена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---------------------------------------------------------------------------------------------------------------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C00000"/>
        </w:rPr>
        <w:t>Съдържание на спецификацията на изискванията: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1.Въведение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1.1 Цел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1.2 Област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1.3 Дефиниции, акроними и съкращения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1.4 Референции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1.5 Общ преглед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2.Общо описание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2.1 Изглед на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2.2 Функции на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2.3 Потребителски характеристики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2.4 Ограничения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2.5 Допускания и зависимости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 Специфични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*Има няколко различни организации (подхода) в тази секция, зависещи от приложението.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*Независимо от избраната организация, тази секция трябва да съдържа следната информация: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изисквания за външния интерфейс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функционални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изисквания за производителност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проектни ограничения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критерии за качество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други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---------------------------------------------------------------------------------------------------------------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Общо представяне на продукта – диаграма на бизнес процес 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use-case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диаграма):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 Именуване на основните функции и *Дефиниране на правата на достъп на актьорите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 изисквания за качество: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Функционалност – удобство, прецизност, възможност за интеграция, съгласуваност, сигурност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Надеждност – зрелост, допустими грешки, възстановимост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Използваемост – разбираемост, разучаемост, оперируемост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Ефективност – поведение към време, поведение към ресурси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Възможност за поддръжка – възможност за анализ, възможност за промяна, стабилност, възможност за тестване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Преносимост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Речник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специфициране по-точно на понятията, описани в началните изисквания; изясняват кой ще ползва разработеното приложение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Модел на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 съответства на типа на анализ- структурен или ОО.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Цена на софтуера: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КОКОМО- цели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формулира множество от критерии, които следва да удовлетворява даден модел за установяване цената на разработване на софтуерни продукти. Основната му цел е за всеки планиран софтуерен проект да се оцени цената и срокът на разработване. Основополагащата му идея е използването на броя редове първичен код.;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Критерии на Боем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определеност, точност, обективност, детайлност, устойчивост, областна приложение, конструктивност, простота на прилагане, предсказуемост, икономичност.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Недостатъци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трудната му ранна определеност и липсата на единно виждане за ред първичен код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ФМП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 усилията за разработката на даден софтуер се определят от неговата функционалност;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Структурен анализ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 обозначава един клас от методи, подходящи за структурно програмиранe. Декомпозиране до мини спецификации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Контекстни диаграми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 описват интерфейсите на моделираната система с околната среда. ; идея-  да се моделира  трансформацията на цялостното поведение на разработваната система, като: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Системата се представя като черна кутия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Явно се представя входното/изходното поведение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Представя се трансформацията на интерфейсната информация.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Мини спецификации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псевдо код, правила, таблици и дървета на решенията</w:t>
      </w: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F2"/>
    <w:rsid w:val="000724E8"/>
    <w:rsid w:val="00075BBB"/>
    <w:rsid w:val="000C431D"/>
    <w:rsid w:val="000D6DFC"/>
    <w:rsid w:val="001232BE"/>
    <w:rsid w:val="00171EE1"/>
    <w:rsid w:val="001C7358"/>
    <w:rsid w:val="00253E6E"/>
    <w:rsid w:val="002666D4"/>
    <w:rsid w:val="00303F48"/>
    <w:rsid w:val="00317CCE"/>
    <w:rsid w:val="00323DA0"/>
    <w:rsid w:val="0038689E"/>
    <w:rsid w:val="0041749F"/>
    <w:rsid w:val="00560C8A"/>
    <w:rsid w:val="00564AF2"/>
    <w:rsid w:val="005A0C3E"/>
    <w:rsid w:val="005A20A7"/>
    <w:rsid w:val="005C0758"/>
    <w:rsid w:val="005D15D3"/>
    <w:rsid w:val="005D36FD"/>
    <w:rsid w:val="005D4583"/>
    <w:rsid w:val="006366EF"/>
    <w:rsid w:val="006E428C"/>
    <w:rsid w:val="00770C83"/>
    <w:rsid w:val="00783A2F"/>
    <w:rsid w:val="00795D8F"/>
    <w:rsid w:val="0079604E"/>
    <w:rsid w:val="007C39E0"/>
    <w:rsid w:val="007D1A42"/>
    <w:rsid w:val="007E5538"/>
    <w:rsid w:val="00833B91"/>
    <w:rsid w:val="00892F2C"/>
    <w:rsid w:val="009B7168"/>
    <w:rsid w:val="00A3437C"/>
    <w:rsid w:val="00AD3C97"/>
    <w:rsid w:val="00B04275"/>
    <w:rsid w:val="00B303F5"/>
    <w:rsid w:val="00B7425C"/>
    <w:rsid w:val="00BB3981"/>
    <w:rsid w:val="00C11825"/>
    <w:rsid w:val="00CA5F27"/>
    <w:rsid w:val="00CD1AFA"/>
    <w:rsid w:val="00CE0066"/>
    <w:rsid w:val="00CF65AA"/>
    <w:rsid w:val="00D00C86"/>
    <w:rsid w:val="00D96888"/>
    <w:rsid w:val="00DD197B"/>
    <w:rsid w:val="00EC5E56"/>
    <w:rsid w:val="00EE764E"/>
    <w:rsid w:val="00F72D67"/>
    <w:rsid w:val="00F91369"/>
    <w:rsid w:val="360E45C3"/>
    <w:rsid w:val="4F83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bg-BG" w:eastAsia="en-US" w:bidi="ar-SA"/>
    </w:rPr>
  </w:style>
  <w:style w:type="paragraph" w:customStyle="1" w:styleId="5">
    <w:name w:val="T"/>
    <w:basedOn w:val="1"/>
    <w:link w:val="6"/>
    <w:qFormat/>
    <w:uiPriority w:val="0"/>
    <w:rPr>
      <w:rFonts w:ascii="Trebuchet MS" w:hAnsi="Trebuchet MS"/>
    </w:rPr>
  </w:style>
  <w:style w:type="character" w:customStyle="1" w:styleId="6">
    <w:name w:val="T Char"/>
    <w:basedOn w:val="2"/>
    <w:link w:val="5"/>
    <w:uiPriority w:val="0"/>
    <w:rPr>
      <w:rFonts w:ascii="Trebuchet MS" w:hAnsi="Trebuchet M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1907</Words>
  <Characters>10873</Characters>
  <Lines>90</Lines>
  <Paragraphs>25</Paragraphs>
  <TotalTime>0</TotalTime>
  <ScaleCrop>false</ScaleCrop>
  <LinksUpToDate>false</LinksUpToDate>
  <CharactersWithSpaces>12755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2018-04-16T19:43:00Z</dcterms:created>
  <dc:creator>Angel Zlatanov</dc:creator>
  <cp:lastModifiedBy>FUCK</cp:lastModifiedBy>
  <dcterms:modified xsi:type="dcterms:W3CDTF">2018-04-16T21:52:45Z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