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1EE8" w:rsidRPr="00E21EE8" w:rsidRDefault="00E21EE8" w:rsidP="00E21EE8">
      <w:pPr>
        <w:rPr>
          <w:b/>
        </w:rPr>
      </w:pPr>
      <w:r w:rsidRPr="00E21EE8">
        <w:rPr>
          <w:b/>
        </w:rPr>
        <w:t>Софтуерен продукт =  програми + данни + документация</w:t>
      </w:r>
    </w:p>
    <w:p w:rsidR="00E21EE8" w:rsidRDefault="00E21EE8" w:rsidP="00E21EE8">
      <w:r w:rsidRPr="00E21EE8">
        <w:rPr>
          <w:b/>
        </w:rPr>
        <w:t>Ролята на софтуера</w:t>
      </w:r>
      <w:r>
        <w:t xml:space="preserve"> </w:t>
      </w:r>
      <w:r>
        <w:br/>
      </w:r>
      <w:r>
        <w:rPr>
          <w:lang w:val="en-US"/>
        </w:rPr>
        <w:t>*</w:t>
      </w:r>
      <w:r>
        <w:t>Софтуерът има двойствена роля</w:t>
      </w:r>
      <w:r>
        <w:br/>
      </w:r>
      <w:r>
        <w:rPr>
          <w:lang w:val="en-US"/>
        </w:rPr>
        <w:t>*</w:t>
      </w:r>
      <w:r>
        <w:t xml:space="preserve">Продукт – доставя компютърен потенциал. Той е информационен преобразовател. </w:t>
      </w:r>
      <w:r>
        <w:br/>
      </w:r>
      <w:r>
        <w:rPr>
          <w:lang w:val="en-US"/>
        </w:rPr>
        <w:t>*</w:t>
      </w:r>
      <w:r>
        <w:t>Средство за доставяне на продукт – действа като основа за контрол на компютъра (ОС), трансфер на информация (мрежи) и за създаване на друг софтуер (софтуерни средства и среди)</w:t>
      </w:r>
    </w:p>
    <w:p w:rsidR="000E4AD8" w:rsidRPr="000E4AD8" w:rsidRDefault="000E4AD8" w:rsidP="000E4AD8">
      <w:pPr>
        <w:shd w:val="clear" w:color="auto" w:fill="FFFFFF"/>
        <w:spacing w:after="150" w:line="300" w:lineRule="atLeast"/>
        <w:jc w:val="both"/>
        <w:rPr>
          <w:rFonts w:ascii="Segoe UI" w:eastAsia="Times New Roman" w:hAnsi="Segoe UI" w:cs="Segoe UI"/>
          <w:b/>
          <w:color w:val="232323"/>
          <w:sz w:val="20"/>
          <w:szCs w:val="20"/>
          <w:lang w:eastAsia="bg-BG"/>
        </w:rPr>
      </w:pPr>
      <w:r w:rsidRPr="000E4AD8">
        <w:rPr>
          <w:rFonts w:ascii="Segoe UI" w:eastAsia="Times New Roman" w:hAnsi="Segoe UI" w:cs="Segoe UI"/>
          <w:b/>
          <w:color w:val="232323"/>
          <w:sz w:val="20"/>
          <w:szCs w:val="20"/>
          <w:lang w:eastAsia="bg-BG"/>
        </w:rPr>
        <w:t>Най-често използваните дефиниции на софтуерното инженерство са:</w:t>
      </w:r>
    </w:p>
    <w:p w:rsidR="000E4AD8" w:rsidRPr="000E4AD8" w:rsidRDefault="000E4AD8" w:rsidP="000E4AD8">
      <w:pPr>
        <w:numPr>
          <w:ilvl w:val="0"/>
          <w:numId w:val="1"/>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0E4AD8">
        <w:rPr>
          <w:rFonts w:ascii="Segoe UI" w:eastAsia="Times New Roman" w:hAnsi="Segoe UI" w:cs="Segoe UI"/>
          <w:color w:val="232323"/>
          <w:sz w:val="20"/>
          <w:szCs w:val="20"/>
          <w:lang w:eastAsia="bg-BG"/>
        </w:rPr>
        <w:t>Софтуерното инженерство цели икономически обоснована разработка на високо качествен софтуер</w:t>
      </w:r>
    </w:p>
    <w:p w:rsidR="000E4AD8" w:rsidRPr="000E4AD8" w:rsidRDefault="000E4AD8" w:rsidP="000E4AD8">
      <w:pPr>
        <w:numPr>
          <w:ilvl w:val="0"/>
          <w:numId w:val="1"/>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0E4AD8">
        <w:rPr>
          <w:rFonts w:ascii="Segoe UI" w:eastAsia="Times New Roman" w:hAnsi="Segoe UI" w:cs="Segoe UI"/>
          <w:color w:val="232323"/>
          <w:sz w:val="20"/>
          <w:szCs w:val="20"/>
          <w:lang w:eastAsia="bg-BG"/>
        </w:rPr>
        <w:t>Софтуерното инженерство е инженерна дисциплина занимаваща се с практически проблеми при разработката на големи софтуерни системи</w:t>
      </w:r>
    </w:p>
    <w:p w:rsidR="000E4AD8" w:rsidRPr="000E4AD8" w:rsidRDefault="000E4AD8" w:rsidP="000E4AD8">
      <w:pPr>
        <w:numPr>
          <w:ilvl w:val="0"/>
          <w:numId w:val="1"/>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0E4AD8">
        <w:rPr>
          <w:rFonts w:ascii="Segoe UI" w:eastAsia="Times New Roman" w:hAnsi="Segoe UI" w:cs="Segoe UI"/>
          <w:color w:val="232323"/>
          <w:sz w:val="20"/>
          <w:szCs w:val="20"/>
          <w:lang w:eastAsia="bg-BG"/>
        </w:rPr>
        <w:t>Софтуерното инженерство е прилагане на систематичен, дисциплиниран подход за разработване, експлоатация и поддръжка на софтуер, което е приложение на инженерството за софтуер</w:t>
      </w:r>
    </w:p>
    <w:p w:rsidR="000E4AD8" w:rsidRPr="000E4AD8" w:rsidRDefault="000E4AD8" w:rsidP="000E4AD8">
      <w:pPr>
        <w:numPr>
          <w:ilvl w:val="0"/>
          <w:numId w:val="1"/>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0E4AD8">
        <w:rPr>
          <w:rFonts w:ascii="Segoe UI" w:eastAsia="Times New Roman" w:hAnsi="Segoe UI" w:cs="Segoe UI"/>
          <w:color w:val="232323"/>
          <w:sz w:val="20"/>
          <w:szCs w:val="20"/>
          <w:lang w:eastAsia="bg-BG"/>
        </w:rPr>
        <w:t xml:space="preserve">Софтуерното инженерство е един </w:t>
      </w:r>
      <w:proofErr w:type="spellStart"/>
      <w:r w:rsidRPr="000E4AD8">
        <w:rPr>
          <w:rFonts w:ascii="Segoe UI" w:eastAsia="Times New Roman" w:hAnsi="Segoe UI" w:cs="Segoe UI"/>
          <w:color w:val="232323"/>
          <w:sz w:val="20"/>
          <w:szCs w:val="20"/>
          <w:lang w:eastAsia="bg-BG"/>
        </w:rPr>
        <w:t>постъпков</w:t>
      </w:r>
      <w:proofErr w:type="spellEnd"/>
      <w:r w:rsidRPr="000E4AD8">
        <w:rPr>
          <w:rFonts w:ascii="Segoe UI" w:eastAsia="Times New Roman" w:hAnsi="Segoe UI" w:cs="Segoe UI"/>
          <w:color w:val="232323"/>
          <w:sz w:val="20"/>
          <w:szCs w:val="20"/>
          <w:lang w:eastAsia="bg-BG"/>
        </w:rPr>
        <w:t xml:space="preserve"> процес, който улеснява спецификацията, проектирането, кодирането и тестването на софтуер с възможно най-бързия и евтин подход.</w:t>
      </w:r>
    </w:p>
    <w:p w:rsidR="00C72C57" w:rsidRDefault="000E4AD8" w:rsidP="00E21EE8">
      <w:pPr>
        <w:rPr>
          <w:rStyle w:val="apple-converted-space"/>
          <w:rFonts w:ascii="Segoe UI" w:hAnsi="Segoe UI" w:cs="Segoe UI"/>
          <w:color w:val="232323"/>
          <w:sz w:val="20"/>
          <w:szCs w:val="20"/>
          <w:shd w:val="clear" w:color="auto" w:fill="FFFFFF"/>
        </w:rPr>
      </w:pPr>
      <w:r>
        <w:rPr>
          <w:rFonts w:ascii="Segoe UI" w:hAnsi="Segoe UI" w:cs="Segoe UI"/>
          <w:color w:val="232323"/>
          <w:sz w:val="20"/>
          <w:szCs w:val="20"/>
          <w:shd w:val="clear" w:color="auto" w:fill="FFFFFF"/>
        </w:rPr>
        <w:t>Според стандарта IEEE софтуерното инженерство е приложение на систематичен, дисциплиниран, пределен подход за разработка, изпълнение, и поддръжка на софтуер.</w:t>
      </w:r>
      <w:r>
        <w:rPr>
          <w:rStyle w:val="apple-converted-space"/>
          <w:rFonts w:ascii="Segoe UI" w:hAnsi="Segoe UI" w:cs="Segoe UI"/>
          <w:color w:val="232323"/>
          <w:sz w:val="20"/>
          <w:szCs w:val="20"/>
          <w:shd w:val="clear" w:color="auto" w:fill="FFFFFF"/>
        </w:rPr>
        <w:t> </w:t>
      </w:r>
    </w:p>
    <w:p w:rsidR="00475A14" w:rsidRPr="00475A14" w:rsidRDefault="00475A14" w:rsidP="00E21EE8">
      <w:pPr>
        <w:rPr>
          <w:rStyle w:val="apple-converted-space"/>
          <w:rFonts w:ascii="Segoe UI" w:hAnsi="Segoe UI" w:cs="Segoe UI"/>
          <w:b/>
          <w:color w:val="232323"/>
          <w:sz w:val="20"/>
          <w:szCs w:val="20"/>
          <w:shd w:val="clear" w:color="auto" w:fill="FFFFFF"/>
        </w:rPr>
      </w:pPr>
      <w:r w:rsidRPr="00475A14">
        <w:rPr>
          <w:rStyle w:val="apple-converted-space"/>
          <w:rFonts w:ascii="Segoe UI" w:hAnsi="Segoe UI" w:cs="Segoe UI"/>
          <w:b/>
          <w:color w:val="232323"/>
          <w:sz w:val="20"/>
          <w:szCs w:val="20"/>
          <w:shd w:val="clear" w:color="auto" w:fill="FFFFFF"/>
        </w:rPr>
        <w:t>Модели СП</w:t>
      </w:r>
    </w:p>
    <w:p w:rsidR="000E4AD8" w:rsidRPr="000E4AD8" w:rsidRDefault="000E4AD8" w:rsidP="000E4AD8">
      <w:pPr>
        <w:spacing w:after="150" w:line="300" w:lineRule="atLeast"/>
        <w:rPr>
          <w:rFonts w:ascii="Segoe UI" w:eastAsia="Times New Roman" w:hAnsi="Segoe UI" w:cs="Segoe UI"/>
          <w:color w:val="232323"/>
          <w:sz w:val="20"/>
          <w:szCs w:val="20"/>
          <w:lang w:eastAsia="bg-BG"/>
        </w:rPr>
      </w:pPr>
      <w:r w:rsidRPr="000E4AD8">
        <w:rPr>
          <w:rFonts w:ascii="Segoe UI" w:eastAsia="Times New Roman" w:hAnsi="Segoe UI" w:cs="Segoe UI"/>
          <w:color w:val="232323"/>
          <w:sz w:val="20"/>
          <w:szCs w:val="20"/>
          <w:lang w:eastAsia="bg-BG"/>
        </w:rPr>
        <w:t>Дейности по моделиране на СП Моделите на развойния процес могат да бъдат дефинирани в следните два аспекта:</w:t>
      </w:r>
    </w:p>
    <w:p w:rsidR="000E4AD8" w:rsidRPr="000E4AD8" w:rsidRDefault="000E4AD8" w:rsidP="000E4AD8">
      <w:pPr>
        <w:numPr>
          <w:ilvl w:val="0"/>
          <w:numId w:val="2"/>
        </w:numPr>
        <w:spacing w:before="100" w:beforeAutospacing="1" w:after="100" w:afterAutospacing="1" w:line="300" w:lineRule="atLeast"/>
        <w:ind w:left="375"/>
        <w:rPr>
          <w:rFonts w:ascii="Segoe UI" w:eastAsia="Times New Roman" w:hAnsi="Segoe UI" w:cs="Segoe UI"/>
          <w:color w:val="232323"/>
          <w:sz w:val="20"/>
          <w:szCs w:val="20"/>
          <w:lang w:eastAsia="bg-BG"/>
        </w:rPr>
      </w:pPr>
      <w:r w:rsidRPr="000E4AD8">
        <w:rPr>
          <w:rFonts w:ascii="Segoe UI" w:eastAsia="Times New Roman" w:hAnsi="Segoe UI" w:cs="Segoe UI"/>
          <w:color w:val="232323"/>
          <w:sz w:val="20"/>
          <w:szCs w:val="20"/>
          <w:lang w:eastAsia="bg-BG"/>
        </w:rPr>
        <w:t>От една по-обща гледна точка - един модел е план за разработка, който специфицира основните дейности за създаване на софтуерни продукти.</w:t>
      </w:r>
    </w:p>
    <w:p w:rsidR="000E4AD8" w:rsidRPr="000E4AD8" w:rsidRDefault="000E4AD8" w:rsidP="000E4AD8">
      <w:pPr>
        <w:numPr>
          <w:ilvl w:val="0"/>
          <w:numId w:val="2"/>
        </w:numPr>
        <w:spacing w:before="100" w:beforeAutospacing="1" w:after="100" w:afterAutospacing="1" w:line="300" w:lineRule="atLeast"/>
        <w:ind w:left="375"/>
        <w:rPr>
          <w:rFonts w:ascii="Segoe UI" w:eastAsia="Times New Roman" w:hAnsi="Segoe UI" w:cs="Segoe UI"/>
          <w:color w:val="232323"/>
          <w:sz w:val="20"/>
          <w:szCs w:val="20"/>
          <w:lang w:eastAsia="bg-BG"/>
        </w:rPr>
      </w:pPr>
      <w:r w:rsidRPr="000E4AD8">
        <w:rPr>
          <w:rFonts w:ascii="Segoe UI" w:eastAsia="Times New Roman" w:hAnsi="Segoe UI" w:cs="Segoe UI"/>
          <w:color w:val="232323"/>
          <w:sz w:val="20"/>
          <w:szCs w:val="20"/>
          <w:lang w:eastAsia="bg-BG"/>
        </w:rPr>
        <w:t>По-прецизно - един модел е дефиниция за развой на софтуер, която представя:</w:t>
      </w:r>
    </w:p>
    <w:p w:rsidR="000E4AD8" w:rsidRPr="000E4AD8" w:rsidRDefault="000E4AD8" w:rsidP="000E4AD8">
      <w:pPr>
        <w:numPr>
          <w:ilvl w:val="1"/>
          <w:numId w:val="2"/>
        </w:numPr>
        <w:spacing w:before="100" w:beforeAutospacing="1" w:after="100" w:afterAutospacing="1" w:line="300" w:lineRule="atLeast"/>
        <w:ind w:left="750"/>
        <w:rPr>
          <w:rFonts w:ascii="Segoe UI" w:eastAsia="Times New Roman" w:hAnsi="Segoe UI" w:cs="Segoe UI"/>
          <w:color w:val="232323"/>
          <w:sz w:val="20"/>
          <w:szCs w:val="20"/>
          <w:lang w:eastAsia="bg-BG"/>
        </w:rPr>
      </w:pPr>
      <w:r w:rsidRPr="000E4AD8">
        <w:rPr>
          <w:rFonts w:ascii="Segoe UI" w:eastAsia="Times New Roman" w:hAnsi="Segoe UI" w:cs="Segoe UI"/>
          <w:color w:val="232323"/>
          <w:sz w:val="20"/>
          <w:szCs w:val="20"/>
          <w:lang w:eastAsia="bg-BG"/>
        </w:rPr>
        <w:t>Дейностите, които трябва да се изпълнят</w:t>
      </w:r>
    </w:p>
    <w:p w:rsidR="000E4AD8" w:rsidRPr="000E4AD8" w:rsidRDefault="000E4AD8" w:rsidP="000E4AD8">
      <w:pPr>
        <w:numPr>
          <w:ilvl w:val="1"/>
          <w:numId w:val="2"/>
        </w:numPr>
        <w:spacing w:before="100" w:beforeAutospacing="1" w:after="100" w:afterAutospacing="1" w:line="300" w:lineRule="atLeast"/>
        <w:ind w:left="750"/>
        <w:rPr>
          <w:rFonts w:ascii="Segoe UI" w:eastAsia="Times New Roman" w:hAnsi="Segoe UI" w:cs="Segoe UI"/>
          <w:color w:val="232323"/>
          <w:sz w:val="20"/>
          <w:szCs w:val="20"/>
          <w:lang w:eastAsia="bg-BG"/>
        </w:rPr>
      </w:pPr>
      <w:r w:rsidRPr="000E4AD8">
        <w:rPr>
          <w:rFonts w:ascii="Segoe UI" w:eastAsia="Times New Roman" w:hAnsi="Segoe UI" w:cs="Segoe UI"/>
          <w:color w:val="232323"/>
          <w:sz w:val="20"/>
          <w:szCs w:val="20"/>
          <w:lang w:eastAsia="bg-BG"/>
        </w:rPr>
        <w:t>Хората, които ще ги изпълнят – обикновено в качеството си на някаква роля</w:t>
      </w:r>
    </w:p>
    <w:p w:rsidR="000E4AD8" w:rsidRPr="000E4AD8" w:rsidRDefault="000E4AD8" w:rsidP="000E4AD8">
      <w:pPr>
        <w:numPr>
          <w:ilvl w:val="1"/>
          <w:numId w:val="2"/>
        </w:numPr>
        <w:spacing w:before="100" w:beforeAutospacing="1" w:after="100" w:afterAutospacing="1" w:line="300" w:lineRule="atLeast"/>
        <w:ind w:left="750"/>
        <w:rPr>
          <w:rFonts w:ascii="Segoe UI" w:eastAsia="Times New Roman" w:hAnsi="Segoe UI" w:cs="Segoe UI"/>
          <w:color w:val="232323"/>
          <w:sz w:val="20"/>
          <w:szCs w:val="20"/>
          <w:lang w:eastAsia="bg-BG"/>
        </w:rPr>
      </w:pPr>
      <w:r w:rsidRPr="000E4AD8">
        <w:rPr>
          <w:rFonts w:ascii="Segoe UI" w:eastAsia="Times New Roman" w:hAnsi="Segoe UI" w:cs="Segoe UI"/>
          <w:color w:val="232323"/>
          <w:sz w:val="20"/>
          <w:szCs w:val="20"/>
          <w:lang w:eastAsia="bg-BG"/>
        </w:rPr>
        <w:t>Редът на изпълнение на действията</w:t>
      </w:r>
    </w:p>
    <w:p w:rsidR="000E4AD8" w:rsidRPr="000E4AD8" w:rsidRDefault="000E4AD8" w:rsidP="000E4AD8">
      <w:pPr>
        <w:numPr>
          <w:ilvl w:val="1"/>
          <w:numId w:val="2"/>
        </w:numPr>
        <w:spacing w:before="100" w:beforeAutospacing="1" w:after="100" w:afterAutospacing="1" w:line="300" w:lineRule="atLeast"/>
        <w:ind w:left="750"/>
        <w:rPr>
          <w:rFonts w:ascii="Segoe UI" w:eastAsia="Times New Roman" w:hAnsi="Segoe UI" w:cs="Segoe UI"/>
          <w:color w:val="232323"/>
          <w:sz w:val="20"/>
          <w:szCs w:val="20"/>
          <w:lang w:eastAsia="bg-BG"/>
        </w:rPr>
      </w:pPr>
      <w:r w:rsidRPr="000E4AD8">
        <w:rPr>
          <w:rFonts w:ascii="Segoe UI" w:eastAsia="Times New Roman" w:hAnsi="Segoe UI" w:cs="Segoe UI"/>
          <w:color w:val="232323"/>
          <w:sz w:val="20"/>
          <w:szCs w:val="20"/>
          <w:lang w:eastAsia="bg-BG"/>
        </w:rPr>
        <w:t>Продуктите, които ще бъдат разработени</w:t>
      </w:r>
    </w:p>
    <w:p w:rsidR="000E4AD8" w:rsidRPr="000E4AD8" w:rsidRDefault="000E4AD8" w:rsidP="000E4AD8">
      <w:pPr>
        <w:numPr>
          <w:ilvl w:val="1"/>
          <w:numId w:val="2"/>
        </w:numPr>
        <w:spacing w:before="100" w:beforeAutospacing="1" w:after="100" w:afterAutospacing="1" w:line="300" w:lineRule="atLeast"/>
        <w:ind w:left="750"/>
        <w:rPr>
          <w:rFonts w:ascii="Segoe UI" w:eastAsia="Times New Roman" w:hAnsi="Segoe UI" w:cs="Segoe UI"/>
          <w:color w:val="232323"/>
          <w:sz w:val="20"/>
          <w:szCs w:val="20"/>
          <w:lang w:eastAsia="bg-BG"/>
        </w:rPr>
      </w:pPr>
      <w:r w:rsidRPr="000E4AD8">
        <w:rPr>
          <w:rFonts w:ascii="Segoe UI" w:eastAsia="Times New Roman" w:hAnsi="Segoe UI" w:cs="Segoe UI"/>
          <w:color w:val="232323"/>
          <w:sz w:val="20"/>
          <w:szCs w:val="20"/>
          <w:lang w:eastAsia="bg-BG"/>
        </w:rPr>
        <w:t>Начинът за оценка на разработвания софтуер.</w:t>
      </w:r>
    </w:p>
    <w:p w:rsidR="000E4AD8" w:rsidRDefault="000E4AD8" w:rsidP="00E21EE8">
      <w:pPr>
        <w:rPr>
          <w:rFonts w:ascii="Segoe UI" w:hAnsi="Segoe UI" w:cs="Segoe UI"/>
          <w:color w:val="232323"/>
          <w:sz w:val="20"/>
          <w:szCs w:val="20"/>
          <w:shd w:val="clear" w:color="auto" w:fill="F5F5F5"/>
        </w:rPr>
      </w:pPr>
      <w:r>
        <w:rPr>
          <w:rFonts w:ascii="Segoe UI" w:hAnsi="Segoe UI" w:cs="Segoe UI"/>
          <w:color w:val="232323"/>
          <w:sz w:val="20"/>
          <w:szCs w:val="20"/>
          <w:shd w:val="clear" w:color="auto" w:fill="F5F5F5"/>
        </w:rPr>
        <w:t xml:space="preserve">Ролите в развойните модели обикновено се идентифицират с участници в развойния процес, които трябва да изпълнят определени задачи. Примери за роли могат да бъдат инженери за тестване, ръководители на проекти, проектанти, програмисти, софтуерни </w:t>
      </w:r>
      <w:proofErr w:type="spellStart"/>
      <w:r>
        <w:rPr>
          <w:rFonts w:ascii="Segoe UI" w:hAnsi="Segoe UI" w:cs="Segoe UI"/>
          <w:color w:val="232323"/>
          <w:sz w:val="20"/>
          <w:szCs w:val="20"/>
          <w:shd w:val="clear" w:color="auto" w:fill="F5F5F5"/>
        </w:rPr>
        <w:t>ергономисти</w:t>
      </w:r>
      <w:proofErr w:type="spellEnd"/>
      <w:r>
        <w:rPr>
          <w:rFonts w:ascii="Segoe UI" w:hAnsi="Segoe UI" w:cs="Segoe UI"/>
          <w:color w:val="232323"/>
          <w:sz w:val="20"/>
          <w:szCs w:val="20"/>
          <w:shd w:val="clear" w:color="auto" w:fill="F5F5F5"/>
        </w:rPr>
        <w:t xml:space="preserve"> и др.</w:t>
      </w:r>
    </w:p>
    <w:p w:rsidR="000E4AD8" w:rsidRPr="000E4AD8" w:rsidRDefault="000E4AD8" w:rsidP="000E4AD8">
      <w:pPr>
        <w:shd w:val="clear" w:color="auto" w:fill="FFFFFF"/>
        <w:spacing w:before="150" w:after="150" w:line="600" w:lineRule="atLeast"/>
        <w:outlineLvl w:val="2"/>
        <w:rPr>
          <w:rFonts w:ascii="inherit" w:eastAsia="Times New Roman" w:hAnsi="inherit" w:cs="Segoe UI"/>
          <w:b/>
          <w:bCs/>
          <w:color w:val="232323"/>
          <w:sz w:val="37"/>
          <w:szCs w:val="37"/>
          <w:lang w:eastAsia="bg-BG"/>
        </w:rPr>
      </w:pPr>
      <w:r w:rsidRPr="000E4AD8">
        <w:rPr>
          <w:rFonts w:ascii="inherit" w:eastAsia="Times New Roman" w:hAnsi="inherit" w:cs="Segoe UI"/>
          <w:b/>
          <w:bCs/>
          <w:color w:val="232323"/>
          <w:sz w:val="37"/>
          <w:szCs w:val="37"/>
          <w:lang w:eastAsia="bg-BG"/>
        </w:rPr>
        <w:t>Жизнен цикъл</w:t>
      </w:r>
      <w:r w:rsidR="00475A14">
        <w:rPr>
          <w:rFonts w:ascii="inherit" w:eastAsia="Times New Roman" w:hAnsi="inherit" w:cs="Segoe UI"/>
          <w:b/>
          <w:bCs/>
          <w:color w:val="232323"/>
          <w:sz w:val="37"/>
          <w:szCs w:val="37"/>
          <w:lang w:eastAsia="bg-BG"/>
        </w:rPr>
        <w:t>/Процес на разработк</w:t>
      </w:r>
      <w:r w:rsidR="00475A14">
        <w:rPr>
          <w:rFonts w:ascii="inherit" w:eastAsia="Times New Roman" w:hAnsi="inherit" w:cs="Segoe UI" w:hint="eastAsia"/>
          <w:b/>
          <w:bCs/>
          <w:color w:val="232323"/>
          <w:sz w:val="37"/>
          <w:szCs w:val="37"/>
          <w:lang w:eastAsia="bg-BG"/>
        </w:rPr>
        <w:t>а</w:t>
      </w:r>
      <w:r w:rsidR="00475A14">
        <w:rPr>
          <w:rFonts w:ascii="inherit" w:eastAsia="Times New Roman" w:hAnsi="inherit" w:cs="Segoe UI"/>
          <w:b/>
          <w:bCs/>
          <w:color w:val="232323"/>
          <w:sz w:val="37"/>
          <w:szCs w:val="37"/>
          <w:lang w:eastAsia="bg-BG"/>
        </w:rPr>
        <w:t>,</w:t>
      </w:r>
      <w:r w:rsidRPr="000E4AD8">
        <w:rPr>
          <w:rFonts w:ascii="inherit" w:eastAsia="Times New Roman" w:hAnsi="inherit" w:cs="Segoe UI"/>
          <w:b/>
          <w:bCs/>
          <w:color w:val="232323"/>
          <w:sz w:val="37"/>
          <w:szCs w:val="37"/>
          <w:lang w:eastAsia="bg-BG"/>
        </w:rPr>
        <w:t xml:space="preserve"> на софтуерния развой</w:t>
      </w:r>
    </w:p>
    <w:p w:rsidR="000E4AD8" w:rsidRPr="000E4AD8" w:rsidRDefault="000E4AD8" w:rsidP="000E4AD8">
      <w:pPr>
        <w:shd w:val="clear" w:color="auto" w:fill="FFFFFF"/>
        <w:spacing w:after="150" w:line="300" w:lineRule="atLeast"/>
        <w:jc w:val="both"/>
        <w:rPr>
          <w:rFonts w:ascii="Segoe UI" w:eastAsia="Times New Roman" w:hAnsi="Segoe UI" w:cs="Segoe UI"/>
          <w:color w:val="232323"/>
          <w:sz w:val="20"/>
          <w:szCs w:val="20"/>
          <w:lang w:eastAsia="bg-BG"/>
        </w:rPr>
      </w:pPr>
      <w:r w:rsidRPr="000E4AD8">
        <w:rPr>
          <w:rFonts w:ascii="Segoe UI" w:eastAsia="Times New Roman" w:hAnsi="Segoe UI" w:cs="Segoe UI"/>
          <w:color w:val="232323"/>
          <w:sz w:val="20"/>
          <w:szCs w:val="20"/>
          <w:lang w:eastAsia="bg-BG"/>
        </w:rPr>
        <w:t>Разработването на софтуерни продукти (както в класическото инженерство) преминава през различни стадии. За характеризиране на това свойство е въведено понятието жизнен цикъл на софтуерния развой. Жизненият цикъл (</w:t>
      </w:r>
      <w:proofErr w:type="spellStart"/>
      <w:r w:rsidRPr="000E4AD8">
        <w:rPr>
          <w:rFonts w:ascii="Segoe UI" w:eastAsia="Times New Roman" w:hAnsi="Segoe UI" w:cs="Segoe UI"/>
          <w:color w:val="232323"/>
          <w:sz w:val="20"/>
          <w:szCs w:val="20"/>
          <w:lang w:eastAsia="bg-BG"/>
        </w:rPr>
        <w:t>software</w:t>
      </w:r>
      <w:proofErr w:type="spellEnd"/>
      <w:r w:rsidRPr="000E4AD8">
        <w:rPr>
          <w:rFonts w:ascii="Segoe UI" w:eastAsia="Times New Roman" w:hAnsi="Segoe UI" w:cs="Segoe UI"/>
          <w:color w:val="232323"/>
          <w:sz w:val="20"/>
          <w:szCs w:val="20"/>
          <w:lang w:eastAsia="bg-BG"/>
        </w:rPr>
        <w:t xml:space="preserve"> </w:t>
      </w:r>
      <w:proofErr w:type="spellStart"/>
      <w:r w:rsidRPr="000E4AD8">
        <w:rPr>
          <w:rFonts w:ascii="Segoe UI" w:eastAsia="Times New Roman" w:hAnsi="Segoe UI" w:cs="Segoe UI"/>
          <w:color w:val="232323"/>
          <w:sz w:val="20"/>
          <w:szCs w:val="20"/>
          <w:lang w:eastAsia="bg-BG"/>
        </w:rPr>
        <w:t>life</w:t>
      </w:r>
      <w:proofErr w:type="spellEnd"/>
      <w:r w:rsidRPr="000E4AD8">
        <w:rPr>
          <w:rFonts w:ascii="Segoe UI" w:eastAsia="Times New Roman" w:hAnsi="Segoe UI" w:cs="Segoe UI"/>
          <w:color w:val="232323"/>
          <w:sz w:val="20"/>
          <w:szCs w:val="20"/>
          <w:lang w:eastAsia="bg-BG"/>
        </w:rPr>
        <w:t xml:space="preserve"> </w:t>
      </w:r>
      <w:proofErr w:type="spellStart"/>
      <w:r w:rsidRPr="000E4AD8">
        <w:rPr>
          <w:rFonts w:ascii="Segoe UI" w:eastAsia="Times New Roman" w:hAnsi="Segoe UI" w:cs="Segoe UI"/>
          <w:color w:val="232323"/>
          <w:sz w:val="20"/>
          <w:szCs w:val="20"/>
          <w:lang w:eastAsia="bg-BG"/>
        </w:rPr>
        <w:t>cycle</w:t>
      </w:r>
      <w:proofErr w:type="spellEnd"/>
      <w:r w:rsidRPr="000E4AD8">
        <w:rPr>
          <w:rFonts w:ascii="Segoe UI" w:eastAsia="Times New Roman" w:hAnsi="Segoe UI" w:cs="Segoe UI"/>
          <w:color w:val="232323"/>
          <w:sz w:val="20"/>
          <w:szCs w:val="20"/>
          <w:lang w:eastAsia="bg-BG"/>
        </w:rPr>
        <w:t xml:space="preserve">) е процес на разработка на софтуер, който </w:t>
      </w:r>
      <w:r w:rsidRPr="000E4AD8">
        <w:rPr>
          <w:rFonts w:ascii="Segoe UI" w:eastAsia="Times New Roman" w:hAnsi="Segoe UI" w:cs="Segoe UI"/>
          <w:color w:val="232323"/>
          <w:sz w:val="20"/>
          <w:szCs w:val="20"/>
          <w:lang w:eastAsia="bg-BG"/>
        </w:rPr>
        <w:lastRenderedPageBreak/>
        <w:t>идентифицира всички фази и стадии на продуктите – от развой, въвеждане в експлоатация, поддръжка, до снемане от експлоатация и премахване.</w:t>
      </w:r>
    </w:p>
    <w:p w:rsidR="000E4AD8" w:rsidRPr="000E4AD8" w:rsidRDefault="000E4AD8" w:rsidP="000E4AD8">
      <w:pPr>
        <w:shd w:val="clear" w:color="auto" w:fill="F5F5F5"/>
        <w:spacing w:after="150" w:line="300" w:lineRule="atLeast"/>
        <w:rPr>
          <w:rFonts w:ascii="Segoe UI" w:eastAsia="Times New Roman" w:hAnsi="Segoe UI" w:cs="Segoe UI"/>
          <w:color w:val="232323"/>
          <w:sz w:val="20"/>
          <w:szCs w:val="20"/>
          <w:lang w:eastAsia="bg-BG"/>
        </w:rPr>
      </w:pPr>
      <w:r w:rsidRPr="000E4AD8">
        <w:rPr>
          <w:rFonts w:ascii="Segoe UI" w:eastAsia="Times New Roman" w:hAnsi="Segoe UI" w:cs="Segoe UI"/>
          <w:color w:val="232323"/>
          <w:sz w:val="20"/>
          <w:szCs w:val="20"/>
          <w:lang w:eastAsia="bg-BG"/>
        </w:rPr>
        <w:t>Жизненият цикъл може да бъде характеризиран в следните два аспекта:</w:t>
      </w:r>
    </w:p>
    <w:p w:rsidR="000E4AD8" w:rsidRPr="000E4AD8" w:rsidRDefault="000E4AD8" w:rsidP="000E4AD8">
      <w:pPr>
        <w:numPr>
          <w:ilvl w:val="0"/>
          <w:numId w:val="3"/>
        </w:numPr>
        <w:shd w:val="clear" w:color="auto" w:fill="F5F5F5"/>
        <w:spacing w:before="100" w:beforeAutospacing="1" w:after="100" w:afterAutospacing="1" w:line="300" w:lineRule="atLeast"/>
        <w:ind w:left="75"/>
        <w:rPr>
          <w:rFonts w:ascii="Segoe UI" w:eastAsia="Times New Roman" w:hAnsi="Segoe UI" w:cs="Segoe UI"/>
          <w:color w:val="232323"/>
          <w:sz w:val="20"/>
          <w:szCs w:val="20"/>
          <w:lang w:eastAsia="bg-BG"/>
        </w:rPr>
      </w:pPr>
      <w:r w:rsidRPr="000E4AD8">
        <w:rPr>
          <w:rFonts w:ascii="Segoe UI" w:eastAsia="Times New Roman" w:hAnsi="Segoe UI" w:cs="Segoe UI"/>
          <w:color w:val="232323"/>
          <w:sz w:val="20"/>
          <w:szCs w:val="20"/>
          <w:lang w:eastAsia="bg-BG"/>
        </w:rPr>
        <w:t>Статичен – фазите на жизнения цикъл (</w:t>
      </w:r>
      <w:proofErr w:type="spellStart"/>
      <w:r w:rsidRPr="000E4AD8">
        <w:rPr>
          <w:rFonts w:ascii="Segoe UI" w:eastAsia="Times New Roman" w:hAnsi="Segoe UI" w:cs="Segoe UI"/>
          <w:color w:val="232323"/>
          <w:sz w:val="20"/>
          <w:szCs w:val="20"/>
          <w:lang w:eastAsia="bg-BG"/>
        </w:rPr>
        <w:t>life</w:t>
      </w:r>
      <w:proofErr w:type="spellEnd"/>
      <w:r w:rsidRPr="000E4AD8">
        <w:rPr>
          <w:rFonts w:ascii="Segoe UI" w:eastAsia="Times New Roman" w:hAnsi="Segoe UI" w:cs="Segoe UI"/>
          <w:color w:val="232323"/>
          <w:sz w:val="20"/>
          <w:szCs w:val="20"/>
          <w:lang w:eastAsia="bg-BG"/>
        </w:rPr>
        <w:t xml:space="preserve"> </w:t>
      </w:r>
      <w:proofErr w:type="spellStart"/>
      <w:r w:rsidRPr="000E4AD8">
        <w:rPr>
          <w:rFonts w:ascii="Segoe UI" w:eastAsia="Times New Roman" w:hAnsi="Segoe UI" w:cs="Segoe UI"/>
          <w:color w:val="232323"/>
          <w:sz w:val="20"/>
          <w:szCs w:val="20"/>
          <w:lang w:eastAsia="bg-BG"/>
        </w:rPr>
        <w:t>cycle</w:t>
      </w:r>
      <w:proofErr w:type="spellEnd"/>
      <w:r w:rsidRPr="000E4AD8">
        <w:rPr>
          <w:rFonts w:ascii="Segoe UI" w:eastAsia="Times New Roman" w:hAnsi="Segoe UI" w:cs="Segoe UI"/>
          <w:color w:val="232323"/>
          <w:sz w:val="20"/>
          <w:szCs w:val="20"/>
          <w:lang w:eastAsia="bg-BG"/>
        </w:rPr>
        <w:t xml:space="preserve"> </w:t>
      </w:r>
      <w:proofErr w:type="spellStart"/>
      <w:r w:rsidRPr="000E4AD8">
        <w:rPr>
          <w:rFonts w:ascii="Segoe UI" w:eastAsia="Times New Roman" w:hAnsi="Segoe UI" w:cs="Segoe UI"/>
          <w:color w:val="232323"/>
          <w:sz w:val="20"/>
          <w:szCs w:val="20"/>
          <w:lang w:eastAsia="bg-BG"/>
        </w:rPr>
        <w:t>phase</w:t>
      </w:r>
      <w:proofErr w:type="spellEnd"/>
      <w:r w:rsidRPr="000E4AD8">
        <w:rPr>
          <w:rFonts w:ascii="Segoe UI" w:eastAsia="Times New Roman" w:hAnsi="Segoe UI" w:cs="Segoe UI"/>
          <w:color w:val="232323"/>
          <w:sz w:val="20"/>
          <w:szCs w:val="20"/>
          <w:lang w:eastAsia="bg-BG"/>
        </w:rPr>
        <w:t>) са ограничени във времето интервали със сравнително самостоятелни ресурси, за които могат да се определят начални ситуации и оценими крайни състояния</w:t>
      </w:r>
    </w:p>
    <w:p w:rsidR="000E4AD8" w:rsidRPr="000E4AD8" w:rsidRDefault="000E4AD8" w:rsidP="000E4AD8">
      <w:pPr>
        <w:numPr>
          <w:ilvl w:val="0"/>
          <w:numId w:val="3"/>
        </w:numPr>
        <w:shd w:val="clear" w:color="auto" w:fill="F5F5F5"/>
        <w:spacing w:before="100" w:beforeAutospacing="1" w:after="100" w:afterAutospacing="1" w:line="300" w:lineRule="atLeast"/>
        <w:ind w:left="75"/>
        <w:rPr>
          <w:rFonts w:ascii="Segoe UI" w:eastAsia="Times New Roman" w:hAnsi="Segoe UI" w:cs="Segoe UI"/>
          <w:color w:val="232323"/>
          <w:sz w:val="20"/>
          <w:szCs w:val="20"/>
          <w:lang w:eastAsia="bg-BG"/>
        </w:rPr>
      </w:pPr>
      <w:r w:rsidRPr="000E4AD8">
        <w:rPr>
          <w:rFonts w:ascii="Segoe UI" w:eastAsia="Times New Roman" w:hAnsi="Segoe UI" w:cs="Segoe UI"/>
          <w:color w:val="232323"/>
          <w:sz w:val="20"/>
          <w:szCs w:val="20"/>
          <w:lang w:eastAsia="bg-BG"/>
        </w:rPr>
        <w:t>Динамичен – фазите са свързани помежду си във времето. На Фиг. 3.3. е даден един идеализиран цикъл на отделните фази.</w:t>
      </w:r>
    </w:p>
    <w:p w:rsidR="000E4AD8" w:rsidRPr="000E4AD8" w:rsidRDefault="000E4AD8" w:rsidP="000E4AD8">
      <w:pPr>
        <w:shd w:val="clear" w:color="auto" w:fill="FFFFFF"/>
        <w:spacing w:after="150" w:line="300" w:lineRule="atLeast"/>
        <w:jc w:val="both"/>
        <w:rPr>
          <w:rFonts w:ascii="Segoe UI" w:eastAsia="Times New Roman" w:hAnsi="Segoe UI" w:cs="Segoe UI"/>
          <w:color w:val="232323"/>
          <w:sz w:val="20"/>
          <w:szCs w:val="20"/>
          <w:lang w:eastAsia="bg-BG"/>
        </w:rPr>
      </w:pPr>
      <w:r w:rsidRPr="000E4AD8">
        <w:rPr>
          <w:rFonts w:ascii="Segoe UI" w:eastAsia="Times New Roman" w:hAnsi="Segoe UI" w:cs="Segoe UI"/>
          <w:color w:val="232323"/>
          <w:sz w:val="20"/>
          <w:szCs w:val="20"/>
          <w:lang w:eastAsia="bg-BG"/>
        </w:rPr>
        <w:t xml:space="preserve">В началото на седемдесетте години възниква първият модел за систематичен развой на софтуер, който е наречен класическия </w:t>
      </w:r>
      <w:proofErr w:type="spellStart"/>
      <w:r w:rsidRPr="000E4AD8">
        <w:rPr>
          <w:rFonts w:ascii="Segoe UI" w:eastAsia="Times New Roman" w:hAnsi="Segoe UI" w:cs="Segoe UI"/>
          <w:color w:val="232323"/>
          <w:sz w:val="20"/>
          <w:szCs w:val="20"/>
          <w:lang w:eastAsia="bg-BG"/>
        </w:rPr>
        <w:t>водопаден</w:t>
      </w:r>
      <w:proofErr w:type="spellEnd"/>
      <w:r w:rsidRPr="000E4AD8">
        <w:rPr>
          <w:rFonts w:ascii="Segoe UI" w:eastAsia="Times New Roman" w:hAnsi="Segoe UI" w:cs="Segoe UI"/>
          <w:color w:val="232323"/>
          <w:sz w:val="20"/>
          <w:szCs w:val="20"/>
          <w:lang w:eastAsia="bg-BG"/>
        </w:rPr>
        <w:t xml:space="preserve"> модел (</w:t>
      </w:r>
      <w:proofErr w:type="spellStart"/>
      <w:r w:rsidRPr="000E4AD8">
        <w:rPr>
          <w:rFonts w:ascii="Segoe UI" w:eastAsia="Times New Roman" w:hAnsi="Segoe UI" w:cs="Segoe UI"/>
          <w:color w:val="232323"/>
          <w:sz w:val="20"/>
          <w:szCs w:val="20"/>
          <w:lang w:eastAsia="bg-BG"/>
        </w:rPr>
        <w:t>waterfall</w:t>
      </w:r>
      <w:proofErr w:type="spellEnd"/>
      <w:r w:rsidRPr="000E4AD8">
        <w:rPr>
          <w:rFonts w:ascii="Segoe UI" w:eastAsia="Times New Roman" w:hAnsi="Segoe UI" w:cs="Segoe UI"/>
          <w:color w:val="232323"/>
          <w:sz w:val="20"/>
          <w:szCs w:val="20"/>
          <w:lang w:eastAsia="bg-BG"/>
        </w:rPr>
        <w:t xml:space="preserve"> </w:t>
      </w:r>
      <w:proofErr w:type="spellStart"/>
      <w:r w:rsidRPr="000E4AD8">
        <w:rPr>
          <w:rFonts w:ascii="Segoe UI" w:eastAsia="Times New Roman" w:hAnsi="Segoe UI" w:cs="Segoe UI"/>
          <w:color w:val="232323"/>
          <w:sz w:val="20"/>
          <w:szCs w:val="20"/>
          <w:lang w:eastAsia="bg-BG"/>
        </w:rPr>
        <w:t>model</w:t>
      </w:r>
      <w:proofErr w:type="spellEnd"/>
      <w:r w:rsidRPr="000E4AD8">
        <w:rPr>
          <w:rFonts w:ascii="Segoe UI" w:eastAsia="Times New Roman" w:hAnsi="Segoe UI" w:cs="Segoe UI"/>
          <w:color w:val="232323"/>
          <w:sz w:val="20"/>
          <w:szCs w:val="20"/>
          <w:lang w:eastAsia="bg-BG"/>
        </w:rPr>
        <w:t xml:space="preserve">). Основният принос на този модел е, че поставя началото на </w:t>
      </w:r>
      <w:proofErr w:type="spellStart"/>
      <w:r w:rsidRPr="000E4AD8">
        <w:rPr>
          <w:rFonts w:ascii="Segoe UI" w:eastAsia="Times New Roman" w:hAnsi="Segoe UI" w:cs="Segoe UI"/>
          <w:color w:val="232323"/>
          <w:sz w:val="20"/>
          <w:szCs w:val="20"/>
          <w:lang w:eastAsia="bg-BG"/>
        </w:rPr>
        <w:t>еднин</w:t>
      </w:r>
      <w:proofErr w:type="spellEnd"/>
      <w:r w:rsidRPr="000E4AD8">
        <w:rPr>
          <w:rFonts w:ascii="Segoe UI" w:eastAsia="Times New Roman" w:hAnsi="Segoe UI" w:cs="Segoe UI"/>
          <w:color w:val="232323"/>
          <w:sz w:val="20"/>
          <w:szCs w:val="20"/>
          <w:lang w:eastAsia="bg-BG"/>
        </w:rPr>
        <w:t xml:space="preserve"> систематичен, използващ инженерни принципи развой на софтуер. </w:t>
      </w:r>
      <w:proofErr w:type="spellStart"/>
      <w:r w:rsidRPr="000E4AD8">
        <w:rPr>
          <w:rFonts w:ascii="Segoe UI" w:eastAsia="Times New Roman" w:hAnsi="Segoe UI" w:cs="Segoe UI"/>
          <w:color w:val="232323"/>
          <w:sz w:val="20"/>
          <w:szCs w:val="20"/>
          <w:lang w:eastAsia="bg-BG"/>
        </w:rPr>
        <w:t>Водопадният</w:t>
      </w:r>
      <w:proofErr w:type="spellEnd"/>
      <w:r w:rsidRPr="000E4AD8">
        <w:rPr>
          <w:rFonts w:ascii="Segoe UI" w:eastAsia="Times New Roman" w:hAnsi="Segoe UI" w:cs="Segoe UI"/>
          <w:color w:val="232323"/>
          <w:sz w:val="20"/>
          <w:szCs w:val="20"/>
          <w:lang w:eastAsia="bg-BG"/>
        </w:rPr>
        <w:t xml:space="preserve"> модел дефинира следните основни фази за разработване на програмни продукти, които стават основата на всички последващи модели:</w:t>
      </w:r>
    </w:p>
    <w:p w:rsidR="000E4AD8" w:rsidRPr="000E4AD8" w:rsidRDefault="000E4AD8" w:rsidP="000E4AD8">
      <w:pPr>
        <w:numPr>
          <w:ilvl w:val="0"/>
          <w:numId w:val="4"/>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0E4AD8">
        <w:rPr>
          <w:rFonts w:ascii="Segoe UI" w:eastAsia="Times New Roman" w:hAnsi="Segoe UI" w:cs="Segoe UI"/>
          <w:color w:val="232323"/>
          <w:sz w:val="20"/>
          <w:szCs w:val="20"/>
          <w:lang w:eastAsia="bg-BG"/>
        </w:rPr>
        <w:t xml:space="preserve">Анализ и дефиниция – в тази фаза се анализира проблема за решаване и се дефинират </w:t>
      </w:r>
      <w:proofErr w:type="spellStart"/>
      <w:r w:rsidRPr="000E4AD8">
        <w:rPr>
          <w:rFonts w:ascii="Segoe UI" w:eastAsia="Times New Roman" w:hAnsi="Segoe UI" w:cs="Segoe UI"/>
          <w:color w:val="232323"/>
          <w:sz w:val="20"/>
          <w:szCs w:val="20"/>
          <w:lang w:eastAsia="bg-BG"/>
        </w:rPr>
        <w:t>изскванията</w:t>
      </w:r>
      <w:proofErr w:type="spellEnd"/>
      <w:r w:rsidRPr="000E4AD8">
        <w:rPr>
          <w:rFonts w:ascii="Segoe UI" w:eastAsia="Times New Roman" w:hAnsi="Segoe UI" w:cs="Segoe UI"/>
          <w:color w:val="232323"/>
          <w:sz w:val="20"/>
          <w:szCs w:val="20"/>
          <w:lang w:eastAsia="bg-BG"/>
        </w:rPr>
        <w:t xml:space="preserve"> към софтуерния продукт. Фокусът е предимно върху външното поведение на системите. Интензивно се изследва взаимовръзките между клиентите и доставчиците (разработчиците). Тази взаимовръзка е основна за разбиране същността на проблема. За разработката на коректен и ефективен софтуер, софтуерните инженери (анализатори), трябва да разберат информационния домейн (потребителската област) като изисквана функционалност, поведение, производителност и интерфейси. Основните резултати от тази фаза са спецификация на изискванията и модел на продукта</w:t>
      </w:r>
    </w:p>
    <w:p w:rsidR="000E4AD8" w:rsidRPr="000E4AD8" w:rsidRDefault="000E4AD8" w:rsidP="000E4AD8">
      <w:pPr>
        <w:numPr>
          <w:ilvl w:val="0"/>
          <w:numId w:val="4"/>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0E4AD8">
        <w:rPr>
          <w:rFonts w:ascii="Segoe UI" w:eastAsia="Times New Roman" w:hAnsi="Segoe UI" w:cs="Segoe UI"/>
          <w:color w:val="232323"/>
          <w:sz w:val="20"/>
          <w:szCs w:val="20"/>
          <w:lang w:eastAsia="bg-BG"/>
        </w:rPr>
        <w:t>Проектиране – в тази фаза се специфицира структурата на софтуерната архитектура (спецификация на компонентите и техните връзки). Софтуерното проектиране е процес, който се фокусира върху четири различни атрибута на разработваните програми - информационни структури, софтуерна архитектура, представяне на интерфейсите и процедурни (алгоритмични) детайли. Процесът на проектиране трансформира изискванията към продукта в представа за софтуерна система, качеството на която може да бъде оценено преди да започне кодирането. Основните резултати от тази фаза са софтуерна архитектура и детайлен проект</w:t>
      </w:r>
    </w:p>
    <w:p w:rsidR="000E4AD8" w:rsidRPr="000E4AD8" w:rsidRDefault="000E4AD8" w:rsidP="000E4AD8">
      <w:pPr>
        <w:numPr>
          <w:ilvl w:val="0"/>
          <w:numId w:val="4"/>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0E4AD8">
        <w:rPr>
          <w:rFonts w:ascii="Segoe UI" w:eastAsia="Times New Roman" w:hAnsi="Segoe UI" w:cs="Segoe UI"/>
          <w:color w:val="232323"/>
          <w:sz w:val="20"/>
          <w:szCs w:val="20"/>
          <w:lang w:eastAsia="bg-BG"/>
        </w:rPr>
        <w:t>Разработка – в тази фаза софтуерната архитектура се „пълни“, т.е. реализират се отделните компоненти на архитектурата. Проектът трябва да бъде преведен в понятна за машината форма – това е задача на кодирането, което се изпълнява в тази фаза. Ако проектът е изпълнен с най-големи подробности, кодирането се превръща в механична задача. Основни резултати от фазата са целеви продукти и програми (код)</w:t>
      </w:r>
    </w:p>
    <w:p w:rsidR="000E4AD8" w:rsidRPr="000E4AD8" w:rsidRDefault="000E4AD8" w:rsidP="000E4AD8">
      <w:pPr>
        <w:numPr>
          <w:ilvl w:val="0"/>
          <w:numId w:val="4"/>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0E4AD8">
        <w:rPr>
          <w:rFonts w:ascii="Segoe UI" w:eastAsia="Times New Roman" w:hAnsi="Segoe UI" w:cs="Segoe UI"/>
          <w:color w:val="232323"/>
          <w:sz w:val="20"/>
          <w:szCs w:val="20"/>
          <w:lang w:eastAsia="bg-BG"/>
        </w:rPr>
        <w:t>Тестване – в тази фаза се тестват отделните компоненти и тяхната интеграция в единна система. Тестването започва след генерирането на кода. Процесът на тестване се фокусира върху значението (бизнес-логиката) софтуера. Трябва да се осигури тестване на всяка отделна част от софтуера, включително и функционалните разширения (ако има такива). Тестовете са за неоткрити грешки и за сигурност, че с определени входящи данни ще се получат актуални резултати в съгласие с изискванията. Основните резултати от фазата са тестови случаи и тестови протоколи</w:t>
      </w:r>
    </w:p>
    <w:p w:rsidR="00480E74" w:rsidRPr="00480E74" w:rsidRDefault="00480E74" w:rsidP="00480E74">
      <w:pPr>
        <w:rPr>
          <w:rFonts w:ascii="Segoe UI" w:hAnsi="Segoe UI" w:cs="Segoe UI"/>
          <w:b/>
          <w:color w:val="232323"/>
          <w:sz w:val="20"/>
          <w:szCs w:val="20"/>
          <w:shd w:val="clear" w:color="auto" w:fill="F5F5F5"/>
        </w:rPr>
      </w:pPr>
      <w:r w:rsidRPr="00480E74">
        <w:rPr>
          <w:rFonts w:ascii="Segoe UI" w:hAnsi="Segoe UI" w:cs="Segoe UI"/>
          <w:b/>
          <w:color w:val="232323"/>
          <w:sz w:val="20"/>
          <w:szCs w:val="20"/>
          <w:shd w:val="clear" w:color="auto" w:fill="F5F5F5"/>
        </w:rPr>
        <w:t>Разпределяне на цената в жизнения цикъл на софтуера</w:t>
      </w:r>
    </w:p>
    <w:p w:rsidR="000E4AD8" w:rsidRDefault="00480E74" w:rsidP="00480E74">
      <w:pPr>
        <w:rPr>
          <w:rFonts w:ascii="Segoe UI" w:hAnsi="Segoe UI" w:cs="Segoe UI"/>
          <w:color w:val="232323"/>
          <w:sz w:val="20"/>
          <w:szCs w:val="20"/>
          <w:shd w:val="clear" w:color="auto" w:fill="F5F5F5"/>
        </w:rPr>
      </w:pPr>
      <w:r w:rsidRPr="00480E74">
        <w:rPr>
          <w:rFonts w:ascii="Segoe UI" w:hAnsi="Segoe UI" w:cs="Segoe UI"/>
          <w:color w:val="232323"/>
          <w:sz w:val="20"/>
          <w:szCs w:val="20"/>
          <w:shd w:val="clear" w:color="auto" w:fill="F5F5F5"/>
        </w:rPr>
        <w:lastRenderedPageBreak/>
        <w:t>На Фиг. 2 е дадено едно типично разпределение на цената на софтуера според фазите на класическата разработка на софтуер. Повече от половината цена отива в поддръжка на софтуера – 67%. Фазата на анализ и дефиниция е разделена в две отделни дейности: анализ, за която дейност отиват около 3% от средствата и спецификация, за което се изразходват още 3%. За кодиране на приложението обикновено се отделят около 7%. Фазата на тестване е разделена също на две дейности - тестване на модулите и интеграционно тестване. За тестване на всеки отделен модул се изразходват около 8%, а за интеграционното тестване (интеграция на модулите) - около 7%. Може да се отбележи, че средствата, които се изразходват за тестване, са два пъти повече отколкото за кодиране.</w:t>
      </w:r>
    </w:p>
    <w:p w:rsidR="00480E74" w:rsidRPr="00480E74" w:rsidRDefault="00480E74" w:rsidP="00480E74">
      <w:pPr>
        <w:shd w:val="clear" w:color="auto" w:fill="FFFFFF"/>
        <w:spacing w:after="150" w:line="300" w:lineRule="atLeast"/>
        <w:jc w:val="both"/>
        <w:rPr>
          <w:rFonts w:ascii="Segoe UI" w:eastAsia="Times New Roman" w:hAnsi="Segoe UI" w:cs="Segoe UI"/>
          <w:color w:val="232323"/>
          <w:sz w:val="20"/>
          <w:szCs w:val="20"/>
          <w:lang w:eastAsia="bg-BG"/>
        </w:rPr>
      </w:pPr>
      <w:r w:rsidRPr="00480E74">
        <w:rPr>
          <w:rFonts w:ascii="Segoe UI" w:eastAsia="Times New Roman" w:hAnsi="Segoe UI" w:cs="Segoe UI"/>
          <w:color w:val="232323"/>
          <w:sz w:val="20"/>
          <w:szCs w:val="20"/>
          <w:lang w:eastAsia="bg-BG"/>
        </w:rPr>
        <w:t xml:space="preserve">На фиг. 3 е дадено разпределение на най-много допуснати грешки при разработката на софтуер и моментите на тяхното откриване. 20% от грешките се допускат по време на събиране на изискванията. При преглед на спецификацията на изискванията се откриват едва 1%. По време на проектиране се допускат около 38% от грешките в проекта, а при преглед на проекта се откриват само 2 %. Най голямо количество грешки се допускат във фазата на разработка (кодиране) – 42%. При преглед на кода и прилагане на </w:t>
      </w:r>
      <w:proofErr w:type="spellStart"/>
      <w:r w:rsidRPr="00480E74">
        <w:rPr>
          <w:rFonts w:ascii="Segoe UI" w:eastAsia="Times New Roman" w:hAnsi="Segoe UI" w:cs="Segoe UI"/>
          <w:color w:val="232323"/>
          <w:sz w:val="20"/>
          <w:szCs w:val="20"/>
          <w:lang w:eastAsia="bg-BG"/>
        </w:rPr>
        <w:t>unit</w:t>
      </w:r>
      <w:proofErr w:type="spellEnd"/>
      <w:r w:rsidRPr="00480E74">
        <w:rPr>
          <w:rFonts w:ascii="Segoe UI" w:eastAsia="Times New Roman" w:hAnsi="Segoe UI" w:cs="Segoe UI"/>
          <w:color w:val="232323"/>
          <w:sz w:val="20"/>
          <w:szCs w:val="20"/>
          <w:lang w:eastAsia="bg-BG"/>
        </w:rPr>
        <w:t xml:space="preserve"> тестове се откриват около 20%. Повечето от грешките се откриват по време на фазата на тестване на приложението, които са разпределени по следния начин:</w:t>
      </w:r>
    </w:p>
    <w:p w:rsidR="00480E74" w:rsidRPr="00480E74" w:rsidRDefault="00480E74" w:rsidP="00480E74">
      <w:pPr>
        <w:numPr>
          <w:ilvl w:val="0"/>
          <w:numId w:val="5"/>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480E74">
        <w:rPr>
          <w:rFonts w:ascii="Segoe UI" w:eastAsia="Times New Roman" w:hAnsi="Segoe UI" w:cs="Segoe UI"/>
          <w:color w:val="232323"/>
          <w:sz w:val="20"/>
          <w:szCs w:val="20"/>
          <w:lang w:eastAsia="bg-BG"/>
        </w:rPr>
        <w:t>При тестване на подсистемите на приложението се откриват около 30% от грешките</w:t>
      </w:r>
    </w:p>
    <w:p w:rsidR="00480E74" w:rsidRPr="00480E74" w:rsidRDefault="00480E74" w:rsidP="00480E74">
      <w:pPr>
        <w:numPr>
          <w:ilvl w:val="0"/>
          <w:numId w:val="5"/>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480E74">
        <w:rPr>
          <w:rFonts w:ascii="Segoe UI" w:eastAsia="Times New Roman" w:hAnsi="Segoe UI" w:cs="Segoe UI"/>
          <w:color w:val="232323"/>
          <w:sz w:val="20"/>
          <w:szCs w:val="20"/>
          <w:lang w:eastAsia="bg-BG"/>
        </w:rPr>
        <w:t>При провеждане на системни и приемни тестове се откриват около 40% от грешките в приложението – това са тестове при внедряване на приложението в средата в която ще работи</w:t>
      </w:r>
    </w:p>
    <w:p w:rsidR="00480E74" w:rsidRPr="00480E74" w:rsidRDefault="00480E74" w:rsidP="00480E74">
      <w:pPr>
        <w:numPr>
          <w:ilvl w:val="0"/>
          <w:numId w:val="5"/>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480E74">
        <w:rPr>
          <w:rFonts w:ascii="Segoe UI" w:eastAsia="Times New Roman" w:hAnsi="Segoe UI" w:cs="Segoe UI"/>
          <w:color w:val="232323"/>
          <w:sz w:val="20"/>
          <w:szCs w:val="20"/>
          <w:lang w:eastAsia="bg-BG"/>
        </w:rPr>
        <w:t>7% от грешките се дължат на грешки в проблемната област.</w:t>
      </w:r>
    </w:p>
    <w:p w:rsidR="00480E74" w:rsidRDefault="00480E74" w:rsidP="00E21EE8">
      <w:pPr>
        <w:rPr>
          <w:rFonts w:ascii="Segoe UI" w:hAnsi="Segoe UI" w:cs="Segoe UI"/>
          <w:color w:val="232323"/>
          <w:sz w:val="20"/>
          <w:szCs w:val="20"/>
          <w:shd w:val="clear" w:color="auto" w:fill="F5F5F5"/>
        </w:rPr>
      </w:pPr>
      <w:r w:rsidRPr="00480E74">
        <w:rPr>
          <w:rFonts w:ascii="Segoe UI" w:hAnsi="Segoe UI" w:cs="Segoe UI"/>
          <w:color w:val="232323"/>
          <w:sz w:val="20"/>
          <w:szCs w:val="20"/>
          <w:shd w:val="clear" w:color="auto" w:fill="F5F5F5"/>
        </w:rPr>
        <w:t>Като заключение можем да кажем, че допусканите грешки при разработка на софтуер обикновено са в значителен обем и се откриват на много късен етап, което от своя страна води до по-големи производствени разходи.</w:t>
      </w:r>
    </w:p>
    <w:p w:rsidR="00475A14" w:rsidRPr="00475A14" w:rsidRDefault="00475A14" w:rsidP="00475A14">
      <w:pPr>
        <w:shd w:val="clear" w:color="auto" w:fill="FFFFFF"/>
        <w:spacing w:after="150" w:line="300" w:lineRule="atLeast"/>
        <w:jc w:val="both"/>
        <w:rPr>
          <w:rFonts w:ascii="Segoe UI" w:eastAsia="Times New Roman" w:hAnsi="Segoe UI" w:cs="Segoe UI"/>
          <w:color w:val="232323"/>
          <w:sz w:val="20"/>
          <w:szCs w:val="20"/>
          <w:lang w:eastAsia="bg-BG"/>
        </w:rPr>
      </w:pPr>
      <w:r w:rsidRPr="00475A14">
        <w:rPr>
          <w:rFonts w:ascii="Segoe UI" w:eastAsia="Times New Roman" w:hAnsi="Segoe UI" w:cs="Segoe UI"/>
          <w:color w:val="232323"/>
          <w:sz w:val="20"/>
          <w:szCs w:val="20"/>
          <w:lang w:eastAsia="bg-BG"/>
        </w:rPr>
        <w:t>Разгледаните фази на жизнения цикъл на софтуерния развой могат да бъдат свързвани по различен начин в съответствие с избрания модел за развой. Съществуват две големи групи модели:</w:t>
      </w:r>
    </w:p>
    <w:p w:rsidR="00475A14" w:rsidRPr="00475A14" w:rsidRDefault="00475A14" w:rsidP="00475A14">
      <w:pPr>
        <w:numPr>
          <w:ilvl w:val="0"/>
          <w:numId w:val="6"/>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475A14">
        <w:rPr>
          <w:rFonts w:ascii="Segoe UI" w:eastAsia="Times New Roman" w:hAnsi="Segoe UI" w:cs="Segoe UI"/>
          <w:i/>
          <w:iCs/>
          <w:color w:val="232323"/>
          <w:sz w:val="20"/>
          <w:szCs w:val="20"/>
          <w:lang w:eastAsia="bg-BG"/>
        </w:rPr>
        <w:t>Последователни модели</w:t>
      </w:r>
      <w:r w:rsidRPr="00475A14">
        <w:rPr>
          <w:rFonts w:ascii="Segoe UI" w:eastAsia="Times New Roman" w:hAnsi="Segoe UI" w:cs="Segoe UI"/>
          <w:color w:val="232323"/>
          <w:sz w:val="20"/>
          <w:szCs w:val="20"/>
          <w:lang w:eastAsia="bg-BG"/>
        </w:rPr>
        <w:t> (</w:t>
      </w:r>
      <w:proofErr w:type="spellStart"/>
      <w:r w:rsidRPr="00475A14">
        <w:rPr>
          <w:rFonts w:ascii="Segoe UI" w:eastAsia="Times New Roman" w:hAnsi="Segoe UI" w:cs="Segoe UI"/>
          <w:color w:val="232323"/>
          <w:sz w:val="20"/>
          <w:szCs w:val="20"/>
          <w:lang w:eastAsia="bg-BG"/>
        </w:rPr>
        <w:t>sequential</w:t>
      </w:r>
      <w:proofErr w:type="spellEnd"/>
      <w:r w:rsidRPr="00475A14">
        <w:rPr>
          <w:rFonts w:ascii="Segoe UI" w:eastAsia="Times New Roman" w:hAnsi="Segoe UI" w:cs="Segoe UI"/>
          <w:color w:val="232323"/>
          <w:sz w:val="20"/>
          <w:szCs w:val="20"/>
          <w:lang w:eastAsia="bg-BG"/>
        </w:rPr>
        <w:t xml:space="preserve"> </w:t>
      </w:r>
      <w:proofErr w:type="spellStart"/>
      <w:r w:rsidRPr="00475A14">
        <w:rPr>
          <w:rFonts w:ascii="Segoe UI" w:eastAsia="Times New Roman" w:hAnsi="Segoe UI" w:cs="Segoe UI"/>
          <w:color w:val="232323"/>
          <w:sz w:val="20"/>
          <w:szCs w:val="20"/>
          <w:lang w:eastAsia="bg-BG"/>
        </w:rPr>
        <w:t>life-cycle</w:t>
      </w:r>
      <w:proofErr w:type="spellEnd"/>
      <w:r w:rsidRPr="00475A14">
        <w:rPr>
          <w:rFonts w:ascii="Segoe UI" w:eastAsia="Times New Roman" w:hAnsi="Segoe UI" w:cs="Segoe UI"/>
          <w:color w:val="232323"/>
          <w:sz w:val="20"/>
          <w:szCs w:val="20"/>
          <w:lang w:eastAsia="bg-BG"/>
        </w:rPr>
        <w:t xml:space="preserve"> </w:t>
      </w:r>
      <w:proofErr w:type="spellStart"/>
      <w:r w:rsidRPr="00475A14">
        <w:rPr>
          <w:rFonts w:ascii="Segoe UI" w:eastAsia="Times New Roman" w:hAnsi="Segoe UI" w:cs="Segoe UI"/>
          <w:color w:val="232323"/>
          <w:sz w:val="20"/>
          <w:szCs w:val="20"/>
          <w:lang w:eastAsia="bg-BG"/>
        </w:rPr>
        <w:t>models</w:t>
      </w:r>
      <w:proofErr w:type="spellEnd"/>
      <w:r w:rsidRPr="00475A14">
        <w:rPr>
          <w:rFonts w:ascii="Segoe UI" w:eastAsia="Times New Roman" w:hAnsi="Segoe UI" w:cs="Segoe UI"/>
          <w:color w:val="232323"/>
          <w:sz w:val="20"/>
          <w:szCs w:val="20"/>
          <w:lang w:eastAsia="bg-BG"/>
        </w:rPr>
        <w:t>)  - при тези модели се спазва една сравнително строга последователност на дейностите (фазите) при разработване на софтуер</w:t>
      </w:r>
    </w:p>
    <w:p w:rsidR="00475A14" w:rsidRPr="00475A14" w:rsidRDefault="00475A14" w:rsidP="00475A14">
      <w:pPr>
        <w:numPr>
          <w:ilvl w:val="0"/>
          <w:numId w:val="6"/>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proofErr w:type="spellStart"/>
      <w:r w:rsidRPr="00475A14">
        <w:rPr>
          <w:rFonts w:ascii="Segoe UI" w:eastAsia="Times New Roman" w:hAnsi="Segoe UI" w:cs="Segoe UI"/>
          <w:i/>
          <w:iCs/>
          <w:color w:val="232323"/>
          <w:sz w:val="20"/>
          <w:szCs w:val="20"/>
          <w:lang w:eastAsia="bg-BG"/>
        </w:rPr>
        <w:t>Инеративни</w:t>
      </w:r>
      <w:proofErr w:type="spellEnd"/>
      <w:r w:rsidRPr="00475A14">
        <w:rPr>
          <w:rFonts w:ascii="Segoe UI" w:eastAsia="Times New Roman" w:hAnsi="Segoe UI" w:cs="Segoe UI"/>
          <w:i/>
          <w:iCs/>
          <w:color w:val="232323"/>
          <w:sz w:val="20"/>
          <w:szCs w:val="20"/>
          <w:lang w:eastAsia="bg-BG"/>
        </w:rPr>
        <w:t xml:space="preserve"> модели</w:t>
      </w:r>
      <w:r w:rsidRPr="00475A14">
        <w:rPr>
          <w:rFonts w:ascii="Segoe UI" w:eastAsia="Times New Roman" w:hAnsi="Segoe UI" w:cs="Segoe UI"/>
          <w:color w:val="232323"/>
          <w:sz w:val="20"/>
          <w:szCs w:val="20"/>
          <w:lang w:eastAsia="bg-BG"/>
        </w:rPr>
        <w:t> (</w:t>
      </w:r>
      <w:proofErr w:type="spellStart"/>
      <w:r w:rsidRPr="00475A14">
        <w:rPr>
          <w:rFonts w:ascii="Segoe UI" w:eastAsia="Times New Roman" w:hAnsi="Segoe UI" w:cs="Segoe UI"/>
          <w:color w:val="232323"/>
          <w:sz w:val="20"/>
          <w:szCs w:val="20"/>
          <w:lang w:eastAsia="bg-BG"/>
        </w:rPr>
        <w:t>nonsequential</w:t>
      </w:r>
      <w:proofErr w:type="spellEnd"/>
      <w:r w:rsidRPr="00475A14">
        <w:rPr>
          <w:rFonts w:ascii="Segoe UI" w:eastAsia="Times New Roman" w:hAnsi="Segoe UI" w:cs="Segoe UI"/>
          <w:color w:val="232323"/>
          <w:sz w:val="20"/>
          <w:szCs w:val="20"/>
          <w:lang w:eastAsia="bg-BG"/>
        </w:rPr>
        <w:t xml:space="preserve"> </w:t>
      </w:r>
      <w:proofErr w:type="spellStart"/>
      <w:r w:rsidRPr="00475A14">
        <w:rPr>
          <w:rFonts w:ascii="Segoe UI" w:eastAsia="Times New Roman" w:hAnsi="Segoe UI" w:cs="Segoe UI"/>
          <w:color w:val="232323"/>
          <w:sz w:val="20"/>
          <w:szCs w:val="20"/>
          <w:lang w:eastAsia="bg-BG"/>
        </w:rPr>
        <w:t>life-cycle</w:t>
      </w:r>
      <w:proofErr w:type="spellEnd"/>
      <w:r w:rsidRPr="00475A14">
        <w:rPr>
          <w:rFonts w:ascii="Segoe UI" w:eastAsia="Times New Roman" w:hAnsi="Segoe UI" w:cs="Segoe UI"/>
          <w:color w:val="232323"/>
          <w:sz w:val="20"/>
          <w:szCs w:val="20"/>
          <w:lang w:eastAsia="bg-BG"/>
        </w:rPr>
        <w:t xml:space="preserve"> </w:t>
      </w:r>
      <w:proofErr w:type="spellStart"/>
      <w:r w:rsidRPr="00475A14">
        <w:rPr>
          <w:rFonts w:ascii="Segoe UI" w:eastAsia="Times New Roman" w:hAnsi="Segoe UI" w:cs="Segoe UI"/>
          <w:color w:val="232323"/>
          <w:sz w:val="20"/>
          <w:szCs w:val="20"/>
          <w:lang w:eastAsia="bg-BG"/>
        </w:rPr>
        <w:t>models</w:t>
      </w:r>
      <w:proofErr w:type="spellEnd"/>
      <w:r w:rsidRPr="00475A14">
        <w:rPr>
          <w:rFonts w:ascii="Segoe UI" w:eastAsia="Times New Roman" w:hAnsi="Segoe UI" w:cs="Segoe UI"/>
          <w:color w:val="232323"/>
          <w:sz w:val="20"/>
          <w:szCs w:val="20"/>
          <w:lang w:eastAsia="bg-BG"/>
        </w:rPr>
        <w:t>)  -  тези модели (наричат се още </w:t>
      </w:r>
      <w:r w:rsidRPr="00475A14">
        <w:rPr>
          <w:rFonts w:ascii="Segoe UI" w:eastAsia="Times New Roman" w:hAnsi="Segoe UI" w:cs="Segoe UI"/>
          <w:i/>
          <w:iCs/>
          <w:color w:val="232323"/>
          <w:sz w:val="20"/>
          <w:szCs w:val="20"/>
          <w:lang w:eastAsia="bg-BG"/>
        </w:rPr>
        <w:t>циклични модели</w:t>
      </w:r>
      <w:r w:rsidRPr="00475A14">
        <w:rPr>
          <w:rFonts w:ascii="Segoe UI" w:eastAsia="Times New Roman" w:hAnsi="Segoe UI" w:cs="Segoe UI"/>
          <w:color w:val="232323"/>
          <w:sz w:val="20"/>
          <w:szCs w:val="20"/>
          <w:lang w:eastAsia="bg-BG"/>
        </w:rPr>
        <w:t>) допускат връщане (</w:t>
      </w:r>
      <w:proofErr w:type="spellStart"/>
      <w:r w:rsidRPr="00475A14">
        <w:rPr>
          <w:rFonts w:ascii="Segoe UI" w:eastAsia="Times New Roman" w:hAnsi="Segoe UI" w:cs="Segoe UI"/>
          <w:color w:val="232323"/>
          <w:sz w:val="20"/>
          <w:szCs w:val="20"/>
          <w:lang w:eastAsia="bg-BG"/>
        </w:rPr>
        <w:t>feedbacks</w:t>
      </w:r>
      <w:proofErr w:type="spellEnd"/>
      <w:r w:rsidRPr="00475A14">
        <w:rPr>
          <w:rFonts w:ascii="Segoe UI" w:eastAsia="Times New Roman" w:hAnsi="Segoe UI" w:cs="Segoe UI"/>
          <w:color w:val="232323"/>
          <w:sz w:val="20"/>
          <w:szCs w:val="20"/>
          <w:lang w:eastAsia="bg-BG"/>
        </w:rPr>
        <w:t>) към предишни дейности (фази).</w:t>
      </w:r>
    </w:p>
    <w:p w:rsidR="00475A14" w:rsidRPr="00475A14" w:rsidRDefault="00475A14" w:rsidP="00475A14">
      <w:pPr>
        <w:shd w:val="clear" w:color="auto" w:fill="FFFFFF"/>
        <w:spacing w:after="150" w:line="300" w:lineRule="atLeast"/>
        <w:jc w:val="both"/>
        <w:rPr>
          <w:rFonts w:ascii="Segoe UI" w:eastAsia="Times New Roman" w:hAnsi="Segoe UI" w:cs="Segoe UI"/>
          <w:color w:val="232323"/>
          <w:sz w:val="20"/>
          <w:szCs w:val="20"/>
          <w:lang w:eastAsia="bg-BG"/>
        </w:rPr>
      </w:pPr>
      <w:r w:rsidRPr="00475A14">
        <w:rPr>
          <w:rFonts w:ascii="Segoe UI" w:eastAsia="Times New Roman" w:hAnsi="Segoe UI" w:cs="Segoe UI"/>
          <w:color w:val="232323"/>
          <w:sz w:val="20"/>
          <w:szCs w:val="20"/>
          <w:lang w:eastAsia="bg-BG"/>
        </w:rPr>
        <w:t>Ще разгледаме три типични представители на последователните модели:</w:t>
      </w:r>
    </w:p>
    <w:p w:rsidR="00475A14" w:rsidRPr="00475A14" w:rsidRDefault="00475A14" w:rsidP="00475A14">
      <w:pPr>
        <w:numPr>
          <w:ilvl w:val="0"/>
          <w:numId w:val="7"/>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proofErr w:type="spellStart"/>
      <w:r w:rsidRPr="00475A14">
        <w:rPr>
          <w:rFonts w:ascii="Segoe UI" w:eastAsia="Times New Roman" w:hAnsi="Segoe UI" w:cs="Segoe UI"/>
          <w:color w:val="232323"/>
          <w:sz w:val="20"/>
          <w:szCs w:val="20"/>
          <w:lang w:eastAsia="bg-BG"/>
        </w:rPr>
        <w:t>Водопаден</w:t>
      </w:r>
      <w:proofErr w:type="spellEnd"/>
      <w:r w:rsidRPr="00475A14">
        <w:rPr>
          <w:rFonts w:ascii="Segoe UI" w:eastAsia="Times New Roman" w:hAnsi="Segoe UI" w:cs="Segoe UI"/>
          <w:color w:val="232323"/>
          <w:sz w:val="20"/>
          <w:szCs w:val="20"/>
          <w:lang w:eastAsia="bg-BG"/>
        </w:rPr>
        <w:t xml:space="preserve"> модел (</w:t>
      </w:r>
      <w:proofErr w:type="spellStart"/>
      <w:r w:rsidRPr="00475A14">
        <w:rPr>
          <w:rFonts w:ascii="Segoe UI" w:eastAsia="Times New Roman" w:hAnsi="Segoe UI" w:cs="Segoe UI"/>
          <w:color w:val="232323"/>
          <w:sz w:val="20"/>
          <w:szCs w:val="20"/>
          <w:lang w:eastAsia="bg-BG"/>
        </w:rPr>
        <w:t>waterfall</w:t>
      </w:r>
      <w:proofErr w:type="spellEnd"/>
      <w:r w:rsidRPr="00475A14">
        <w:rPr>
          <w:rFonts w:ascii="Segoe UI" w:eastAsia="Times New Roman" w:hAnsi="Segoe UI" w:cs="Segoe UI"/>
          <w:color w:val="232323"/>
          <w:sz w:val="20"/>
          <w:szCs w:val="20"/>
          <w:lang w:eastAsia="bg-BG"/>
        </w:rPr>
        <w:t xml:space="preserve"> </w:t>
      </w:r>
      <w:proofErr w:type="spellStart"/>
      <w:r w:rsidRPr="00475A14">
        <w:rPr>
          <w:rFonts w:ascii="Segoe UI" w:eastAsia="Times New Roman" w:hAnsi="Segoe UI" w:cs="Segoe UI"/>
          <w:color w:val="232323"/>
          <w:sz w:val="20"/>
          <w:szCs w:val="20"/>
          <w:lang w:eastAsia="bg-BG"/>
        </w:rPr>
        <w:t>model</w:t>
      </w:r>
      <w:proofErr w:type="spellEnd"/>
      <w:r w:rsidRPr="00475A14">
        <w:rPr>
          <w:rFonts w:ascii="Segoe UI" w:eastAsia="Times New Roman" w:hAnsi="Segoe UI" w:cs="Segoe UI"/>
          <w:color w:val="232323"/>
          <w:sz w:val="20"/>
          <w:szCs w:val="20"/>
          <w:lang w:eastAsia="bg-BG"/>
        </w:rPr>
        <w:t>)</w:t>
      </w:r>
    </w:p>
    <w:p w:rsidR="00475A14" w:rsidRPr="00475A14" w:rsidRDefault="00475A14" w:rsidP="00475A14">
      <w:pPr>
        <w:numPr>
          <w:ilvl w:val="0"/>
          <w:numId w:val="7"/>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475A14">
        <w:rPr>
          <w:rFonts w:ascii="Segoe UI" w:eastAsia="Times New Roman" w:hAnsi="Segoe UI" w:cs="Segoe UI"/>
          <w:color w:val="232323"/>
          <w:sz w:val="20"/>
          <w:szCs w:val="20"/>
          <w:lang w:eastAsia="bg-BG"/>
        </w:rPr>
        <w:t xml:space="preserve">V-модел (V </w:t>
      </w:r>
      <w:proofErr w:type="spellStart"/>
      <w:r w:rsidRPr="00475A14">
        <w:rPr>
          <w:rFonts w:ascii="Segoe UI" w:eastAsia="Times New Roman" w:hAnsi="Segoe UI" w:cs="Segoe UI"/>
          <w:color w:val="232323"/>
          <w:sz w:val="20"/>
          <w:szCs w:val="20"/>
          <w:lang w:eastAsia="bg-BG"/>
        </w:rPr>
        <w:t>model</w:t>
      </w:r>
      <w:proofErr w:type="spellEnd"/>
      <w:r w:rsidRPr="00475A14">
        <w:rPr>
          <w:rFonts w:ascii="Segoe UI" w:eastAsia="Times New Roman" w:hAnsi="Segoe UI" w:cs="Segoe UI"/>
          <w:color w:val="232323"/>
          <w:sz w:val="20"/>
          <w:szCs w:val="20"/>
          <w:lang w:eastAsia="bg-BG"/>
        </w:rPr>
        <w:t>)</w:t>
      </w:r>
    </w:p>
    <w:p w:rsidR="00475A14" w:rsidRPr="00475A14" w:rsidRDefault="00475A14" w:rsidP="00E21EE8">
      <w:pPr>
        <w:numPr>
          <w:ilvl w:val="0"/>
          <w:numId w:val="7"/>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proofErr w:type="spellStart"/>
      <w:r w:rsidRPr="00475A14">
        <w:rPr>
          <w:rFonts w:ascii="Segoe UI" w:eastAsia="Times New Roman" w:hAnsi="Segoe UI" w:cs="Segoe UI"/>
          <w:color w:val="232323"/>
          <w:sz w:val="20"/>
          <w:szCs w:val="20"/>
          <w:lang w:eastAsia="bg-BG"/>
        </w:rPr>
        <w:t>Cleanroom-Engineering</w:t>
      </w:r>
      <w:proofErr w:type="spellEnd"/>
    </w:p>
    <w:p w:rsidR="00475A14" w:rsidRDefault="00475A14" w:rsidP="00E21EE8">
      <w:pPr>
        <w:rPr>
          <w:rFonts w:ascii="Segoe UI" w:hAnsi="Segoe UI" w:cs="Segoe UI"/>
          <w:b/>
          <w:color w:val="232323"/>
          <w:sz w:val="30"/>
          <w:szCs w:val="30"/>
          <w:shd w:val="clear" w:color="auto" w:fill="F5F5F5"/>
        </w:rPr>
      </w:pPr>
      <w:r w:rsidRPr="00475A14">
        <w:rPr>
          <w:rFonts w:ascii="Segoe UI" w:hAnsi="Segoe UI" w:cs="Segoe UI"/>
          <w:b/>
          <w:color w:val="232323"/>
          <w:sz w:val="30"/>
          <w:szCs w:val="30"/>
          <w:shd w:val="clear" w:color="auto" w:fill="F5F5F5"/>
        </w:rPr>
        <w:t>Последователни Модели</w:t>
      </w:r>
    </w:p>
    <w:p w:rsidR="00475A14" w:rsidRDefault="00475A14" w:rsidP="00475A14">
      <w:pPr>
        <w:pStyle w:val="Heading3"/>
        <w:shd w:val="clear" w:color="auto" w:fill="FFFFFF"/>
        <w:spacing w:before="150" w:beforeAutospacing="0" w:after="150" w:afterAutospacing="0" w:line="600" w:lineRule="atLeast"/>
        <w:rPr>
          <w:rFonts w:ascii="Segoe UI" w:hAnsi="Segoe UI" w:cs="Segoe UI"/>
          <w:color w:val="232323"/>
          <w:sz w:val="37"/>
          <w:szCs w:val="37"/>
        </w:rPr>
      </w:pPr>
      <w:proofErr w:type="spellStart"/>
      <w:r>
        <w:rPr>
          <w:rFonts w:ascii="Segoe UI" w:hAnsi="Segoe UI" w:cs="Segoe UI"/>
          <w:color w:val="232323"/>
          <w:sz w:val="37"/>
          <w:szCs w:val="37"/>
        </w:rPr>
        <w:t>Водопаден</w:t>
      </w:r>
      <w:proofErr w:type="spellEnd"/>
      <w:r>
        <w:rPr>
          <w:rFonts w:ascii="Segoe UI" w:hAnsi="Segoe UI" w:cs="Segoe UI"/>
          <w:color w:val="232323"/>
          <w:sz w:val="37"/>
          <w:szCs w:val="37"/>
        </w:rPr>
        <w:t xml:space="preserve"> Модел</w:t>
      </w:r>
    </w:p>
    <w:p w:rsidR="00475A14" w:rsidRDefault="00475A14" w:rsidP="00475A14">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lastRenderedPageBreak/>
        <w:t xml:space="preserve">В началото на седемдесетте години възниква първият модел за систематичен развой на софтуер, който е наречен класически </w:t>
      </w:r>
      <w:proofErr w:type="spellStart"/>
      <w:r>
        <w:rPr>
          <w:rFonts w:ascii="Segoe UI" w:hAnsi="Segoe UI" w:cs="Segoe UI"/>
          <w:color w:val="232323"/>
          <w:sz w:val="20"/>
          <w:szCs w:val="20"/>
        </w:rPr>
        <w:t>водопаден</w:t>
      </w:r>
      <w:proofErr w:type="spellEnd"/>
      <w:r>
        <w:rPr>
          <w:rFonts w:ascii="Segoe UI" w:hAnsi="Segoe UI" w:cs="Segoe UI"/>
          <w:color w:val="232323"/>
          <w:sz w:val="20"/>
          <w:szCs w:val="20"/>
        </w:rPr>
        <w:t xml:space="preserve"> модел. </w:t>
      </w:r>
      <w:proofErr w:type="spellStart"/>
      <w:r>
        <w:rPr>
          <w:rFonts w:ascii="Segoe UI" w:hAnsi="Segoe UI" w:cs="Segoe UI"/>
          <w:color w:val="232323"/>
          <w:sz w:val="20"/>
          <w:szCs w:val="20"/>
        </w:rPr>
        <w:t>Водопадният</w:t>
      </w:r>
      <w:proofErr w:type="spellEnd"/>
      <w:r>
        <w:rPr>
          <w:rFonts w:ascii="Segoe UI" w:hAnsi="Segoe UI" w:cs="Segoe UI"/>
          <w:color w:val="232323"/>
          <w:sz w:val="20"/>
          <w:szCs w:val="20"/>
        </w:rPr>
        <w:t xml:space="preserve"> модел е типичен пример за последователен модел, където различните дейности на развойния процес са обособени като отделни фази, които се изпълняват в една строга последователност (Фиг.4.). </w:t>
      </w:r>
    </w:p>
    <w:p w:rsidR="00475A14" w:rsidRDefault="00475A14" w:rsidP="00475A14">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Анализ и дефиниция =&gt; проектиране =&gt; р</w:t>
      </w:r>
      <w:r w:rsidR="002527D5">
        <w:rPr>
          <w:rFonts w:ascii="Segoe UI" w:hAnsi="Segoe UI" w:cs="Segoe UI"/>
          <w:color w:val="232323"/>
          <w:sz w:val="20"/>
          <w:szCs w:val="20"/>
        </w:rPr>
        <w:t>азработка=&gt;тестване=&gt;използване и поддръжка.</w:t>
      </w:r>
    </w:p>
    <w:p w:rsidR="002527D5" w:rsidRPr="002527D5" w:rsidRDefault="002527D5" w:rsidP="002527D5">
      <w:pPr>
        <w:spacing w:after="150" w:line="300" w:lineRule="atLeast"/>
        <w:rPr>
          <w:rFonts w:ascii="Segoe UI" w:eastAsia="Times New Roman" w:hAnsi="Segoe UI" w:cs="Segoe UI"/>
          <w:color w:val="232323"/>
          <w:sz w:val="20"/>
          <w:szCs w:val="20"/>
          <w:lang w:eastAsia="bg-BG"/>
        </w:rPr>
      </w:pPr>
      <w:proofErr w:type="spellStart"/>
      <w:r w:rsidRPr="002527D5">
        <w:rPr>
          <w:rFonts w:ascii="Segoe UI" w:eastAsia="Times New Roman" w:hAnsi="Segoe UI" w:cs="Segoe UI"/>
          <w:color w:val="232323"/>
          <w:sz w:val="20"/>
          <w:szCs w:val="20"/>
          <w:lang w:eastAsia="bg-BG"/>
        </w:rPr>
        <w:t>Водопадният</w:t>
      </w:r>
      <w:proofErr w:type="spellEnd"/>
      <w:r w:rsidRPr="002527D5">
        <w:rPr>
          <w:rFonts w:ascii="Segoe UI" w:eastAsia="Times New Roman" w:hAnsi="Segoe UI" w:cs="Segoe UI"/>
          <w:color w:val="232323"/>
          <w:sz w:val="20"/>
          <w:szCs w:val="20"/>
          <w:lang w:eastAsia="bg-BG"/>
        </w:rPr>
        <w:t xml:space="preserve"> модел е основата за всички останали модели на софтуерния процес. Въпреки това той има някои основни недостатъци. Схемата на модела е доста стриктна, поради което е затруднено използването й в реалните разработки на софтуер. Тази строга последователност на фазите може да служи като удобен еталон за принципно изучаване и разбиране на процеса на разработка на софтуер. Схемата на </w:t>
      </w:r>
      <w:proofErr w:type="spellStart"/>
      <w:r w:rsidRPr="002527D5">
        <w:rPr>
          <w:rFonts w:ascii="Segoe UI" w:eastAsia="Times New Roman" w:hAnsi="Segoe UI" w:cs="Segoe UI"/>
          <w:color w:val="232323"/>
          <w:sz w:val="20"/>
          <w:szCs w:val="20"/>
          <w:lang w:eastAsia="bg-BG"/>
        </w:rPr>
        <w:t>водопадния</w:t>
      </w:r>
      <w:proofErr w:type="spellEnd"/>
      <w:r w:rsidRPr="002527D5">
        <w:rPr>
          <w:rFonts w:ascii="Segoe UI" w:eastAsia="Times New Roman" w:hAnsi="Segoe UI" w:cs="Segoe UI"/>
          <w:color w:val="232323"/>
          <w:sz w:val="20"/>
          <w:szCs w:val="20"/>
          <w:lang w:eastAsia="bg-BG"/>
        </w:rPr>
        <w:t xml:space="preserve"> модел е стриктна по следните причини:</w:t>
      </w:r>
    </w:p>
    <w:p w:rsidR="002527D5" w:rsidRPr="002527D5" w:rsidRDefault="002527D5" w:rsidP="002527D5">
      <w:pPr>
        <w:numPr>
          <w:ilvl w:val="0"/>
          <w:numId w:val="8"/>
        </w:numPr>
        <w:spacing w:before="100" w:beforeAutospacing="1" w:after="100" w:afterAutospacing="1" w:line="300" w:lineRule="atLeast"/>
        <w:ind w:left="375"/>
        <w:rPr>
          <w:rFonts w:ascii="Segoe UI" w:eastAsia="Times New Roman" w:hAnsi="Segoe UI" w:cs="Segoe UI"/>
          <w:color w:val="232323"/>
          <w:sz w:val="20"/>
          <w:szCs w:val="20"/>
          <w:lang w:eastAsia="bg-BG"/>
        </w:rPr>
      </w:pPr>
      <w:r w:rsidRPr="002527D5">
        <w:rPr>
          <w:rFonts w:ascii="Segoe UI" w:eastAsia="Times New Roman" w:hAnsi="Segoe UI" w:cs="Segoe UI"/>
          <w:color w:val="232323"/>
          <w:sz w:val="20"/>
          <w:szCs w:val="20"/>
          <w:lang w:eastAsia="bg-BG"/>
        </w:rPr>
        <w:t>Няма обратна връзка между отделните фази – една фаза следва веднага след приключилата предишна. В реалността е необходимо да съществува възможност за връщане назад. Например по време на разработката (кодирането), програмистът може да открие грешка или някаква неточност в проекта, получен по време на фазата на проектиране. Той трябва да има възможност да се върне във фазата на проектиране и да промени проекта</w:t>
      </w:r>
    </w:p>
    <w:p w:rsidR="002527D5" w:rsidRPr="002527D5" w:rsidRDefault="002527D5" w:rsidP="002527D5">
      <w:pPr>
        <w:numPr>
          <w:ilvl w:val="0"/>
          <w:numId w:val="8"/>
        </w:numPr>
        <w:spacing w:before="100" w:beforeAutospacing="1" w:after="100" w:afterAutospacing="1" w:line="300" w:lineRule="atLeast"/>
        <w:ind w:left="375"/>
        <w:rPr>
          <w:rFonts w:ascii="Segoe UI" w:eastAsia="Times New Roman" w:hAnsi="Segoe UI" w:cs="Segoe UI"/>
          <w:color w:val="232323"/>
          <w:sz w:val="20"/>
          <w:szCs w:val="20"/>
          <w:lang w:eastAsia="bg-BG"/>
        </w:rPr>
      </w:pPr>
      <w:r w:rsidRPr="002527D5">
        <w:rPr>
          <w:rFonts w:ascii="Segoe UI" w:eastAsia="Times New Roman" w:hAnsi="Segoe UI" w:cs="Segoe UI"/>
          <w:color w:val="232323"/>
          <w:sz w:val="20"/>
          <w:szCs w:val="20"/>
          <w:lang w:eastAsia="bg-BG"/>
        </w:rPr>
        <w:t>Няма паралелност между фазите – фазите в практиката често протичат паралелно. Така напр., разработката на практически приложението и тестването непрекъснато си взаимодействат (тестването изисква промяна на кода).</w:t>
      </w:r>
    </w:p>
    <w:p w:rsidR="002527D5" w:rsidRDefault="002527D5" w:rsidP="00475A14">
      <w:pPr>
        <w:pStyle w:val="both"/>
        <w:shd w:val="clear" w:color="auto" w:fill="FFFFFF"/>
        <w:spacing w:before="0" w:beforeAutospacing="0" w:after="150" w:afterAutospacing="0" w:line="300" w:lineRule="atLeast"/>
        <w:jc w:val="both"/>
        <w:rPr>
          <w:rFonts w:ascii="Segoe UI" w:hAnsi="Segoe UI" w:cs="Segoe UI"/>
          <w:color w:val="232323"/>
          <w:sz w:val="20"/>
          <w:szCs w:val="20"/>
          <w:shd w:val="clear" w:color="auto" w:fill="FFFFFF"/>
        </w:rPr>
      </w:pPr>
      <w:r>
        <w:br/>
      </w:r>
      <w:r>
        <w:rPr>
          <w:rFonts w:ascii="Segoe UI" w:hAnsi="Segoe UI" w:cs="Segoe UI"/>
          <w:color w:val="232323"/>
          <w:sz w:val="20"/>
          <w:szCs w:val="20"/>
          <w:shd w:val="clear" w:color="auto" w:fill="FFFFFF"/>
        </w:rPr>
        <w:t>На Фиг. 5. е дадена една неформална илюстрация на процеса на разработка на софтуер. От нея може да се види, че сътрудничеството между актьорите, участващи в процеса на разработка, е една основна задача. Клиентът представя своите неформални изисквания на анализатора, който трябва да създаде от тях съответна спецификация. Анализаторът и проектантът си сътрудничат по време на създаването на спецификацията на изискванията. На базата на тези изисквания проектантът трябва да създаде проект на приложението. Програмистът чете проекта и реализира (програмира) приложението. По време на разработката на софтуера могат да възникнат комуникационни проблеми.</w:t>
      </w:r>
    </w:p>
    <w:p w:rsidR="002527D5" w:rsidRPr="002527D5" w:rsidRDefault="002527D5" w:rsidP="002527D5">
      <w:pPr>
        <w:shd w:val="clear" w:color="auto" w:fill="FFFFFF"/>
        <w:spacing w:before="150" w:after="150" w:line="600" w:lineRule="atLeast"/>
        <w:outlineLvl w:val="2"/>
        <w:rPr>
          <w:rFonts w:ascii="Segoe UI" w:eastAsia="Times New Roman" w:hAnsi="Segoe UI" w:cs="Segoe UI"/>
          <w:b/>
          <w:bCs/>
          <w:color w:val="232323"/>
          <w:sz w:val="37"/>
          <w:szCs w:val="37"/>
          <w:lang w:eastAsia="bg-BG"/>
        </w:rPr>
      </w:pPr>
      <w:r w:rsidRPr="002527D5">
        <w:rPr>
          <w:rFonts w:ascii="Segoe UI" w:eastAsia="Times New Roman" w:hAnsi="Segoe UI" w:cs="Segoe UI"/>
          <w:b/>
          <w:bCs/>
          <w:color w:val="232323"/>
          <w:sz w:val="37"/>
          <w:szCs w:val="37"/>
          <w:lang w:eastAsia="bg-BG"/>
        </w:rPr>
        <w:t>V-модел</w:t>
      </w:r>
    </w:p>
    <w:p w:rsidR="002527D5" w:rsidRPr="002527D5" w:rsidRDefault="002527D5" w:rsidP="002527D5">
      <w:pPr>
        <w:shd w:val="clear" w:color="auto" w:fill="FFFFFF"/>
        <w:spacing w:after="150" w:line="300" w:lineRule="atLeast"/>
        <w:jc w:val="both"/>
        <w:rPr>
          <w:rFonts w:ascii="Segoe UI" w:eastAsia="Times New Roman" w:hAnsi="Segoe UI" w:cs="Segoe UI"/>
          <w:color w:val="232323"/>
          <w:sz w:val="20"/>
          <w:szCs w:val="20"/>
          <w:lang w:eastAsia="bg-BG"/>
        </w:rPr>
      </w:pPr>
      <w:r w:rsidRPr="002527D5">
        <w:rPr>
          <w:rFonts w:ascii="Segoe UI" w:eastAsia="Times New Roman" w:hAnsi="Segoe UI" w:cs="Segoe UI"/>
          <w:color w:val="232323"/>
          <w:sz w:val="20"/>
          <w:szCs w:val="20"/>
          <w:lang w:eastAsia="bg-BG"/>
        </w:rPr>
        <w:t>При този модел тестването е разделено на повече отделни фази (Фиг. 6). Това произлиза от разбирането, че разработването на софтуер първоначално протича като декомпозиция на цялата система, а по време на тестването се извършва по обратен ред интегриране на вече тестваните по-малки структурни единици.</w:t>
      </w:r>
    </w:p>
    <w:p w:rsidR="002527D5" w:rsidRPr="002527D5" w:rsidRDefault="002527D5" w:rsidP="002527D5">
      <w:pPr>
        <w:shd w:val="clear" w:color="auto" w:fill="FFFFFF"/>
        <w:spacing w:after="0" w:line="300" w:lineRule="atLeast"/>
        <w:rPr>
          <w:rFonts w:ascii="Segoe UI" w:eastAsia="Times New Roman" w:hAnsi="Segoe UI" w:cs="Segoe UI"/>
          <w:color w:val="232323"/>
          <w:sz w:val="20"/>
          <w:szCs w:val="20"/>
          <w:lang w:eastAsia="bg-BG"/>
        </w:rPr>
      </w:pPr>
      <w:r w:rsidRPr="002527D5">
        <w:rPr>
          <w:rFonts w:ascii="Segoe UI" w:eastAsia="Times New Roman" w:hAnsi="Segoe UI" w:cs="Segoe UI"/>
          <w:noProof/>
          <w:color w:val="232323"/>
          <w:sz w:val="20"/>
          <w:szCs w:val="20"/>
          <w:lang w:eastAsia="bg-BG"/>
        </w:rPr>
        <w:lastRenderedPageBreak/>
        <w:drawing>
          <wp:inline distT="0" distB="0" distL="0" distR="0">
            <wp:extent cx="5252212" cy="2581364"/>
            <wp:effectExtent l="0" t="0" r="0" b="9525"/>
            <wp:docPr id="1" name="Picture 1" descr="http://delc2.fmi.uni-plovdiv.net/get/file/ORG-755000/Site/Images/A0.1.1SCO2/fi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lc2.fmi.uni-plovdiv.net/get/file/ORG-755000/Site/Images/A0.1.1SCO2/fig6.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52945" cy="2581724"/>
                    </a:xfrm>
                    <a:prstGeom prst="rect">
                      <a:avLst/>
                    </a:prstGeom>
                    <a:noFill/>
                    <a:ln>
                      <a:noFill/>
                    </a:ln>
                  </pic:spPr>
                </pic:pic>
              </a:graphicData>
            </a:graphic>
          </wp:inline>
        </w:drawing>
      </w:r>
    </w:p>
    <w:p w:rsidR="002527D5" w:rsidRPr="002527D5" w:rsidRDefault="002527D5" w:rsidP="002527D5">
      <w:pPr>
        <w:shd w:val="clear" w:color="auto" w:fill="FFFFFF"/>
        <w:spacing w:after="150" w:line="300" w:lineRule="atLeast"/>
        <w:jc w:val="center"/>
        <w:rPr>
          <w:rFonts w:ascii="Segoe UI" w:eastAsia="Times New Roman" w:hAnsi="Segoe UI" w:cs="Segoe UI"/>
          <w:color w:val="232323"/>
          <w:sz w:val="20"/>
          <w:szCs w:val="20"/>
          <w:lang w:eastAsia="bg-BG"/>
        </w:rPr>
      </w:pPr>
      <w:r w:rsidRPr="002527D5">
        <w:rPr>
          <w:rFonts w:ascii="Segoe UI" w:eastAsia="Times New Roman" w:hAnsi="Segoe UI" w:cs="Segoe UI"/>
          <w:color w:val="232323"/>
          <w:sz w:val="20"/>
          <w:szCs w:val="20"/>
          <w:lang w:eastAsia="bg-BG"/>
        </w:rPr>
        <w:t>Фиг.6: V-модел</w:t>
      </w:r>
    </w:p>
    <w:p w:rsidR="002527D5" w:rsidRDefault="002527D5" w:rsidP="00475A14">
      <w:pPr>
        <w:pStyle w:val="both"/>
        <w:shd w:val="clear" w:color="auto" w:fill="FFFFFF"/>
        <w:spacing w:before="0" w:beforeAutospacing="0" w:after="150" w:afterAutospacing="0" w:line="300" w:lineRule="atLeast"/>
        <w:jc w:val="both"/>
        <w:rPr>
          <w:rFonts w:ascii="Segoe UI" w:hAnsi="Segoe UI" w:cs="Segoe UI"/>
          <w:color w:val="232323"/>
          <w:sz w:val="20"/>
          <w:szCs w:val="20"/>
        </w:rPr>
      </w:pPr>
    </w:p>
    <w:p w:rsidR="002527D5" w:rsidRPr="002527D5" w:rsidRDefault="002527D5" w:rsidP="002527D5">
      <w:pPr>
        <w:shd w:val="clear" w:color="auto" w:fill="FFFFFF"/>
        <w:spacing w:before="150" w:after="150" w:line="600" w:lineRule="atLeast"/>
        <w:outlineLvl w:val="2"/>
        <w:rPr>
          <w:rFonts w:ascii="Segoe UI" w:eastAsia="Times New Roman" w:hAnsi="Segoe UI" w:cs="Segoe UI"/>
          <w:b/>
          <w:bCs/>
          <w:color w:val="232323"/>
          <w:sz w:val="37"/>
          <w:szCs w:val="37"/>
          <w:lang w:eastAsia="bg-BG"/>
        </w:rPr>
      </w:pPr>
      <w:proofErr w:type="spellStart"/>
      <w:r w:rsidRPr="002527D5">
        <w:rPr>
          <w:rFonts w:ascii="Segoe UI" w:eastAsia="Times New Roman" w:hAnsi="Segoe UI" w:cs="Segoe UI"/>
          <w:b/>
          <w:bCs/>
          <w:color w:val="232323"/>
          <w:sz w:val="37"/>
          <w:szCs w:val="37"/>
          <w:lang w:eastAsia="bg-BG"/>
        </w:rPr>
        <w:t>Cleanroom</w:t>
      </w:r>
      <w:proofErr w:type="spellEnd"/>
      <w:r w:rsidRPr="002527D5">
        <w:rPr>
          <w:rFonts w:ascii="Segoe UI" w:eastAsia="Times New Roman" w:hAnsi="Segoe UI" w:cs="Segoe UI"/>
          <w:b/>
          <w:bCs/>
          <w:color w:val="232323"/>
          <w:sz w:val="37"/>
          <w:szCs w:val="37"/>
          <w:lang w:eastAsia="bg-BG"/>
        </w:rPr>
        <w:t xml:space="preserve"> </w:t>
      </w:r>
      <w:proofErr w:type="spellStart"/>
      <w:r w:rsidRPr="002527D5">
        <w:rPr>
          <w:rFonts w:ascii="Segoe UI" w:eastAsia="Times New Roman" w:hAnsi="Segoe UI" w:cs="Segoe UI"/>
          <w:b/>
          <w:bCs/>
          <w:color w:val="232323"/>
          <w:sz w:val="37"/>
          <w:szCs w:val="37"/>
          <w:lang w:eastAsia="bg-BG"/>
        </w:rPr>
        <w:t>Engineering</w:t>
      </w:r>
      <w:proofErr w:type="spellEnd"/>
    </w:p>
    <w:p w:rsidR="002527D5" w:rsidRPr="002527D5" w:rsidRDefault="002527D5" w:rsidP="002527D5">
      <w:pPr>
        <w:shd w:val="clear" w:color="auto" w:fill="FFFFFF"/>
        <w:spacing w:after="150" w:line="300" w:lineRule="atLeast"/>
        <w:jc w:val="both"/>
        <w:rPr>
          <w:rFonts w:ascii="Segoe UI" w:eastAsia="Times New Roman" w:hAnsi="Segoe UI" w:cs="Segoe UI"/>
          <w:color w:val="232323"/>
          <w:sz w:val="20"/>
          <w:szCs w:val="20"/>
          <w:lang w:eastAsia="bg-BG"/>
        </w:rPr>
      </w:pPr>
      <w:r w:rsidRPr="002527D5">
        <w:rPr>
          <w:rFonts w:ascii="Segoe UI" w:eastAsia="Times New Roman" w:hAnsi="Segoe UI" w:cs="Segoe UI"/>
          <w:color w:val="232323"/>
          <w:sz w:val="20"/>
          <w:szCs w:val="20"/>
          <w:lang w:eastAsia="bg-BG"/>
        </w:rPr>
        <w:t xml:space="preserve">При </w:t>
      </w:r>
      <w:proofErr w:type="spellStart"/>
      <w:r w:rsidRPr="002527D5">
        <w:rPr>
          <w:rFonts w:ascii="Segoe UI" w:eastAsia="Times New Roman" w:hAnsi="Segoe UI" w:cs="Segoe UI"/>
          <w:color w:val="232323"/>
          <w:sz w:val="20"/>
          <w:szCs w:val="20"/>
          <w:lang w:eastAsia="bg-BG"/>
        </w:rPr>
        <w:t>Cleanroom-Engineering</w:t>
      </w:r>
      <w:proofErr w:type="spellEnd"/>
      <w:r w:rsidRPr="002527D5">
        <w:rPr>
          <w:rFonts w:ascii="Segoe UI" w:eastAsia="Times New Roman" w:hAnsi="Segoe UI" w:cs="Segoe UI"/>
          <w:color w:val="232323"/>
          <w:sz w:val="20"/>
          <w:szCs w:val="20"/>
          <w:lang w:eastAsia="bg-BG"/>
        </w:rPr>
        <w:t xml:space="preserve"> се подчертава, че за разработването на надежден софтуер от съществено значение е последователното предаване на междинните резултати на друг екип, който да продължи работата по проекта (Фиг.7).</w:t>
      </w:r>
    </w:p>
    <w:p w:rsidR="002527D5" w:rsidRPr="002527D5" w:rsidRDefault="002527D5" w:rsidP="002527D5">
      <w:pPr>
        <w:shd w:val="clear" w:color="auto" w:fill="FFFFFF"/>
        <w:spacing w:after="0" w:line="300" w:lineRule="atLeast"/>
        <w:rPr>
          <w:rFonts w:ascii="Segoe UI" w:eastAsia="Times New Roman" w:hAnsi="Segoe UI" w:cs="Segoe UI"/>
          <w:color w:val="232323"/>
          <w:sz w:val="20"/>
          <w:szCs w:val="20"/>
          <w:lang w:eastAsia="bg-BG"/>
        </w:rPr>
      </w:pPr>
      <w:r w:rsidRPr="002527D5">
        <w:rPr>
          <w:rFonts w:ascii="Segoe UI" w:eastAsia="Times New Roman" w:hAnsi="Segoe UI" w:cs="Segoe UI"/>
          <w:noProof/>
          <w:color w:val="232323"/>
          <w:sz w:val="20"/>
          <w:szCs w:val="20"/>
          <w:lang w:eastAsia="bg-BG"/>
        </w:rPr>
        <w:drawing>
          <wp:inline distT="0" distB="0" distL="0" distR="0">
            <wp:extent cx="5733021" cy="3277210"/>
            <wp:effectExtent l="0" t="0" r="1270" b="0"/>
            <wp:docPr id="2" name="Picture 2" descr="http://delc2.fmi.uni-plovdiv.net/get/file/ORG-755000/Site/Images/A0.1.1SCO3/fi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elc2.fmi.uni-plovdiv.net/get/file/ORG-755000/Site/Images/A0.1.1SCO3/fig7.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6872" cy="3279411"/>
                    </a:xfrm>
                    <a:prstGeom prst="rect">
                      <a:avLst/>
                    </a:prstGeom>
                    <a:noFill/>
                    <a:ln>
                      <a:noFill/>
                    </a:ln>
                  </pic:spPr>
                </pic:pic>
              </a:graphicData>
            </a:graphic>
          </wp:inline>
        </w:drawing>
      </w:r>
    </w:p>
    <w:p w:rsidR="002527D5" w:rsidRPr="002527D5" w:rsidRDefault="002527D5" w:rsidP="002527D5">
      <w:pPr>
        <w:shd w:val="clear" w:color="auto" w:fill="FFFFFF"/>
        <w:spacing w:after="150" w:line="300" w:lineRule="atLeast"/>
        <w:jc w:val="center"/>
        <w:rPr>
          <w:rFonts w:ascii="Segoe UI" w:eastAsia="Times New Roman" w:hAnsi="Segoe UI" w:cs="Segoe UI"/>
          <w:color w:val="232323"/>
          <w:sz w:val="20"/>
          <w:szCs w:val="20"/>
          <w:lang w:eastAsia="bg-BG"/>
        </w:rPr>
      </w:pPr>
      <w:r w:rsidRPr="002527D5">
        <w:rPr>
          <w:rFonts w:ascii="Segoe UI" w:eastAsia="Times New Roman" w:hAnsi="Segoe UI" w:cs="Segoe UI"/>
          <w:color w:val="232323"/>
          <w:sz w:val="20"/>
          <w:szCs w:val="20"/>
          <w:lang w:eastAsia="bg-BG"/>
        </w:rPr>
        <w:t xml:space="preserve">Фиг.7: </w:t>
      </w:r>
      <w:proofErr w:type="spellStart"/>
      <w:r w:rsidRPr="002527D5">
        <w:rPr>
          <w:rFonts w:ascii="Segoe UI" w:eastAsia="Times New Roman" w:hAnsi="Segoe UI" w:cs="Segoe UI"/>
          <w:color w:val="232323"/>
          <w:sz w:val="20"/>
          <w:szCs w:val="20"/>
          <w:lang w:eastAsia="bg-BG"/>
        </w:rPr>
        <w:t>Cleanroom</w:t>
      </w:r>
      <w:proofErr w:type="spellEnd"/>
      <w:r w:rsidRPr="002527D5">
        <w:rPr>
          <w:rFonts w:ascii="Segoe UI" w:eastAsia="Times New Roman" w:hAnsi="Segoe UI" w:cs="Segoe UI"/>
          <w:color w:val="232323"/>
          <w:sz w:val="20"/>
          <w:szCs w:val="20"/>
          <w:lang w:eastAsia="bg-BG"/>
        </w:rPr>
        <w:t xml:space="preserve"> </w:t>
      </w:r>
      <w:proofErr w:type="spellStart"/>
      <w:r w:rsidRPr="002527D5">
        <w:rPr>
          <w:rFonts w:ascii="Segoe UI" w:eastAsia="Times New Roman" w:hAnsi="Segoe UI" w:cs="Segoe UI"/>
          <w:color w:val="232323"/>
          <w:sz w:val="20"/>
          <w:szCs w:val="20"/>
          <w:lang w:eastAsia="bg-BG"/>
        </w:rPr>
        <w:t>Engineering</w:t>
      </w:r>
      <w:proofErr w:type="spellEnd"/>
    </w:p>
    <w:p w:rsidR="00475A14" w:rsidRDefault="00475A14" w:rsidP="00E21EE8">
      <w:pPr>
        <w:rPr>
          <w:rFonts w:ascii="Segoe UI" w:hAnsi="Segoe UI" w:cs="Segoe UI"/>
          <w:b/>
          <w:color w:val="232323"/>
          <w:sz w:val="30"/>
          <w:szCs w:val="30"/>
          <w:shd w:val="clear" w:color="auto" w:fill="F5F5F5"/>
        </w:rPr>
      </w:pPr>
    </w:p>
    <w:p w:rsidR="00475A14" w:rsidRDefault="00475A14" w:rsidP="00E21EE8">
      <w:pPr>
        <w:rPr>
          <w:rFonts w:ascii="Segoe UI" w:hAnsi="Segoe UI" w:cs="Segoe UI"/>
          <w:b/>
          <w:color w:val="232323"/>
          <w:sz w:val="30"/>
          <w:szCs w:val="30"/>
          <w:shd w:val="clear" w:color="auto" w:fill="F5F5F5"/>
        </w:rPr>
      </w:pPr>
      <w:r>
        <w:rPr>
          <w:rFonts w:ascii="Segoe UI" w:hAnsi="Segoe UI" w:cs="Segoe UI"/>
          <w:b/>
          <w:color w:val="232323"/>
          <w:sz w:val="30"/>
          <w:szCs w:val="30"/>
          <w:shd w:val="clear" w:color="auto" w:fill="F5F5F5"/>
        </w:rPr>
        <w:t>Неп</w:t>
      </w:r>
      <w:r w:rsidRPr="00475A14">
        <w:rPr>
          <w:rFonts w:ascii="Segoe UI" w:hAnsi="Segoe UI" w:cs="Segoe UI"/>
          <w:b/>
          <w:color w:val="232323"/>
          <w:sz w:val="30"/>
          <w:szCs w:val="30"/>
          <w:shd w:val="clear" w:color="auto" w:fill="F5F5F5"/>
        </w:rPr>
        <w:t>оследователни Модели</w:t>
      </w:r>
    </w:p>
    <w:p w:rsidR="002527D5" w:rsidRDefault="002527D5" w:rsidP="002527D5">
      <w:pPr>
        <w:pStyle w:val="Heading3"/>
        <w:shd w:val="clear" w:color="auto" w:fill="FFFFFF"/>
        <w:spacing w:before="150" w:beforeAutospacing="0" w:after="150" w:afterAutospacing="0" w:line="600" w:lineRule="atLeast"/>
        <w:rPr>
          <w:rFonts w:ascii="Segoe UI" w:hAnsi="Segoe UI" w:cs="Segoe UI"/>
          <w:color w:val="232323"/>
          <w:sz w:val="37"/>
          <w:szCs w:val="37"/>
        </w:rPr>
      </w:pPr>
      <w:r>
        <w:rPr>
          <w:rFonts w:ascii="Segoe UI" w:hAnsi="Segoe UI" w:cs="Segoe UI"/>
          <w:color w:val="232323"/>
          <w:sz w:val="37"/>
          <w:szCs w:val="37"/>
        </w:rPr>
        <w:lastRenderedPageBreak/>
        <w:t>Итеративен модел</w:t>
      </w:r>
    </w:p>
    <w:p w:rsidR="002527D5" w:rsidRDefault="002527D5" w:rsidP="002527D5">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 xml:space="preserve">Основната схема на итеративните модели е представена на Фиг. 8. Тези модели избягват някои от основните недостатъци на </w:t>
      </w:r>
      <w:proofErr w:type="spellStart"/>
      <w:r>
        <w:rPr>
          <w:rFonts w:ascii="Segoe UI" w:hAnsi="Segoe UI" w:cs="Segoe UI"/>
          <w:color w:val="232323"/>
          <w:sz w:val="20"/>
          <w:szCs w:val="20"/>
        </w:rPr>
        <w:t>водопадния</w:t>
      </w:r>
      <w:proofErr w:type="spellEnd"/>
      <w:r>
        <w:rPr>
          <w:rFonts w:ascii="Segoe UI" w:hAnsi="Segoe UI" w:cs="Segoe UI"/>
          <w:color w:val="232323"/>
          <w:sz w:val="20"/>
          <w:szCs w:val="20"/>
        </w:rPr>
        <w:t xml:space="preserve"> модел. При тях е възможно връщане от една фаза в предишна, което беше невъзможно при </w:t>
      </w:r>
      <w:proofErr w:type="spellStart"/>
      <w:r>
        <w:rPr>
          <w:rFonts w:ascii="Segoe UI" w:hAnsi="Segoe UI" w:cs="Segoe UI"/>
          <w:color w:val="232323"/>
          <w:sz w:val="20"/>
          <w:szCs w:val="20"/>
        </w:rPr>
        <w:t>водопадния</w:t>
      </w:r>
      <w:proofErr w:type="spellEnd"/>
      <w:r>
        <w:rPr>
          <w:rFonts w:ascii="Segoe UI" w:hAnsi="Segoe UI" w:cs="Segoe UI"/>
          <w:color w:val="232323"/>
          <w:sz w:val="20"/>
          <w:szCs w:val="20"/>
        </w:rPr>
        <w:t xml:space="preserve"> модел. В практиката винаги може да се наложи промяна на проекта поради някаква грешка или разширение, т.е. необходимо е връщане в предишна фаза.</w:t>
      </w:r>
    </w:p>
    <w:p w:rsidR="002527D5" w:rsidRDefault="002527D5" w:rsidP="002527D5">
      <w:pPr>
        <w:shd w:val="clear" w:color="auto" w:fill="FFFFFF"/>
        <w:spacing w:line="300" w:lineRule="atLeast"/>
        <w:rPr>
          <w:rFonts w:ascii="Segoe UI" w:hAnsi="Segoe UI" w:cs="Segoe UI"/>
          <w:color w:val="232323"/>
          <w:sz w:val="20"/>
          <w:szCs w:val="20"/>
        </w:rPr>
      </w:pPr>
      <w:r>
        <w:rPr>
          <w:rFonts w:ascii="Segoe UI" w:hAnsi="Segoe UI" w:cs="Segoe UI"/>
          <w:noProof/>
          <w:color w:val="232323"/>
          <w:sz w:val="20"/>
          <w:szCs w:val="20"/>
          <w:lang w:eastAsia="bg-BG"/>
        </w:rPr>
        <w:drawing>
          <wp:inline distT="0" distB="0" distL="0" distR="0">
            <wp:extent cx="6010323" cy="4001668"/>
            <wp:effectExtent l="0" t="0" r="0" b="0"/>
            <wp:docPr id="3" name="Picture 3" descr="http://delc2.fmi.uni-plovdiv.net/get/file/ORG-755000/Site/Images/A0.1.2SCO1/fi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elc2.fmi.uni-plovdiv.net/get/file/ORG-755000/Site/Images/A0.1.2SCO1/fig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12485" cy="4003107"/>
                    </a:xfrm>
                    <a:prstGeom prst="rect">
                      <a:avLst/>
                    </a:prstGeom>
                    <a:noFill/>
                    <a:ln>
                      <a:noFill/>
                    </a:ln>
                  </pic:spPr>
                </pic:pic>
              </a:graphicData>
            </a:graphic>
          </wp:inline>
        </w:drawing>
      </w:r>
    </w:p>
    <w:p w:rsidR="002527D5" w:rsidRDefault="002527D5" w:rsidP="002527D5">
      <w:pPr>
        <w:pStyle w:val="NormalWeb"/>
        <w:shd w:val="clear" w:color="auto" w:fill="FFFFFF"/>
        <w:spacing w:before="0" w:beforeAutospacing="0" w:after="150" w:afterAutospacing="0" w:line="300" w:lineRule="atLeast"/>
        <w:jc w:val="center"/>
        <w:rPr>
          <w:rFonts w:ascii="Segoe UI" w:hAnsi="Segoe UI" w:cs="Segoe UI"/>
          <w:color w:val="232323"/>
          <w:sz w:val="20"/>
          <w:szCs w:val="20"/>
        </w:rPr>
      </w:pPr>
      <w:r>
        <w:rPr>
          <w:rFonts w:ascii="Segoe UI" w:hAnsi="Segoe UI" w:cs="Segoe UI"/>
          <w:color w:val="232323"/>
          <w:sz w:val="20"/>
          <w:szCs w:val="20"/>
        </w:rPr>
        <w:t>Фиг.8: Итеративен модел</w:t>
      </w:r>
    </w:p>
    <w:p w:rsidR="002527D5" w:rsidRDefault="002527D5" w:rsidP="002527D5">
      <w:pPr>
        <w:pStyle w:val="NormalWeb"/>
        <w:shd w:val="clear" w:color="auto" w:fill="F5F5F5"/>
        <w:spacing w:before="0" w:beforeAutospacing="0" w:after="150" w:afterAutospacing="0" w:line="300" w:lineRule="atLeast"/>
        <w:rPr>
          <w:rFonts w:ascii="Segoe UI" w:hAnsi="Segoe UI" w:cs="Segoe UI"/>
          <w:color w:val="232323"/>
          <w:sz w:val="20"/>
          <w:szCs w:val="20"/>
        </w:rPr>
      </w:pPr>
      <w:r>
        <w:rPr>
          <w:rFonts w:ascii="Segoe UI" w:hAnsi="Segoe UI" w:cs="Segoe UI"/>
          <w:color w:val="232323"/>
          <w:sz w:val="20"/>
          <w:szCs w:val="20"/>
        </w:rPr>
        <w:t>В итеративните модели на разработка на софтуер съществуват също така определени проблеми:</w:t>
      </w:r>
    </w:p>
    <w:p w:rsidR="002527D5" w:rsidRDefault="002527D5" w:rsidP="002527D5">
      <w:pPr>
        <w:numPr>
          <w:ilvl w:val="0"/>
          <w:numId w:val="9"/>
        </w:numPr>
        <w:shd w:val="clear" w:color="auto" w:fill="F5F5F5"/>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Връщането назад във фазите на разработка е една доста скъпа дейност</w:t>
      </w:r>
    </w:p>
    <w:p w:rsidR="002527D5" w:rsidRDefault="002527D5" w:rsidP="002527D5">
      <w:pPr>
        <w:numPr>
          <w:ilvl w:val="0"/>
          <w:numId w:val="9"/>
        </w:numPr>
        <w:shd w:val="clear" w:color="auto" w:fill="F5F5F5"/>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В итеративния подход както се вижда на фигурата можем да се върнем една фаза назад. Но е възможно например по време на тестването да открием, че спецификацията на изискванията е грешна. Следователно трябва да се върнем във фазата на анализ и дефиниция и да коригираме спецификацията. За целта трябва да прескочим фазата на разработване и фазата на проектиране, а това не е възможно в този модел на процеса на разработка.</w:t>
      </w:r>
    </w:p>
    <w:p w:rsidR="002527D5" w:rsidRDefault="002527D5" w:rsidP="002527D5">
      <w:pPr>
        <w:numPr>
          <w:ilvl w:val="0"/>
          <w:numId w:val="9"/>
        </w:numPr>
        <w:shd w:val="clear" w:color="auto" w:fill="F5F5F5"/>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За избягване на някои от тези недостатъци са разработени различни модификации на стандартния итеративен модел. Някои от основните са:</w:t>
      </w:r>
    </w:p>
    <w:p w:rsidR="002527D5" w:rsidRDefault="002527D5" w:rsidP="002527D5">
      <w:pPr>
        <w:numPr>
          <w:ilvl w:val="1"/>
          <w:numId w:val="9"/>
        </w:numPr>
        <w:shd w:val="clear" w:color="auto" w:fill="F5F5F5"/>
        <w:spacing w:before="100" w:beforeAutospacing="1" w:after="100" w:afterAutospacing="1" w:line="300" w:lineRule="atLeast"/>
        <w:ind w:left="750"/>
        <w:rPr>
          <w:rFonts w:ascii="Segoe UI" w:hAnsi="Segoe UI" w:cs="Segoe UI"/>
          <w:color w:val="232323"/>
          <w:sz w:val="20"/>
          <w:szCs w:val="20"/>
        </w:rPr>
      </w:pPr>
      <w:r>
        <w:rPr>
          <w:rFonts w:ascii="Segoe UI" w:hAnsi="Segoe UI" w:cs="Segoe UI"/>
          <w:color w:val="232323"/>
          <w:sz w:val="20"/>
          <w:szCs w:val="20"/>
        </w:rPr>
        <w:t>Спирален модел</w:t>
      </w:r>
    </w:p>
    <w:p w:rsidR="002527D5" w:rsidRDefault="002527D5" w:rsidP="002527D5">
      <w:pPr>
        <w:numPr>
          <w:ilvl w:val="1"/>
          <w:numId w:val="9"/>
        </w:numPr>
        <w:shd w:val="clear" w:color="auto" w:fill="F5F5F5"/>
        <w:spacing w:before="100" w:beforeAutospacing="1" w:after="100" w:afterAutospacing="1" w:line="300" w:lineRule="atLeast"/>
        <w:ind w:left="750"/>
        <w:rPr>
          <w:rFonts w:ascii="Segoe UI" w:hAnsi="Segoe UI" w:cs="Segoe UI"/>
          <w:color w:val="232323"/>
          <w:sz w:val="20"/>
          <w:szCs w:val="20"/>
        </w:rPr>
      </w:pPr>
      <w:proofErr w:type="spellStart"/>
      <w:r>
        <w:rPr>
          <w:rFonts w:ascii="Segoe UI" w:hAnsi="Segoe UI" w:cs="Segoe UI"/>
          <w:color w:val="232323"/>
          <w:sz w:val="20"/>
          <w:szCs w:val="20"/>
        </w:rPr>
        <w:t>Whirpool</w:t>
      </w:r>
      <w:proofErr w:type="spellEnd"/>
      <w:r>
        <w:rPr>
          <w:rFonts w:ascii="Segoe UI" w:hAnsi="Segoe UI" w:cs="Segoe UI"/>
          <w:color w:val="232323"/>
          <w:sz w:val="20"/>
          <w:szCs w:val="20"/>
        </w:rPr>
        <w:t xml:space="preserve"> модел</w:t>
      </w:r>
    </w:p>
    <w:p w:rsidR="002527D5" w:rsidRDefault="002527D5" w:rsidP="002527D5">
      <w:pPr>
        <w:numPr>
          <w:ilvl w:val="1"/>
          <w:numId w:val="9"/>
        </w:numPr>
        <w:shd w:val="clear" w:color="auto" w:fill="F5F5F5"/>
        <w:spacing w:before="100" w:beforeAutospacing="1" w:after="100" w:afterAutospacing="1" w:line="300" w:lineRule="atLeast"/>
        <w:ind w:left="750"/>
        <w:rPr>
          <w:rFonts w:ascii="Segoe UI" w:hAnsi="Segoe UI" w:cs="Segoe UI"/>
          <w:color w:val="232323"/>
          <w:sz w:val="20"/>
          <w:szCs w:val="20"/>
        </w:rPr>
      </w:pPr>
      <w:proofErr w:type="spellStart"/>
      <w:r>
        <w:rPr>
          <w:rFonts w:ascii="Segoe UI" w:hAnsi="Segoe UI" w:cs="Segoe UI"/>
          <w:color w:val="232323"/>
          <w:sz w:val="20"/>
          <w:szCs w:val="20"/>
        </w:rPr>
        <w:t>Фонтанен</w:t>
      </w:r>
      <w:proofErr w:type="spellEnd"/>
      <w:r>
        <w:rPr>
          <w:rFonts w:ascii="Segoe UI" w:hAnsi="Segoe UI" w:cs="Segoe UI"/>
          <w:color w:val="232323"/>
          <w:sz w:val="20"/>
          <w:szCs w:val="20"/>
        </w:rPr>
        <w:t xml:space="preserve"> модел.</w:t>
      </w:r>
    </w:p>
    <w:p w:rsidR="002527D5" w:rsidRDefault="002527D5" w:rsidP="002527D5">
      <w:pPr>
        <w:pStyle w:val="Heading3"/>
        <w:shd w:val="clear" w:color="auto" w:fill="FFFFFF"/>
        <w:spacing w:before="150" w:beforeAutospacing="0" w:after="150" w:afterAutospacing="0" w:line="600" w:lineRule="atLeast"/>
        <w:rPr>
          <w:rFonts w:ascii="Segoe UI" w:hAnsi="Segoe UI" w:cs="Segoe UI"/>
          <w:color w:val="232323"/>
          <w:sz w:val="37"/>
          <w:szCs w:val="37"/>
        </w:rPr>
      </w:pPr>
      <w:r>
        <w:rPr>
          <w:rFonts w:ascii="Segoe UI" w:hAnsi="Segoe UI" w:cs="Segoe UI"/>
          <w:color w:val="232323"/>
          <w:sz w:val="37"/>
          <w:szCs w:val="37"/>
        </w:rPr>
        <w:lastRenderedPageBreak/>
        <w:t>Спирален Модел</w:t>
      </w:r>
    </w:p>
    <w:p w:rsidR="002527D5" w:rsidRDefault="002527D5" w:rsidP="002527D5">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 xml:space="preserve">Основната схема на итеративните модели е представена на Фиг. 8. Тези модели избягват някои от основните недостатъци на </w:t>
      </w:r>
      <w:proofErr w:type="spellStart"/>
      <w:r>
        <w:rPr>
          <w:rFonts w:ascii="Segoe UI" w:hAnsi="Segoe UI" w:cs="Segoe UI"/>
          <w:color w:val="232323"/>
          <w:sz w:val="20"/>
          <w:szCs w:val="20"/>
        </w:rPr>
        <w:t>водопадния</w:t>
      </w:r>
      <w:proofErr w:type="spellEnd"/>
      <w:r>
        <w:rPr>
          <w:rFonts w:ascii="Segoe UI" w:hAnsi="Segoe UI" w:cs="Segoe UI"/>
          <w:color w:val="232323"/>
          <w:sz w:val="20"/>
          <w:szCs w:val="20"/>
        </w:rPr>
        <w:t xml:space="preserve"> модел. При тях е възможно връщане от една фаза в предишна, което беше невъзможно при </w:t>
      </w:r>
      <w:proofErr w:type="spellStart"/>
      <w:r>
        <w:rPr>
          <w:rFonts w:ascii="Segoe UI" w:hAnsi="Segoe UI" w:cs="Segoe UI"/>
          <w:color w:val="232323"/>
          <w:sz w:val="20"/>
          <w:szCs w:val="20"/>
        </w:rPr>
        <w:t>водопадния</w:t>
      </w:r>
      <w:proofErr w:type="spellEnd"/>
      <w:r>
        <w:rPr>
          <w:rFonts w:ascii="Segoe UI" w:hAnsi="Segoe UI" w:cs="Segoe UI"/>
          <w:color w:val="232323"/>
          <w:sz w:val="20"/>
          <w:szCs w:val="20"/>
        </w:rPr>
        <w:t xml:space="preserve"> модел. В практиката винаги може да се наложи промяна на проекта поради някаква грешка или разширение, т.е. необходимо е връщане в предишна фаза.</w:t>
      </w:r>
    </w:p>
    <w:p w:rsidR="002527D5" w:rsidRDefault="002527D5" w:rsidP="002527D5">
      <w:pPr>
        <w:shd w:val="clear" w:color="auto" w:fill="FFFFFF"/>
        <w:spacing w:line="300" w:lineRule="atLeast"/>
        <w:rPr>
          <w:rFonts w:ascii="Segoe UI" w:hAnsi="Segoe UI" w:cs="Segoe UI"/>
          <w:color w:val="232323"/>
          <w:sz w:val="20"/>
          <w:szCs w:val="20"/>
        </w:rPr>
      </w:pPr>
      <w:r>
        <w:rPr>
          <w:rFonts w:ascii="Segoe UI" w:hAnsi="Segoe UI" w:cs="Segoe UI"/>
          <w:noProof/>
          <w:color w:val="232323"/>
          <w:sz w:val="20"/>
          <w:szCs w:val="20"/>
          <w:lang w:eastAsia="bg-BG"/>
        </w:rPr>
        <w:drawing>
          <wp:inline distT="0" distB="0" distL="0" distR="0">
            <wp:extent cx="5951407" cy="4212538"/>
            <wp:effectExtent l="0" t="0" r="0" b="0"/>
            <wp:docPr id="4" name="Picture 4" descr="http://delc2.fmi.uni-plovdiv.net/get/file/ORG-755000/Site/Images/A0.1.2SCO2/fi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elc2.fmi.uni-plovdiv.net/get/file/ORG-755000/Site/Images/A0.1.2SCO2/fig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62527" cy="4220409"/>
                    </a:xfrm>
                    <a:prstGeom prst="rect">
                      <a:avLst/>
                    </a:prstGeom>
                    <a:noFill/>
                    <a:ln>
                      <a:noFill/>
                    </a:ln>
                  </pic:spPr>
                </pic:pic>
              </a:graphicData>
            </a:graphic>
          </wp:inline>
        </w:drawing>
      </w:r>
    </w:p>
    <w:p w:rsidR="002527D5" w:rsidRDefault="002527D5" w:rsidP="002527D5">
      <w:pPr>
        <w:pStyle w:val="NormalWeb"/>
        <w:shd w:val="clear" w:color="auto" w:fill="FFFFFF"/>
        <w:spacing w:before="0" w:beforeAutospacing="0" w:after="150" w:afterAutospacing="0" w:line="300" w:lineRule="atLeast"/>
        <w:jc w:val="center"/>
        <w:rPr>
          <w:rFonts w:ascii="Segoe UI" w:hAnsi="Segoe UI" w:cs="Segoe UI"/>
          <w:color w:val="232323"/>
          <w:sz w:val="20"/>
          <w:szCs w:val="20"/>
        </w:rPr>
      </w:pPr>
      <w:r>
        <w:rPr>
          <w:rFonts w:ascii="Segoe UI" w:hAnsi="Segoe UI" w:cs="Segoe UI"/>
          <w:color w:val="232323"/>
          <w:sz w:val="20"/>
          <w:szCs w:val="20"/>
        </w:rPr>
        <w:t>Фиг. 9: Спирален модел</w:t>
      </w:r>
    </w:p>
    <w:p w:rsidR="002527D5" w:rsidRDefault="002527D5" w:rsidP="002527D5">
      <w:pPr>
        <w:pStyle w:val="NormalWeb"/>
        <w:shd w:val="clear" w:color="auto" w:fill="F5F5F5"/>
        <w:spacing w:before="0" w:beforeAutospacing="0" w:after="150" w:afterAutospacing="0" w:line="300" w:lineRule="atLeast"/>
        <w:rPr>
          <w:rFonts w:ascii="Segoe UI" w:hAnsi="Segoe UI" w:cs="Segoe UI"/>
          <w:color w:val="232323"/>
          <w:sz w:val="20"/>
          <w:szCs w:val="20"/>
        </w:rPr>
      </w:pPr>
      <w:r>
        <w:rPr>
          <w:rFonts w:ascii="Segoe UI" w:hAnsi="Segoe UI" w:cs="Segoe UI"/>
          <w:color w:val="232323"/>
          <w:sz w:val="20"/>
          <w:szCs w:val="20"/>
        </w:rPr>
        <w:t xml:space="preserve">Спиралният модел въвежда пет нови фази, които се различават от тези на </w:t>
      </w:r>
      <w:proofErr w:type="spellStart"/>
      <w:r>
        <w:rPr>
          <w:rFonts w:ascii="Segoe UI" w:hAnsi="Segoe UI" w:cs="Segoe UI"/>
          <w:color w:val="232323"/>
          <w:sz w:val="20"/>
          <w:szCs w:val="20"/>
        </w:rPr>
        <w:t>водопадния</w:t>
      </w:r>
      <w:proofErr w:type="spellEnd"/>
      <w:r>
        <w:rPr>
          <w:rFonts w:ascii="Segoe UI" w:hAnsi="Segoe UI" w:cs="Segoe UI"/>
          <w:color w:val="232323"/>
          <w:sz w:val="20"/>
          <w:szCs w:val="20"/>
        </w:rPr>
        <w:t xml:space="preserve"> модел (Фиг. 9). Той може да бъде характеризиран както следва:</w:t>
      </w:r>
    </w:p>
    <w:p w:rsidR="002527D5" w:rsidRDefault="002527D5" w:rsidP="002527D5">
      <w:pPr>
        <w:numPr>
          <w:ilvl w:val="0"/>
          <w:numId w:val="10"/>
        </w:numPr>
        <w:shd w:val="clear" w:color="auto" w:fill="F5F5F5"/>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 xml:space="preserve">Абстрактен модел – фазите са абстрактни. Може да се интерпретира като един мета модел, който е абстракция от други модели за развой на софтуер. Така напр. една итерация (цикъл) може да бъде една от обичайните за </w:t>
      </w:r>
      <w:proofErr w:type="spellStart"/>
      <w:r>
        <w:rPr>
          <w:rFonts w:ascii="Segoe UI" w:hAnsi="Segoe UI" w:cs="Segoe UI"/>
          <w:color w:val="232323"/>
          <w:sz w:val="20"/>
          <w:szCs w:val="20"/>
        </w:rPr>
        <w:t>водопадния</w:t>
      </w:r>
      <w:proofErr w:type="spellEnd"/>
      <w:r>
        <w:rPr>
          <w:rFonts w:ascii="Segoe UI" w:hAnsi="Segoe UI" w:cs="Segoe UI"/>
          <w:color w:val="232323"/>
          <w:sz w:val="20"/>
          <w:szCs w:val="20"/>
        </w:rPr>
        <w:t xml:space="preserve"> модел фаза или разработка на следващ прототип на системата</w:t>
      </w:r>
    </w:p>
    <w:p w:rsidR="002527D5" w:rsidRDefault="002527D5" w:rsidP="002527D5">
      <w:pPr>
        <w:numPr>
          <w:ilvl w:val="0"/>
          <w:numId w:val="10"/>
        </w:numPr>
        <w:shd w:val="clear" w:color="auto" w:fill="F5F5F5"/>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Ориентиран към подобни дейности на всяка стъпка - дейностите във фазите не са насочени директно към разработка на софтуер. Така напр. анализът на риска може да се приложи и за класически инженерни области (напр. производство на кораби или куфари). При производството на софтуер анализът на риска може да се използва във всяка една от обичайните фази. Анализът на риска може да включва сравнение на възможни алтернативи, като напр. избор на програмен език, метод за анализ и разработване, развоен екип, използване на помощни средства</w:t>
      </w:r>
    </w:p>
    <w:p w:rsidR="002527D5" w:rsidRDefault="002527D5" w:rsidP="002527D5">
      <w:pPr>
        <w:numPr>
          <w:ilvl w:val="0"/>
          <w:numId w:val="10"/>
        </w:numPr>
        <w:shd w:val="clear" w:color="auto" w:fill="F5F5F5"/>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lastRenderedPageBreak/>
        <w:t xml:space="preserve">Гъвкав - обратната стрелка в модела </w:t>
      </w:r>
      <w:proofErr w:type="spellStart"/>
      <w:r>
        <w:rPr>
          <w:rFonts w:ascii="Segoe UI" w:hAnsi="Segoe UI" w:cs="Segoe UI"/>
          <w:color w:val="232323"/>
          <w:sz w:val="20"/>
          <w:szCs w:val="20"/>
        </w:rPr>
        <w:t>индикира</w:t>
      </w:r>
      <w:proofErr w:type="spellEnd"/>
      <w:r>
        <w:rPr>
          <w:rFonts w:ascii="Segoe UI" w:hAnsi="Segoe UI" w:cs="Segoe UI"/>
          <w:color w:val="232323"/>
          <w:sz w:val="20"/>
          <w:szCs w:val="20"/>
        </w:rPr>
        <w:t xml:space="preserve"> някакъв вид цикъл в процеса. Този цикъл може да бъде представен във формата на спирала. Така напр. първото завъртане произвежда прототип, второто завъртане си кореспондира с фазата анализ, следващото с фазата проектиране и т.н.</w:t>
      </w:r>
    </w:p>
    <w:p w:rsidR="00544A22" w:rsidRDefault="00544A22" w:rsidP="00544A22">
      <w:pPr>
        <w:pStyle w:val="Heading3"/>
        <w:shd w:val="clear" w:color="auto" w:fill="FFFFFF"/>
        <w:spacing w:before="150" w:beforeAutospacing="0" w:after="150" w:afterAutospacing="0" w:line="600" w:lineRule="atLeast"/>
        <w:rPr>
          <w:rFonts w:ascii="Segoe UI" w:hAnsi="Segoe UI" w:cs="Segoe UI"/>
          <w:color w:val="232323"/>
          <w:sz w:val="37"/>
          <w:szCs w:val="37"/>
        </w:rPr>
      </w:pPr>
      <w:proofErr w:type="spellStart"/>
      <w:r>
        <w:rPr>
          <w:rFonts w:ascii="Segoe UI" w:hAnsi="Segoe UI" w:cs="Segoe UI"/>
          <w:color w:val="232323"/>
          <w:sz w:val="37"/>
          <w:szCs w:val="37"/>
        </w:rPr>
        <w:t>Прототипиране</w:t>
      </w:r>
      <w:proofErr w:type="spellEnd"/>
    </w:p>
    <w:p w:rsidR="00544A22" w:rsidRDefault="00544A22" w:rsidP="00544A22">
      <w:pPr>
        <w:pStyle w:val="both"/>
        <w:shd w:val="clear" w:color="auto" w:fill="FFFFFF"/>
        <w:spacing w:before="0" w:beforeAutospacing="0" w:after="150" w:afterAutospacing="0" w:line="300" w:lineRule="atLeast"/>
        <w:jc w:val="both"/>
        <w:rPr>
          <w:rFonts w:ascii="Segoe UI" w:hAnsi="Segoe UI" w:cs="Segoe UI"/>
          <w:color w:val="232323"/>
          <w:sz w:val="20"/>
          <w:szCs w:val="20"/>
        </w:rPr>
      </w:pPr>
      <w:proofErr w:type="spellStart"/>
      <w:r>
        <w:rPr>
          <w:rFonts w:ascii="Segoe UI" w:hAnsi="Segoe UI" w:cs="Segoe UI"/>
          <w:color w:val="232323"/>
          <w:sz w:val="20"/>
          <w:szCs w:val="20"/>
        </w:rPr>
        <w:t>Прототипирането</w:t>
      </w:r>
      <w:proofErr w:type="spellEnd"/>
      <w:r>
        <w:rPr>
          <w:rFonts w:ascii="Segoe UI" w:hAnsi="Segoe UI" w:cs="Segoe UI"/>
          <w:color w:val="232323"/>
          <w:sz w:val="20"/>
          <w:szCs w:val="20"/>
        </w:rPr>
        <w:t xml:space="preserve"> е тясно свързано с итеративните модели, като то представя една по-различна гледна точка на разработването на софтуерни продукти. Прототип на едно софтуерно приложение може да се направи поради това, че изискванията за приложението в началото са непълни и не достатъчно прецизни. Прототипът обикновено реализира съществени за потребителя компоненти или неясни части от приложението. Съществуват два основни подхода за </w:t>
      </w:r>
      <w:proofErr w:type="spellStart"/>
      <w:r>
        <w:rPr>
          <w:rFonts w:ascii="Segoe UI" w:hAnsi="Segoe UI" w:cs="Segoe UI"/>
          <w:color w:val="232323"/>
          <w:sz w:val="20"/>
          <w:szCs w:val="20"/>
        </w:rPr>
        <w:t>прототипитане</w:t>
      </w:r>
      <w:proofErr w:type="spellEnd"/>
      <w:r>
        <w:rPr>
          <w:rFonts w:ascii="Segoe UI" w:hAnsi="Segoe UI" w:cs="Segoe UI"/>
          <w:color w:val="232323"/>
          <w:sz w:val="20"/>
          <w:szCs w:val="20"/>
        </w:rPr>
        <w:t>:</w:t>
      </w:r>
    </w:p>
    <w:p w:rsidR="00544A22" w:rsidRDefault="00544A22" w:rsidP="00544A22">
      <w:pPr>
        <w:numPr>
          <w:ilvl w:val="0"/>
          <w:numId w:val="11"/>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 xml:space="preserve">Бързо </w:t>
      </w:r>
      <w:proofErr w:type="spellStart"/>
      <w:r>
        <w:rPr>
          <w:rFonts w:ascii="Segoe UI" w:hAnsi="Segoe UI" w:cs="Segoe UI"/>
          <w:color w:val="232323"/>
          <w:sz w:val="20"/>
          <w:szCs w:val="20"/>
        </w:rPr>
        <w:t>прототипиране</w:t>
      </w:r>
      <w:proofErr w:type="spellEnd"/>
      <w:r>
        <w:rPr>
          <w:rFonts w:ascii="Segoe UI" w:hAnsi="Segoe UI" w:cs="Segoe UI"/>
          <w:color w:val="232323"/>
          <w:sz w:val="20"/>
          <w:szCs w:val="20"/>
        </w:rPr>
        <w:t xml:space="preserve"> – след като прототипът е бил разработен и е изпълнил своята задача той се изоставя и приложението се разработва на ново</w:t>
      </w:r>
    </w:p>
    <w:p w:rsidR="00544A22" w:rsidRDefault="00544A22" w:rsidP="00544A22">
      <w:pPr>
        <w:numPr>
          <w:ilvl w:val="0"/>
          <w:numId w:val="11"/>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 xml:space="preserve">Еволюционно (итеративно) </w:t>
      </w:r>
      <w:proofErr w:type="spellStart"/>
      <w:r>
        <w:rPr>
          <w:rFonts w:ascii="Segoe UI" w:hAnsi="Segoe UI" w:cs="Segoe UI"/>
          <w:color w:val="232323"/>
          <w:sz w:val="20"/>
          <w:szCs w:val="20"/>
        </w:rPr>
        <w:t>прототипиране</w:t>
      </w:r>
      <w:proofErr w:type="spellEnd"/>
      <w:r>
        <w:rPr>
          <w:rFonts w:ascii="Segoe UI" w:hAnsi="Segoe UI" w:cs="Segoe UI"/>
          <w:color w:val="232323"/>
          <w:sz w:val="20"/>
          <w:szCs w:val="20"/>
        </w:rPr>
        <w:t xml:space="preserve"> – разработеният прототип се използва като част от разработката на приложението.</w:t>
      </w:r>
    </w:p>
    <w:p w:rsidR="00544A22" w:rsidRDefault="00544A22" w:rsidP="00544A22">
      <w:pPr>
        <w:shd w:val="clear" w:color="auto" w:fill="FFFFFF"/>
        <w:spacing w:after="0" w:line="300" w:lineRule="atLeast"/>
        <w:rPr>
          <w:rFonts w:ascii="Segoe UI" w:hAnsi="Segoe UI" w:cs="Segoe UI"/>
          <w:color w:val="232323"/>
          <w:sz w:val="20"/>
          <w:szCs w:val="20"/>
        </w:rPr>
      </w:pPr>
      <w:r>
        <w:rPr>
          <w:rFonts w:ascii="Segoe UI" w:hAnsi="Segoe UI" w:cs="Segoe UI"/>
          <w:noProof/>
          <w:color w:val="232323"/>
          <w:sz w:val="20"/>
          <w:szCs w:val="20"/>
          <w:lang w:eastAsia="bg-BG"/>
        </w:rPr>
        <w:drawing>
          <wp:inline distT="0" distB="0" distL="0" distR="0">
            <wp:extent cx="5716390" cy="3913455"/>
            <wp:effectExtent l="0" t="0" r="0" b="0"/>
            <wp:docPr id="5" name="Picture 5" descr="http://delc2.fmi.uni-plovdiv.net/get/file/ORG-755000/Site/Images/A0.1.2SCO3/fi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elc2.fmi.uni-plovdiv.net/get/file/ORG-755000/Site/Images/A0.1.2SCO3/fig1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8099" cy="3914625"/>
                    </a:xfrm>
                    <a:prstGeom prst="rect">
                      <a:avLst/>
                    </a:prstGeom>
                    <a:noFill/>
                    <a:ln>
                      <a:noFill/>
                    </a:ln>
                  </pic:spPr>
                </pic:pic>
              </a:graphicData>
            </a:graphic>
          </wp:inline>
        </w:drawing>
      </w:r>
    </w:p>
    <w:p w:rsidR="00544A22" w:rsidRDefault="00544A22" w:rsidP="00544A22">
      <w:pPr>
        <w:pStyle w:val="NormalWeb"/>
        <w:shd w:val="clear" w:color="auto" w:fill="FFFFFF"/>
        <w:spacing w:before="0" w:beforeAutospacing="0" w:after="150" w:afterAutospacing="0" w:line="300" w:lineRule="atLeast"/>
        <w:jc w:val="center"/>
        <w:rPr>
          <w:rFonts w:ascii="Segoe UI" w:hAnsi="Segoe UI" w:cs="Segoe UI"/>
          <w:color w:val="232323"/>
          <w:sz w:val="20"/>
          <w:szCs w:val="20"/>
        </w:rPr>
      </w:pPr>
      <w:r>
        <w:rPr>
          <w:rFonts w:ascii="Segoe UI" w:hAnsi="Segoe UI" w:cs="Segoe UI"/>
          <w:color w:val="232323"/>
          <w:sz w:val="20"/>
          <w:szCs w:val="20"/>
        </w:rPr>
        <w:t xml:space="preserve">Фигура 10: Модел за итеративно </w:t>
      </w:r>
      <w:proofErr w:type="spellStart"/>
      <w:r>
        <w:rPr>
          <w:rFonts w:ascii="Segoe UI" w:hAnsi="Segoe UI" w:cs="Segoe UI"/>
          <w:color w:val="232323"/>
          <w:sz w:val="20"/>
          <w:szCs w:val="20"/>
        </w:rPr>
        <w:t>прототипиране</w:t>
      </w:r>
      <w:proofErr w:type="spellEnd"/>
    </w:p>
    <w:p w:rsidR="00544A22" w:rsidRDefault="00544A22" w:rsidP="00544A22">
      <w:pPr>
        <w:pStyle w:val="both"/>
        <w:shd w:val="clear" w:color="auto" w:fill="F5F5F5"/>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 xml:space="preserve">На Фиг. 10. е представен модел за итеративно </w:t>
      </w:r>
      <w:proofErr w:type="spellStart"/>
      <w:r>
        <w:rPr>
          <w:rFonts w:ascii="Segoe UI" w:hAnsi="Segoe UI" w:cs="Segoe UI"/>
          <w:color w:val="232323"/>
          <w:sz w:val="20"/>
          <w:szCs w:val="20"/>
        </w:rPr>
        <w:t>прототипиране</w:t>
      </w:r>
      <w:proofErr w:type="spellEnd"/>
      <w:r>
        <w:rPr>
          <w:rFonts w:ascii="Segoe UI" w:hAnsi="Segoe UI" w:cs="Segoe UI"/>
          <w:color w:val="232323"/>
          <w:sz w:val="20"/>
          <w:szCs w:val="20"/>
        </w:rPr>
        <w:t>, който се състои от четири фази – определяне на проблемната област, проект на решение, прилагане на решението, обща оценка и предаване. Във всяка фаза се прави оценка на решението или областта, което води до избягване на грешки или по-лесното и навременното им откриване. Моделът има следните характеристики:</w:t>
      </w:r>
    </w:p>
    <w:p w:rsidR="00544A22" w:rsidRDefault="00544A22" w:rsidP="00544A22">
      <w:pPr>
        <w:numPr>
          <w:ilvl w:val="0"/>
          <w:numId w:val="12"/>
        </w:numPr>
        <w:shd w:val="clear" w:color="auto" w:fill="F5F5F5"/>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lastRenderedPageBreak/>
        <w:t>Естествена форма за разработка на проекти, базирани на вътрешно отстраняване на грешките</w:t>
      </w:r>
    </w:p>
    <w:p w:rsidR="00544A22" w:rsidRDefault="00544A22" w:rsidP="00544A22">
      <w:pPr>
        <w:numPr>
          <w:ilvl w:val="0"/>
          <w:numId w:val="12"/>
        </w:numPr>
        <w:shd w:val="clear" w:color="auto" w:fill="F5F5F5"/>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Разработва се прототип още в ранна фаза, който може да послужи и като демонстрационна версия на продукта</w:t>
      </w:r>
    </w:p>
    <w:p w:rsidR="00544A22" w:rsidRDefault="00544A22" w:rsidP="00544A22">
      <w:pPr>
        <w:numPr>
          <w:ilvl w:val="0"/>
          <w:numId w:val="12"/>
        </w:numPr>
        <w:shd w:val="clear" w:color="auto" w:fill="F5F5F5"/>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Оценките ръководят проектните решения.</w:t>
      </w:r>
    </w:p>
    <w:p w:rsidR="00544A22" w:rsidRDefault="00544A22" w:rsidP="00544A22">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 xml:space="preserve">Когато </w:t>
      </w:r>
      <w:proofErr w:type="spellStart"/>
      <w:r>
        <w:rPr>
          <w:rFonts w:ascii="Segoe UI" w:hAnsi="Segoe UI" w:cs="Segoe UI"/>
          <w:color w:val="232323"/>
          <w:sz w:val="20"/>
          <w:szCs w:val="20"/>
        </w:rPr>
        <w:t>прототипирането</w:t>
      </w:r>
      <w:proofErr w:type="spellEnd"/>
      <w:r>
        <w:rPr>
          <w:rFonts w:ascii="Segoe UI" w:hAnsi="Segoe UI" w:cs="Segoe UI"/>
          <w:color w:val="232323"/>
          <w:sz w:val="20"/>
          <w:szCs w:val="20"/>
        </w:rPr>
        <w:t xml:space="preserve"> се поддържа от специализирани средства (напр. подходящи генератори) тогава говорим за бързо </w:t>
      </w:r>
      <w:proofErr w:type="spellStart"/>
      <w:r>
        <w:rPr>
          <w:rFonts w:ascii="Segoe UI" w:hAnsi="Segoe UI" w:cs="Segoe UI"/>
          <w:color w:val="232323"/>
          <w:sz w:val="20"/>
          <w:szCs w:val="20"/>
        </w:rPr>
        <w:t>прототипиране</w:t>
      </w:r>
      <w:proofErr w:type="spellEnd"/>
      <w:r>
        <w:rPr>
          <w:rFonts w:ascii="Segoe UI" w:hAnsi="Segoe UI" w:cs="Segoe UI"/>
          <w:color w:val="232323"/>
          <w:sz w:val="20"/>
          <w:szCs w:val="20"/>
        </w:rPr>
        <w:t xml:space="preserve"> (</w:t>
      </w:r>
      <w:proofErr w:type="spellStart"/>
      <w:r>
        <w:rPr>
          <w:rFonts w:ascii="Segoe UI" w:hAnsi="Segoe UI" w:cs="Segoe UI"/>
          <w:color w:val="232323"/>
          <w:sz w:val="20"/>
          <w:szCs w:val="20"/>
        </w:rPr>
        <w:t>rapid</w:t>
      </w:r>
      <w:proofErr w:type="spellEnd"/>
      <w:r>
        <w:rPr>
          <w:rFonts w:ascii="Segoe UI" w:hAnsi="Segoe UI" w:cs="Segoe UI"/>
          <w:color w:val="232323"/>
          <w:sz w:val="20"/>
          <w:szCs w:val="20"/>
        </w:rPr>
        <w:t xml:space="preserve"> </w:t>
      </w:r>
      <w:proofErr w:type="spellStart"/>
      <w:r>
        <w:rPr>
          <w:rFonts w:ascii="Segoe UI" w:hAnsi="Segoe UI" w:cs="Segoe UI"/>
          <w:color w:val="232323"/>
          <w:sz w:val="20"/>
          <w:szCs w:val="20"/>
        </w:rPr>
        <w:t>prototyping</w:t>
      </w:r>
      <w:proofErr w:type="spellEnd"/>
      <w:r>
        <w:rPr>
          <w:rFonts w:ascii="Segoe UI" w:hAnsi="Segoe UI" w:cs="Segoe UI"/>
          <w:color w:val="232323"/>
          <w:sz w:val="20"/>
          <w:szCs w:val="20"/>
        </w:rPr>
        <w:t xml:space="preserve">). Един метод, базиран на направлявано от потребителя итеративно </w:t>
      </w:r>
      <w:proofErr w:type="spellStart"/>
      <w:r>
        <w:rPr>
          <w:rFonts w:ascii="Segoe UI" w:hAnsi="Segoe UI" w:cs="Segoe UI"/>
          <w:color w:val="232323"/>
          <w:sz w:val="20"/>
          <w:szCs w:val="20"/>
        </w:rPr>
        <w:t>прототипитране</w:t>
      </w:r>
      <w:proofErr w:type="spellEnd"/>
      <w:r>
        <w:rPr>
          <w:rFonts w:ascii="Segoe UI" w:hAnsi="Segoe UI" w:cs="Segoe UI"/>
          <w:color w:val="232323"/>
          <w:sz w:val="20"/>
          <w:szCs w:val="20"/>
        </w:rPr>
        <w:t xml:space="preserve"> е разработка на динамични системи (DSDM). DSDM e RAD (</w:t>
      </w:r>
      <w:proofErr w:type="spellStart"/>
      <w:r>
        <w:rPr>
          <w:rFonts w:ascii="Segoe UI" w:hAnsi="Segoe UI" w:cs="Segoe UI"/>
          <w:color w:val="232323"/>
          <w:sz w:val="20"/>
          <w:szCs w:val="20"/>
        </w:rPr>
        <w:t>Rapid</w:t>
      </w:r>
      <w:proofErr w:type="spellEnd"/>
      <w:r>
        <w:rPr>
          <w:rFonts w:ascii="Segoe UI" w:hAnsi="Segoe UI" w:cs="Segoe UI"/>
          <w:color w:val="232323"/>
          <w:sz w:val="20"/>
          <w:szCs w:val="20"/>
        </w:rPr>
        <w:t xml:space="preserve"> </w:t>
      </w:r>
      <w:proofErr w:type="spellStart"/>
      <w:r>
        <w:rPr>
          <w:rFonts w:ascii="Segoe UI" w:hAnsi="Segoe UI" w:cs="Segoe UI"/>
          <w:color w:val="232323"/>
          <w:sz w:val="20"/>
          <w:szCs w:val="20"/>
        </w:rPr>
        <w:t>Application</w:t>
      </w:r>
      <w:proofErr w:type="spellEnd"/>
      <w:r>
        <w:rPr>
          <w:rFonts w:ascii="Segoe UI" w:hAnsi="Segoe UI" w:cs="Segoe UI"/>
          <w:color w:val="232323"/>
          <w:sz w:val="20"/>
          <w:szCs w:val="20"/>
        </w:rPr>
        <w:t xml:space="preserve"> </w:t>
      </w:r>
      <w:proofErr w:type="spellStart"/>
      <w:r>
        <w:rPr>
          <w:rFonts w:ascii="Segoe UI" w:hAnsi="Segoe UI" w:cs="Segoe UI"/>
          <w:color w:val="232323"/>
          <w:sz w:val="20"/>
          <w:szCs w:val="20"/>
        </w:rPr>
        <w:t>Development</w:t>
      </w:r>
      <w:proofErr w:type="spellEnd"/>
      <w:r>
        <w:rPr>
          <w:rFonts w:ascii="Segoe UI" w:hAnsi="Segoe UI" w:cs="Segoe UI"/>
          <w:color w:val="232323"/>
          <w:sz w:val="20"/>
          <w:szCs w:val="20"/>
        </w:rPr>
        <w:t>) метод, приет от много компании и университети, за разработка на софтуер. DSDM използва девет принципа, като най важните от тях са следните:</w:t>
      </w:r>
    </w:p>
    <w:p w:rsidR="00544A22" w:rsidRDefault="00544A22" w:rsidP="00544A22">
      <w:pPr>
        <w:numPr>
          <w:ilvl w:val="0"/>
          <w:numId w:val="13"/>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 xml:space="preserve">Изисква итеративно </w:t>
      </w:r>
      <w:proofErr w:type="spellStart"/>
      <w:r>
        <w:rPr>
          <w:rFonts w:ascii="Segoe UI" w:hAnsi="Segoe UI" w:cs="Segoe UI"/>
          <w:color w:val="232323"/>
          <w:sz w:val="20"/>
          <w:szCs w:val="20"/>
        </w:rPr>
        <w:t>прототипиране</w:t>
      </w:r>
      <w:proofErr w:type="spellEnd"/>
    </w:p>
    <w:p w:rsidR="00544A22" w:rsidRDefault="00544A22" w:rsidP="00544A22">
      <w:pPr>
        <w:numPr>
          <w:ilvl w:val="0"/>
          <w:numId w:val="13"/>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Изисква сериозно участие на потребителите (те са част от екипа за проектиране)</w:t>
      </w:r>
    </w:p>
    <w:p w:rsidR="00544A22" w:rsidRDefault="00544A22" w:rsidP="00544A22">
      <w:pPr>
        <w:numPr>
          <w:ilvl w:val="0"/>
          <w:numId w:val="13"/>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Моделът е ориентиран към продукта.</w:t>
      </w:r>
    </w:p>
    <w:p w:rsidR="00544A22" w:rsidRDefault="00544A22" w:rsidP="00544A22">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 xml:space="preserve">Методът се използва предимно за разработка на комерсиален софтуер. Той е бил разработен като реакция на ограниченията, произтичащи от различните варианти на </w:t>
      </w:r>
      <w:proofErr w:type="spellStart"/>
      <w:r>
        <w:rPr>
          <w:rFonts w:ascii="Segoe UI" w:hAnsi="Segoe UI" w:cs="Segoe UI"/>
          <w:color w:val="232323"/>
          <w:sz w:val="20"/>
          <w:szCs w:val="20"/>
        </w:rPr>
        <w:t>водопадния</w:t>
      </w:r>
      <w:proofErr w:type="spellEnd"/>
      <w:r>
        <w:rPr>
          <w:rFonts w:ascii="Segoe UI" w:hAnsi="Segoe UI" w:cs="Segoe UI"/>
          <w:color w:val="232323"/>
          <w:sz w:val="20"/>
          <w:szCs w:val="20"/>
        </w:rPr>
        <w:t xml:space="preserve"> модел. Основните характеристики на метода са следните:</w:t>
      </w:r>
    </w:p>
    <w:p w:rsidR="00544A22" w:rsidRDefault="00544A22" w:rsidP="00544A22">
      <w:pPr>
        <w:numPr>
          <w:ilvl w:val="0"/>
          <w:numId w:val="14"/>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Подпомага приложното проучване</w:t>
      </w:r>
    </w:p>
    <w:p w:rsidR="00544A22" w:rsidRDefault="00544A22" w:rsidP="00544A22">
      <w:pPr>
        <w:numPr>
          <w:ilvl w:val="0"/>
          <w:numId w:val="14"/>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Съдържа итерация на функционален прототип</w:t>
      </w:r>
    </w:p>
    <w:p w:rsidR="00544A22" w:rsidRDefault="00544A22" w:rsidP="00544A22">
      <w:pPr>
        <w:numPr>
          <w:ilvl w:val="0"/>
          <w:numId w:val="14"/>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Поставя системата в потребителската среда</w:t>
      </w:r>
    </w:p>
    <w:p w:rsidR="00544A22" w:rsidRDefault="00544A22" w:rsidP="00544A22">
      <w:pPr>
        <w:numPr>
          <w:ilvl w:val="0"/>
          <w:numId w:val="14"/>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Извършва се оценяване като паралелна дейност по време на целия жизнен цикъл.</w:t>
      </w:r>
    </w:p>
    <w:p w:rsidR="00544A22" w:rsidRDefault="00544A22" w:rsidP="00544A22">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По време на приложното и бизнес проучване на приложението се дефинират на общо и абстрактно ниво функционални изисквания към приложението. Резултатът от тази фаза е план на прототипа и установяване на нефункционалните изисквания.</w:t>
      </w:r>
    </w:p>
    <w:p w:rsidR="00544A22" w:rsidRDefault="00544A22" w:rsidP="00544A22">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Във фазата на итерация на функционален прототип се определят детайлните изисквания към системата. Обикновено тази фаза завършва с прототип, който демонстрира основната функционалност на софтуерният продукт.</w:t>
      </w:r>
    </w:p>
    <w:p w:rsidR="00544A22" w:rsidRDefault="00544A22" w:rsidP="00544A22">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Във фазата на проектен прототип се усъвършенства функционалния прототип.</w:t>
      </w:r>
    </w:p>
    <w:p w:rsidR="00544A22" w:rsidRDefault="00544A22" w:rsidP="00544A22">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По време на фазата на разработка се създава ръководство за потребителя и се правят прегледи на документите на проекта. Предоставянето на продукта и обучението на персонала е също част от тази фаза.</w:t>
      </w:r>
    </w:p>
    <w:p w:rsidR="00544A22" w:rsidRDefault="00544A22" w:rsidP="00544A22">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Най важната характеристика на този подход е че четирите фази се застъпват и могат да се изпълняват паралелно.</w:t>
      </w:r>
    </w:p>
    <w:p w:rsidR="00544A22" w:rsidRPr="00544A22" w:rsidRDefault="00544A22" w:rsidP="00544A22">
      <w:pPr>
        <w:shd w:val="clear" w:color="auto" w:fill="FFFFFF"/>
        <w:spacing w:before="150" w:after="150" w:line="600" w:lineRule="atLeast"/>
        <w:outlineLvl w:val="2"/>
        <w:rPr>
          <w:rFonts w:ascii="Segoe UI" w:eastAsia="Times New Roman" w:hAnsi="Segoe UI" w:cs="Segoe UI"/>
          <w:b/>
          <w:bCs/>
          <w:color w:val="232323"/>
          <w:sz w:val="37"/>
          <w:szCs w:val="37"/>
          <w:lang w:eastAsia="bg-BG"/>
        </w:rPr>
      </w:pPr>
      <w:proofErr w:type="spellStart"/>
      <w:r w:rsidRPr="00544A22">
        <w:rPr>
          <w:rFonts w:ascii="Segoe UI" w:eastAsia="Times New Roman" w:hAnsi="Segoe UI" w:cs="Segoe UI"/>
          <w:b/>
          <w:bCs/>
          <w:color w:val="232323"/>
          <w:sz w:val="37"/>
          <w:szCs w:val="37"/>
          <w:lang w:eastAsia="bg-BG"/>
        </w:rPr>
        <w:t>Фонтанен</w:t>
      </w:r>
      <w:proofErr w:type="spellEnd"/>
      <w:r w:rsidRPr="00544A22">
        <w:rPr>
          <w:rFonts w:ascii="Segoe UI" w:eastAsia="Times New Roman" w:hAnsi="Segoe UI" w:cs="Segoe UI"/>
          <w:b/>
          <w:bCs/>
          <w:color w:val="232323"/>
          <w:sz w:val="37"/>
          <w:szCs w:val="37"/>
          <w:lang w:eastAsia="bg-BG"/>
        </w:rPr>
        <w:t xml:space="preserve"> модел</w:t>
      </w:r>
    </w:p>
    <w:p w:rsidR="00544A22" w:rsidRPr="00544A22" w:rsidRDefault="00544A22" w:rsidP="00544A22">
      <w:pPr>
        <w:shd w:val="clear" w:color="auto" w:fill="FFFFFF"/>
        <w:spacing w:after="150" w:line="300" w:lineRule="atLeast"/>
        <w:jc w:val="both"/>
        <w:rPr>
          <w:rFonts w:ascii="Segoe UI" w:eastAsia="Times New Roman" w:hAnsi="Segoe UI" w:cs="Segoe UI"/>
          <w:color w:val="232323"/>
          <w:sz w:val="20"/>
          <w:szCs w:val="20"/>
          <w:lang w:eastAsia="bg-BG"/>
        </w:rPr>
      </w:pPr>
      <w:r w:rsidRPr="00544A22">
        <w:rPr>
          <w:rFonts w:ascii="Segoe UI" w:eastAsia="Times New Roman" w:hAnsi="Segoe UI" w:cs="Segoe UI"/>
          <w:color w:val="232323"/>
          <w:sz w:val="20"/>
          <w:szCs w:val="20"/>
          <w:lang w:eastAsia="bg-BG"/>
        </w:rPr>
        <w:t>Тази модел (Фиг.11) обобщава опита за събиране на всички възможни резултати (включително и междинните) на софтуерния продукт в един общ пул (</w:t>
      </w:r>
      <w:proofErr w:type="spellStart"/>
      <w:r w:rsidRPr="00544A22">
        <w:rPr>
          <w:rFonts w:ascii="Segoe UI" w:eastAsia="Times New Roman" w:hAnsi="Segoe UI" w:cs="Segoe UI"/>
          <w:color w:val="232323"/>
          <w:sz w:val="20"/>
          <w:szCs w:val="20"/>
          <w:lang w:eastAsia="bg-BG"/>
        </w:rPr>
        <w:t>software</w:t>
      </w:r>
      <w:proofErr w:type="spellEnd"/>
      <w:r w:rsidRPr="00544A22">
        <w:rPr>
          <w:rFonts w:ascii="Segoe UI" w:eastAsia="Times New Roman" w:hAnsi="Segoe UI" w:cs="Segoe UI"/>
          <w:color w:val="232323"/>
          <w:sz w:val="20"/>
          <w:szCs w:val="20"/>
          <w:lang w:eastAsia="bg-BG"/>
        </w:rPr>
        <w:t xml:space="preserve"> </w:t>
      </w:r>
      <w:proofErr w:type="spellStart"/>
      <w:r w:rsidRPr="00544A22">
        <w:rPr>
          <w:rFonts w:ascii="Segoe UI" w:eastAsia="Times New Roman" w:hAnsi="Segoe UI" w:cs="Segoe UI"/>
          <w:color w:val="232323"/>
          <w:sz w:val="20"/>
          <w:szCs w:val="20"/>
          <w:lang w:eastAsia="bg-BG"/>
        </w:rPr>
        <w:t>pool</w:t>
      </w:r>
      <w:proofErr w:type="spellEnd"/>
      <w:r w:rsidRPr="00544A22">
        <w:rPr>
          <w:rFonts w:ascii="Segoe UI" w:eastAsia="Times New Roman" w:hAnsi="Segoe UI" w:cs="Segoe UI"/>
          <w:color w:val="232323"/>
          <w:sz w:val="20"/>
          <w:szCs w:val="20"/>
          <w:lang w:eastAsia="bg-BG"/>
        </w:rPr>
        <w:t>). За поддържане на софтуера в актуално състояние (фонтана в действие) са необходими непрекъснати усилия за реализация на промените.</w:t>
      </w:r>
    </w:p>
    <w:p w:rsidR="00544A22" w:rsidRPr="00544A22" w:rsidRDefault="00544A22" w:rsidP="00544A22">
      <w:pPr>
        <w:shd w:val="clear" w:color="auto" w:fill="FFFFFF"/>
        <w:spacing w:after="0" w:line="300" w:lineRule="atLeast"/>
        <w:rPr>
          <w:rFonts w:ascii="Segoe UI" w:eastAsia="Times New Roman" w:hAnsi="Segoe UI" w:cs="Segoe UI"/>
          <w:color w:val="232323"/>
          <w:sz w:val="20"/>
          <w:szCs w:val="20"/>
          <w:lang w:eastAsia="bg-BG"/>
        </w:rPr>
      </w:pPr>
      <w:r w:rsidRPr="00544A22">
        <w:rPr>
          <w:rFonts w:ascii="Segoe UI" w:eastAsia="Times New Roman" w:hAnsi="Segoe UI" w:cs="Segoe UI"/>
          <w:noProof/>
          <w:color w:val="232323"/>
          <w:sz w:val="20"/>
          <w:szCs w:val="20"/>
          <w:lang w:eastAsia="bg-BG"/>
        </w:rPr>
        <w:lastRenderedPageBreak/>
        <w:drawing>
          <wp:inline distT="0" distB="0" distL="0" distR="0">
            <wp:extent cx="6273386" cy="4425696"/>
            <wp:effectExtent l="0" t="0" r="0" b="0"/>
            <wp:docPr id="6" name="Picture 6" descr="http://delc2.fmi.uni-plovdiv.net/get/file/ORG-755000/Site/Images/A0.1.2SCO4/fi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delc2.fmi.uni-plovdiv.net/get/file/ORG-755000/Site/Images/A0.1.2SCO4/fig1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78593" cy="4429369"/>
                    </a:xfrm>
                    <a:prstGeom prst="rect">
                      <a:avLst/>
                    </a:prstGeom>
                    <a:noFill/>
                    <a:ln>
                      <a:noFill/>
                    </a:ln>
                  </pic:spPr>
                </pic:pic>
              </a:graphicData>
            </a:graphic>
          </wp:inline>
        </w:drawing>
      </w:r>
    </w:p>
    <w:p w:rsidR="00544A22" w:rsidRPr="00544A22" w:rsidRDefault="00544A22" w:rsidP="00544A22">
      <w:pPr>
        <w:shd w:val="clear" w:color="auto" w:fill="FFFFFF"/>
        <w:spacing w:after="150" w:line="300" w:lineRule="atLeast"/>
        <w:jc w:val="center"/>
        <w:rPr>
          <w:rFonts w:ascii="Segoe UI" w:eastAsia="Times New Roman" w:hAnsi="Segoe UI" w:cs="Segoe UI"/>
          <w:color w:val="232323"/>
          <w:sz w:val="20"/>
          <w:szCs w:val="20"/>
          <w:lang w:eastAsia="bg-BG"/>
        </w:rPr>
      </w:pPr>
      <w:r w:rsidRPr="00544A22">
        <w:rPr>
          <w:rFonts w:ascii="Segoe UI" w:eastAsia="Times New Roman" w:hAnsi="Segoe UI" w:cs="Segoe UI"/>
          <w:color w:val="232323"/>
          <w:sz w:val="20"/>
          <w:szCs w:val="20"/>
          <w:lang w:eastAsia="bg-BG"/>
        </w:rPr>
        <w:t xml:space="preserve">Фиг. 11: </w:t>
      </w:r>
      <w:proofErr w:type="spellStart"/>
      <w:r w:rsidRPr="00544A22">
        <w:rPr>
          <w:rFonts w:ascii="Segoe UI" w:eastAsia="Times New Roman" w:hAnsi="Segoe UI" w:cs="Segoe UI"/>
          <w:color w:val="232323"/>
          <w:sz w:val="20"/>
          <w:szCs w:val="20"/>
          <w:lang w:eastAsia="bg-BG"/>
        </w:rPr>
        <w:t>Фонтанен</w:t>
      </w:r>
      <w:proofErr w:type="spellEnd"/>
      <w:r w:rsidRPr="00544A22">
        <w:rPr>
          <w:rFonts w:ascii="Segoe UI" w:eastAsia="Times New Roman" w:hAnsi="Segoe UI" w:cs="Segoe UI"/>
          <w:color w:val="232323"/>
          <w:sz w:val="20"/>
          <w:szCs w:val="20"/>
          <w:lang w:eastAsia="bg-BG"/>
        </w:rPr>
        <w:t xml:space="preserve"> модел</w:t>
      </w:r>
    </w:p>
    <w:p w:rsidR="002527D5" w:rsidRPr="00475A14" w:rsidRDefault="002527D5" w:rsidP="00E21EE8">
      <w:pPr>
        <w:rPr>
          <w:rFonts w:ascii="Segoe UI" w:hAnsi="Segoe UI" w:cs="Segoe UI"/>
          <w:b/>
          <w:color w:val="232323"/>
          <w:sz w:val="30"/>
          <w:szCs w:val="30"/>
          <w:shd w:val="clear" w:color="auto" w:fill="F5F5F5"/>
          <w:lang w:val="en-US"/>
        </w:rPr>
      </w:pPr>
    </w:p>
    <w:p w:rsidR="00480E74" w:rsidRPr="00475A14" w:rsidRDefault="00475A14" w:rsidP="00E21EE8">
      <w:pPr>
        <w:rPr>
          <w:rFonts w:ascii="Segoe UI" w:hAnsi="Segoe UI" w:cs="Segoe UI"/>
          <w:b/>
          <w:color w:val="232323"/>
          <w:sz w:val="30"/>
          <w:szCs w:val="30"/>
          <w:shd w:val="clear" w:color="auto" w:fill="F5F5F5"/>
        </w:rPr>
      </w:pPr>
      <w:r w:rsidRPr="00475A14">
        <w:rPr>
          <w:rFonts w:ascii="Segoe UI" w:hAnsi="Segoe UI" w:cs="Segoe UI"/>
          <w:b/>
          <w:color w:val="232323"/>
          <w:sz w:val="30"/>
          <w:szCs w:val="30"/>
          <w:shd w:val="clear" w:color="auto" w:fill="F5F5F5"/>
          <w:lang w:val="en-US"/>
        </w:rPr>
        <w:t xml:space="preserve"> </w:t>
      </w:r>
      <w:r w:rsidRPr="00475A14">
        <w:rPr>
          <w:rFonts w:ascii="Segoe UI" w:hAnsi="Segoe UI" w:cs="Segoe UI"/>
          <w:b/>
          <w:color w:val="232323"/>
          <w:sz w:val="30"/>
          <w:szCs w:val="30"/>
          <w:shd w:val="clear" w:color="auto" w:fill="F5F5F5"/>
        </w:rPr>
        <w:t>Основни концепции на функционалния изглед</w:t>
      </w:r>
    </w:p>
    <w:p w:rsidR="00480E74" w:rsidRPr="00480E74" w:rsidRDefault="00480E74" w:rsidP="00480E74">
      <w:pPr>
        <w:rPr>
          <w:rFonts w:ascii="Segoe UI" w:hAnsi="Segoe UI" w:cs="Segoe UI"/>
          <w:color w:val="232323"/>
          <w:sz w:val="20"/>
          <w:szCs w:val="20"/>
          <w:shd w:val="clear" w:color="auto" w:fill="F5F5F5"/>
        </w:rPr>
      </w:pPr>
      <w:r w:rsidRPr="00480E74">
        <w:rPr>
          <w:rFonts w:ascii="Segoe UI" w:hAnsi="Segoe UI" w:cs="Segoe UI"/>
          <w:color w:val="232323"/>
          <w:sz w:val="20"/>
          <w:szCs w:val="20"/>
          <w:shd w:val="clear" w:color="auto" w:fill="F5F5F5"/>
        </w:rPr>
        <w:t>Въведение</w:t>
      </w:r>
    </w:p>
    <w:p w:rsidR="00480E74" w:rsidRDefault="00480E74" w:rsidP="00480E74">
      <w:pPr>
        <w:rPr>
          <w:rFonts w:ascii="Segoe UI" w:hAnsi="Segoe UI" w:cs="Segoe UI"/>
          <w:color w:val="232323"/>
          <w:sz w:val="20"/>
          <w:szCs w:val="20"/>
          <w:shd w:val="clear" w:color="auto" w:fill="F5F5F5"/>
        </w:rPr>
      </w:pPr>
      <w:r w:rsidRPr="00480E74">
        <w:rPr>
          <w:rFonts w:ascii="Segoe UI" w:hAnsi="Segoe UI" w:cs="Segoe UI"/>
          <w:color w:val="232323"/>
          <w:sz w:val="20"/>
          <w:szCs w:val="20"/>
          <w:shd w:val="clear" w:color="auto" w:fill="F5F5F5"/>
        </w:rPr>
        <w:t xml:space="preserve">Във функционалния изглед на системата ще бъдат разгледани три основни концепции. Две от тях – функционални дървета и диаграми на потока на данните (DTF) са подходящи за описание на функционалността на една софтуерна система при използване на структурен анализ. </w:t>
      </w:r>
      <w:proofErr w:type="spellStart"/>
      <w:r w:rsidRPr="00480E74">
        <w:rPr>
          <w:rFonts w:ascii="Segoe UI" w:hAnsi="Segoe UI" w:cs="Segoe UI"/>
          <w:color w:val="232323"/>
          <w:sz w:val="20"/>
          <w:szCs w:val="20"/>
          <w:shd w:val="clear" w:color="auto" w:fill="F5F5F5"/>
        </w:rPr>
        <w:t>Use</w:t>
      </w:r>
      <w:proofErr w:type="spellEnd"/>
      <w:r w:rsidRPr="00480E74">
        <w:rPr>
          <w:rFonts w:ascii="Segoe UI" w:hAnsi="Segoe UI" w:cs="Segoe UI"/>
          <w:color w:val="232323"/>
          <w:sz w:val="20"/>
          <w:szCs w:val="20"/>
          <w:shd w:val="clear" w:color="auto" w:fill="F5F5F5"/>
        </w:rPr>
        <w:t xml:space="preserve"> </w:t>
      </w:r>
      <w:proofErr w:type="spellStart"/>
      <w:r w:rsidRPr="00480E74">
        <w:rPr>
          <w:rFonts w:ascii="Segoe UI" w:hAnsi="Segoe UI" w:cs="Segoe UI"/>
          <w:color w:val="232323"/>
          <w:sz w:val="20"/>
          <w:szCs w:val="20"/>
          <w:shd w:val="clear" w:color="auto" w:fill="F5F5F5"/>
        </w:rPr>
        <w:t>case</w:t>
      </w:r>
      <w:proofErr w:type="spellEnd"/>
      <w:r w:rsidRPr="00480E74">
        <w:rPr>
          <w:rFonts w:ascii="Segoe UI" w:hAnsi="Segoe UI" w:cs="Segoe UI"/>
          <w:color w:val="232323"/>
          <w:sz w:val="20"/>
          <w:szCs w:val="20"/>
          <w:shd w:val="clear" w:color="auto" w:fill="F5F5F5"/>
        </w:rPr>
        <w:t xml:space="preserve"> диаграмите са подходящи за описание на функционалност и бизнес процеси при обектно-ориентиран анализ.</w:t>
      </w:r>
    </w:p>
    <w:p w:rsidR="00544A22" w:rsidRDefault="00544A22" w:rsidP="00544A22">
      <w:pPr>
        <w:pStyle w:val="Heading3"/>
        <w:shd w:val="clear" w:color="auto" w:fill="FFFFFF"/>
        <w:spacing w:before="150" w:beforeAutospacing="0" w:after="150" w:afterAutospacing="0" w:line="600" w:lineRule="atLeast"/>
        <w:rPr>
          <w:rFonts w:ascii="Segoe UI" w:hAnsi="Segoe UI" w:cs="Segoe UI"/>
          <w:color w:val="232323"/>
          <w:sz w:val="37"/>
          <w:szCs w:val="37"/>
        </w:rPr>
      </w:pPr>
      <w:r>
        <w:rPr>
          <w:rFonts w:ascii="Segoe UI" w:hAnsi="Segoe UI" w:cs="Segoe UI"/>
          <w:color w:val="232323"/>
          <w:sz w:val="37"/>
          <w:szCs w:val="37"/>
        </w:rPr>
        <w:t>Функционални дървета</w:t>
      </w:r>
    </w:p>
    <w:p w:rsidR="00544A22" w:rsidRPr="004E7AD9" w:rsidRDefault="00544A22" w:rsidP="00544A22">
      <w:pPr>
        <w:pStyle w:val="both"/>
        <w:shd w:val="clear" w:color="auto" w:fill="FFFFFF"/>
        <w:spacing w:before="0" w:beforeAutospacing="0" w:after="150" w:afterAutospacing="0" w:line="300" w:lineRule="atLeast"/>
        <w:jc w:val="both"/>
        <w:rPr>
          <w:rFonts w:ascii="Segoe UI" w:hAnsi="Segoe UI" w:cs="Segoe UI"/>
          <w:b/>
          <w:color w:val="232323"/>
          <w:sz w:val="20"/>
          <w:szCs w:val="20"/>
        </w:rPr>
      </w:pPr>
      <w:r>
        <w:rPr>
          <w:rFonts w:ascii="Segoe UI" w:hAnsi="Segoe UI" w:cs="Segoe UI"/>
          <w:color w:val="232323"/>
          <w:sz w:val="20"/>
          <w:szCs w:val="20"/>
        </w:rPr>
        <w:t xml:space="preserve">Функциите обикновено описват определени дейности или ясно очертани задачи в рамките на една проблемна област. </w:t>
      </w:r>
      <w:r w:rsidRPr="004E7AD9">
        <w:rPr>
          <w:rFonts w:ascii="Segoe UI" w:hAnsi="Segoe UI" w:cs="Segoe UI"/>
          <w:b/>
          <w:color w:val="232323"/>
          <w:sz w:val="20"/>
          <w:szCs w:val="20"/>
        </w:rPr>
        <w:t>От гледна точка на софтуерните технологии една функция:</w:t>
      </w:r>
    </w:p>
    <w:p w:rsidR="00544A22" w:rsidRPr="004E7AD9" w:rsidRDefault="00544A22" w:rsidP="00544A22">
      <w:pPr>
        <w:numPr>
          <w:ilvl w:val="0"/>
          <w:numId w:val="15"/>
        </w:numPr>
        <w:shd w:val="clear" w:color="auto" w:fill="FFFFFF"/>
        <w:spacing w:before="100" w:beforeAutospacing="1" w:after="100" w:afterAutospacing="1" w:line="300" w:lineRule="atLeast"/>
        <w:ind w:left="375"/>
        <w:rPr>
          <w:rFonts w:ascii="Segoe UI" w:hAnsi="Segoe UI" w:cs="Segoe UI"/>
          <w:b/>
          <w:color w:val="232323"/>
          <w:sz w:val="20"/>
          <w:szCs w:val="20"/>
        </w:rPr>
      </w:pPr>
      <w:r w:rsidRPr="004E7AD9">
        <w:rPr>
          <w:rFonts w:ascii="Segoe UI" w:hAnsi="Segoe UI" w:cs="Segoe UI"/>
          <w:b/>
          <w:color w:val="232323"/>
          <w:sz w:val="20"/>
          <w:szCs w:val="20"/>
        </w:rPr>
        <w:t>Доставя определени изходни данни на основата на някакви входни данни или</w:t>
      </w:r>
    </w:p>
    <w:p w:rsidR="00544A22" w:rsidRDefault="00544A22" w:rsidP="00544A22">
      <w:pPr>
        <w:numPr>
          <w:ilvl w:val="0"/>
          <w:numId w:val="15"/>
        </w:numPr>
        <w:shd w:val="clear" w:color="auto" w:fill="FFFFFF"/>
        <w:spacing w:before="100" w:beforeAutospacing="1" w:after="100" w:afterAutospacing="1" w:line="300" w:lineRule="atLeast"/>
        <w:ind w:left="375"/>
        <w:rPr>
          <w:rFonts w:ascii="Segoe UI" w:hAnsi="Segoe UI" w:cs="Segoe UI"/>
          <w:color w:val="232323"/>
          <w:sz w:val="20"/>
          <w:szCs w:val="20"/>
        </w:rPr>
      </w:pPr>
      <w:r w:rsidRPr="004E7AD9">
        <w:rPr>
          <w:rFonts w:ascii="Segoe UI" w:hAnsi="Segoe UI" w:cs="Segoe UI"/>
          <w:b/>
          <w:color w:val="232323"/>
          <w:sz w:val="20"/>
          <w:szCs w:val="20"/>
        </w:rPr>
        <w:t>Предизвиква промяна на съдържанието или структурата на определени данни</w:t>
      </w:r>
      <w:r>
        <w:rPr>
          <w:rFonts w:ascii="Segoe UI" w:hAnsi="Segoe UI" w:cs="Segoe UI"/>
          <w:color w:val="232323"/>
          <w:sz w:val="20"/>
          <w:szCs w:val="20"/>
        </w:rPr>
        <w:t>.</w:t>
      </w:r>
    </w:p>
    <w:p w:rsidR="00544A22" w:rsidRDefault="00544A22" w:rsidP="00544A22">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 xml:space="preserve">Във фазата “Анализ и дефиниция" като функции могат да се представят напр. различни задачи, които трябва да изпълнява разработваната софтуерна система (обикновено оформени като </w:t>
      </w:r>
      <w:r>
        <w:rPr>
          <w:rFonts w:ascii="Segoe UI" w:hAnsi="Segoe UI" w:cs="Segoe UI"/>
          <w:color w:val="232323"/>
          <w:sz w:val="20"/>
          <w:szCs w:val="20"/>
        </w:rPr>
        <w:lastRenderedPageBreak/>
        <w:t>функционална спецификация на системата). Във фазата “Проектиране и Разработка” функции могат да бъдат подпрограми (функции, процедури, методи) на някой език за програмиране, който е избран за реализация на системата. Графично функциите ще представяме като правоъгълници.  </w:t>
      </w:r>
    </w:p>
    <w:p w:rsidR="00544A22" w:rsidRDefault="00544A22" w:rsidP="00544A22">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Декомпозирането на общи комплексни задачи на по-прости функционални идентичности може да се представи като</w:t>
      </w:r>
      <w:r>
        <w:rPr>
          <w:rStyle w:val="apple-converted-space"/>
          <w:rFonts w:ascii="Segoe UI" w:hAnsi="Segoe UI" w:cs="Segoe UI"/>
          <w:color w:val="232323"/>
          <w:sz w:val="20"/>
          <w:szCs w:val="20"/>
        </w:rPr>
        <w:t> </w:t>
      </w:r>
      <w:r>
        <w:rPr>
          <w:rStyle w:val="Emphasis"/>
          <w:rFonts w:ascii="Segoe UI" w:hAnsi="Segoe UI" w:cs="Segoe UI"/>
          <w:color w:val="232323"/>
          <w:sz w:val="20"/>
          <w:szCs w:val="20"/>
        </w:rPr>
        <w:t>функционално дърво</w:t>
      </w:r>
      <w:r>
        <w:rPr>
          <w:rFonts w:ascii="Segoe UI" w:hAnsi="Segoe UI" w:cs="Segoe UI"/>
          <w:color w:val="232323"/>
          <w:sz w:val="20"/>
          <w:szCs w:val="20"/>
        </w:rPr>
        <w:t xml:space="preserve">, което представя определена йерархия от функции (Функции à </w:t>
      </w:r>
      <w:proofErr w:type="spellStart"/>
      <w:r>
        <w:rPr>
          <w:rFonts w:ascii="Segoe UI" w:hAnsi="Segoe UI" w:cs="Segoe UI"/>
          <w:color w:val="232323"/>
          <w:sz w:val="20"/>
          <w:szCs w:val="20"/>
        </w:rPr>
        <w:t>Подфункции</w:t>
      </w:r>
      <w:proofErr w:type="spellEnd"/>
      <w:r>
        <w:rPr>
          <w:rFonts w:ascii="Segoe UI" w:hAnsi="Segoe UI" w:cs="Segoe UI"/>
          <w:color w:val="232323"/>
          <w:sz w:val="20"/>
          <w:szCs w:val="20"/>
        </w:rPr>
        <w:t xml:space="preserve"> à … ). Възможни са различни интерпретации на една такава  йерархия. Така напр., за функционалното дърво на Фиг.1. могат да се </w:t>
      </w:r>
      <w:proofErr w:type="spellStart"/>
      <w:r>
        <w:rPr>
          <w:rFonts w:ascii="Segoe UI" w:hAnsi="Segoe UI" w:cs="Segoe UI"/>
          <w:color w:val="232323"/>
          <w:sz w:val="20"/>
          <w:szCs w:val="20"/>
        </w:rPr>
        <w:t>направат</w:t>
      </w:r>
      <w:proofErr w:type="spellEnd"/>
      <w:r>
        <w:rPr>
          <w:rFonts w:ascii="Segoe UI" w:hAnsi="Segoe UI" w:cs="Segoe UI"/>
          <w:color w:val="232323"/>
          <w:sz w:val="20"/>
          <w:szCs w:val="20"/>
        </w:rPr>
        <w:t xml:space="preserve"> следните интерпретации:</w:t>
      </w:r>
    </w:p>
    <w:p w:rsidR="00544A22" w:rsidRDefault="00544A22" w:rsidP="00544A22">
      <w:pPr>
        <w:numPr>
          <w:ilvl w:val="0"/>
          <w:numId w:val="16"/>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Във фаза на дефиниция може да се интерпретира като “</w:t>
      </w:r>
      <w:r>
        <w:rPr>
          <w:rStyle w:val="Emphasis"/>
          <w:rFonts w:ascii="Segoe UI" w:hAnsi="Segoe UI" w:cs="Segoe UI"/>
          <w:color w:val="232323"/>
          <w:sz w:val="20"/>
          <w:szCs w:val="20"/>
        </w:rPr>
        <w:t>A</w:t>
      </w:r>
      <w:r>
        <w:rPr>
          <w:rStyle w:val="apple-converted-space"/>
          <w:rFonts w:ascii="Segoe UI" w:hAnsi="Segoe UI" w:cs="Segoe UI"/>
          <w:i/>
          <w:iCs/>
          <w:color w:val="232323"/>
          <w:sz w:val="20"/>
          <w:szCs w:val="20"/>
        </w:rPr>
        <w:t> </w:t>
      </w:r>
      <w:r>
        <w:rPr>
          <w:rStyle w:val="Emphasis"/>
          <w:rFonts w:ascii="Segoe UI" w:hAnsi="Segoe UI" w:cs="Segoe UI"/>
          <w:color w:val="232323"/>
          <w:sz w:val="20"/>
          <w:szCs w:val="20"/>
        </w:rPr>
        <w:t xml:space="preserve">се състои </w:t>
      </w:r>
      <w:proofErr w:type="spellStart"/>
      <w:r>
        <w:rPr>
          <w:rStyle w:val="Emphasis"/>
          <w:rFonts w:ascii="Segoe UI" w:hAnsi="Segoe UI" w:cs="Segoe UI"/>
          <w:color w:val="232323"/>
          <w:sz w:val="20"/>
          <w:szCs w:val="20"/>
        </w:rPr>
        <w:t>отB</w:t>
      </w:r>
      <w:proofErr w:type="spellEnd"/>
      <w:r>
        <w:rPr>
          <w:rStyle w:val="apple-converted-space"/>
          <w:rFonts w:ascii="Segoe UI" w:hAnsi="Segoe UI" w:cs="Segoe UI"/>
          <w:i/>
          <w:iCs/>
          <w:color w:val="232323"/>
          <w:sz w:val="20"/>
          <w:szCs w:val="20"/>
        </w:rPr>
        <w:t> </w:t>
      </w:r>
      <w:r>
        <w:rPr>
          <w:rStyle w:val="Emphasis"/>
          <w:rFonts w:ascii="Segoe UI" w:hAnsi="Segoe UI" w:cs="Segoe UI"/>
          <w:color w:val="232323"/>
          <w:sz w:val="20"/>
          <w:szCs w:val="20"/>
        </w:rPr>
        <w:t> </w:t>
      </w:r>
      <w:proofErr w:type="spellStart"/>
      <w:r>
        <w:rPr>
          <w:rStyle w:val="Emphasis"/>
          <w:rFonts w:ascii="Segoe UI" w:hAnsi="Segoe UI" w:cs="Segoe UI"/>
          <w:color w:val="232323"/>
          <w:sz w:val="20"/>
          <w:szCs w:val="20"/>
        </w:rPr>
        <w:t>иC</w:t>
      </w:r>
      <w:proofErr w:type="spellEnd"/>
      <w:r>
        <w:rPr>
          <w:rFonts w:ascii="Segoe UI" w:hAnsi="Segoe UI" w:cs="Segoe UI"/>
          <w:color w:val="232323"/>
          <w:sz w:val="20"/>
          <w:szCs w:val="20"/>
        </w:rPr>
        <w:t>”, т.е. така наречена</w:t>
      </w:r>
      <w:r>
        <w:rPr>
          <w:rStyle w:val="apple-converted-space"/>
          <w:rFonts w:ascii="Segoe UI" w:hAnsi="Segoe UI" w:cs="Segoe UI"/>
          <w:color w:val="232323"/>
          <w:sz w:val="20"/>
          <w:szCs w:val="20"/>
        </w:rPr>
        <w:t> </w:t>
      </w:r>
      <w:r>
        <w:rPr>
          <w:rStyle w:val="Emphasis"/>
          <w:rFonts w:ascii="Segoe UI" w:hAnsi="Segoe UI" w:cs="Segoe UI"/>
          <w:color w:val="232323"/>
          <w:sz w:val="20"/>
          <w:szCs w:val="20"/>
        </w:rPr>
        <w:t>зададена йерархия</w:t>
      </w:r>
    </w:p>
    <w:p w:rsidR="00544A22" w:rsidRDefault="00544A22" w:rsidP="00544A22">
      <w:pPr>
        <w:numPr>
          <w:ilvl w:val="0"/>
          <w:numId w:val="16"/>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Във фаза на проектиране интерпретацията може да бъде “</w:t>
      </w:r>
      <w:r>
        <w:rPr>
          <w:rStyle w:val="Emphasis"/>
          <w:rFonts w:ascii="Segoe UI" w:hAnsi="Segoe UI" w:cs="Segoe UI"/>
          <w:color w:val="232323"/>
          <w:sz w:val="20"/>
          <w:szCs w:val="20"/>
        </w:rPr>
        <w:t>A</w:t>
      </w:r>
      <w:r>
        <w:rPr>
          <w:rStyle w:val="apple-converted-space"/>
          <w:rFonts w:ascii="Segoe UI" w:hAnsi="Segoe UI" w:cs="Segoe UI"/>
          <w:i/>
          <w:iCs/>
          <w:color w:val="232323"/>
          <w:sz w:val="20"/>
          <w:szCs w:val="20"/>
        </w:rPr>
        <w:t> </w:t>
      </w:r>
      <w:proofErr w:type="spellStart"/>
      <w:r>
        <w:rPr>
          <w:rStyle w:val="Emphasis"/>
          <w:rFonts w:ascii="Segoe UI" w:hAnsi="Segoe UI" w:cs="Segoe UI"/>
          <w:color w:val="232323"/>
          <w:sz w:val="20"/>
          <w:szCs w:val="20"/>
        </w:rPr>
        <w:t>извикваB</w:t>
      </w:r>
      <w:proofErr w:type="spellEnd"/>
      <w:r>
        <w:rPr>
          <w:rStyle w:val="apple-converted-space"/>
          <w:rFonts w:ascii="Segoe UI" w:hAnsi="Segoe UI" w:cs="Segoe UI"/>
          <w:i/>
          <w:iCs/>
          <w:color w:val="232323"/>
          <w:sz w:val="20"/>
          <w:szCs w:val="20"/>
        </w:rPr>
        <w:t> </w:t>
      </w:r>
      <w:proofErr w:type="spellStart"/>
      <w:r>
        <w:rPr>
          <w:rStyle w:val="Emphasis"/>
          <w:rFonts w:ascii="Segoe UI" w:hAnsi="Segoe UI" w:cs="Segoe UI"/>
          <w:color w:val="232323"/>
          <w:sz w:val="20"/>
          <w:szCs w:val="20"/>
        </w:rPr>
        <w:t>иC</w:t>
      </w:r>
      <w:proofErr w:type="spellEnd"/>
      <w:r>
        <w:rPr>
          <w:rFonts w:ascii="Segoe UI" w:hAnsi="Segoe UI" w:cs="Segoe UI"/>
          <w:color w:val="232323"/>
          <w:sz w:val="20"/>
          <w:szCs w:val="20"/>
        </w:rPr>
        <w:t>”, или</w:t>
      </w:r>
      <w:r>
        <w:rPr>
          <w:rStyle w:val="apple-converted-space"/>
          <w:rFonts w:ascii="Segoe UI" w:hAnsi="Segoe UI" w:cs="Segoe UI"/>
          <w:color w:val="232323"/>
          <w:sz w:val="20"/>
          <w:szCs w:val="20"/>
        </w:rPr>
        <w:t> </w:t>
      </w:r>
      <w:r>
        <w:rPr>
          <w:rStyle w:val="Emphasis"/>
          <w:rFonts w:ascii="Segoe UI" w:hAnsi="Segoe UI" w:cs="Segoe UI"/>
          <w:color w:val="232323"/>
          <w:sz w:val="20"/>
          <w:szCs w:val="20"/>
        </w:rPr>
        <w:t>йерархия на извикване</w:t>
      </w:r>
    </w:p>
    <w:p w:rsidR="00544A22" w:rsidRDefault="00544A22" w:rsidP="00544A22">
      <w:pPr>
        <w:numPr>
          <w:ilvl w:val="0"/>
          <w:numId w:val="16"/>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Това, че А се състои от B и C не означава, че по време на изпълнението тя задължително извиква B и C.</w:t>
      </w:r>
    </w:p>
    <w:p w:rsidR="00544A22" w:rsidRDefault="00544A22" w:rsidP="00544A22">
      <w:pPr>
        <w:numPr>
          <w:ilvl w:val="0"/>
          <w:numId w:val="16"/>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Зададената йерархия не е необходимо да съдържа йерархията на извикване</w:t>
      </w:r>
      <w:r>
        <w:rPr>
          <w:rFonts w:ascii="Segoe UI" w:hAnsi="Segoe UI" w:cs="Segoe UI"/>
          <w:color w:val="232323"/>
          <w:sz w:val="20"/>
          <w:szCs w:val="20"/>
        </w:rPr>
        <w:br/>
        <w:t>(например: задача -&gt; изпълнима функция)</w:t>
      </w:r>
    </w:p>
    <w:p w:rsidR="00544A22" w:rsidRDefault="00544A22" w:rsidP="00544A22">
      <w:pPr>
        <w:shd w:val="clear" w:color="auto" w:fill="FFFFFF"/>
        <w:spacing w:after="0" w:line="300" w:lineRule="atLeast"/>
        <w:rPr>
          <w:rFonts w:ascii="Segoe UI" w:hAnsi="Segoe UI" w:cs="Segoe UI"/>
          <w:color w:val="232323"/>
          <w:sz w:val="20"/>
          <w:szCs w:val="20"/>
        </w:rPr>
      </w:pPr>
      <w:r>
        <w:rPr>
          <w:rFonts w:ascii="Segoe UI" w:hAnsi="Segoe UI" w:cs="Segoe UI"/>
          <w:noProof/>
          <w:color w:val="232323"/>
          <w:sz w:val="20"/>
          <w:szCs w:val="20"/>
          <w:lang w:eastAsia="bg-BG"/>
        </w:rPr>
        <w:drawing>
          <wp:inline distT="0" distB="0" distL="0" distR="0">
            <wp:extent cx="2525093" cy="1545932"/>
            <wp:effectExtent l="0" t="0" r="8890" b="0"/>
            <wp:docPr id="7" name="Picture 7" descr="http://delc2.fmi.uni-plovdiv.net/get/file/ORG-755000/Site/Images/A0.1.ASCO2/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delc2.fmi.uni-plovdiv.net/get/file/ORG-755000/Site/Images/A0.1.ASCO2/fig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8423" cy="1547970"/>
                    </a:xfrm>
                    <a:prstGeom prst="rect">
                      <a:avLst/>
                    </a:prstGeom>
                    <a:noFill/>
                    <a:ln>
                      <a:noFill/>
                    </a:ln>
                  </pic:spPr>
                </pic:pic>
              </a:graphicData>
            </a:graphic>
          </wp:inline>
        </w:drawing>
      </w:r>
    </w:p>
    <w:p w:rsidR="00544A22" w:rsidRDefault="00544A22" w:rsidP="00544A22">
      <w:pPr>
        <w:pStyle w:val="text-center"/>
        <w:shd w:val="clear" w:color="auto" w:fill="FFFFFF"/>
        <w:spacing w:before="0" w:beforeAutospacing="0" w:after="150" w:afterAutospacing="0" w:line="300" w:lineRule="atLeast"/>
        <w:jc w:val="center"/>
        <w:rPr>
          <w:rFonts w:ascii="Segoe UI" w:hAnsi="Segoe UI" w:cs="Segoe UI"/>
          <w:color w:val="232323"/>
          <w:sz w:val="20"/>
          <w:szCs w:val="20"/>
        </w:rPr>
      </w:pPr>
      <w:r>
        <w:rPr>
          <w:rFonts w:ascii="Segoe UI" w:hAnsi="Segoe UI" w:cs="Segoe UI"/>
          <w:color w:val="232323"/>
          <w:sz w:val="20"/>
          <w:szCs w:val="20"/>
        </w:rPr>
        <w:t>Фигура 1: Йерархия от функции</w:t>
      </w:r>
    </w:p>
    <w:p w:rsidR="004E7AD9" w:rsidRDefault="004E7AD9" w:rsidP="004E7AD9">
      <w:pPr>
        <w:pStyle w:val="Heading3"/>
        <w:shd w:val="clear" w:color="auto" w:fill="FFFFFF"/>
        <w:spacing w:before="150" w:beforeAutospacing="0" w:after="150" w:afterAutospacing="0" w:line="600" w:lineRule="atLeast"/>
        <w:rPr>
          <w:rFonts w:ascii="Segoe UI" w:hAnsi="Segoe UI" w:cs="Segoe UI"/>
          <w:color w:val="232323"/>
          <w:sz w:val="37"/>
          <w:szCs w:val="37"/>
        </w:rPr>
      </w:pPr>
      <w:r>
        <w:rPr>
          <w:rFonts w:ascii="Segoe UI" w:hAnsi="Segoe UI" w:cs="Segoe UI"/>
          <w:color w:val="232323"/>
          <w:sz w:val="37"/>
          <w:szCs w:val="37"/>
        </w:rPr>
        <w:t>DFD</w:t>
      </w:r>
    </w:p>
    <w:p w:rsidR="004E7AD9" w:rsidRDefault="004E7AD9" w:rsidP="004E7AD9">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 xml:space="preserve">Основната идея на този вид представяне (Data </w:t>
      </w:r>
      <w:proofErr w:type="spellStart"/>
      <w:r>
        <w:rPr>
          <w:rFonts w:ascii="Segoe UI" w:hAnsi="Segoe UI" w:cs="Segoe UI"/>
          <w:color w:val="232323"/>
          <w:sz w:val="20"/>
          <w:szCs w:val="20"/>
        </w:rPr>
        <w:t>Flow</w:t>
      </w:r>
      <w:proofErr w:type="spellEnd"/>
      <w:r>
        <w:rPr>
          <w:rFonts w:ascii="Segoe UI" w:hAnsi="Segoe UI" w:cs="Segoe UI"/>
          <w:color w:val="232323"/>
          <w:sz w:val="20"/>
          <w:szCs w:val="20"/>
        </w:rPr>
        <w:t xml:space="preserve"> </w:t>
      </w:r>
      <w:proofErr w:type="spellStart"/>
      <w:r>
        <w:rPr>
          <w:rFonts w:ascii="Segoe UI" w:hAnsi="Segoe UI" w:cs="Segoe UI"/>
          <w:color w:val="232323"/>
          <w:sz w:val="20"/>
          <w:szCs w:val="20"/>
        </w:rPr>
        <w:t>Diagram</w:t>
      </w:r>
      <w:proofErr w:type="spellEnd"/>
      <w:r>
        <w:rPr>
          <w:rFonts w:ascii="Segoe UI" w:hAnsi="Segoe UI" w:cs="Segoe UI"/>
          <w:color w:val="232323"/>
          <w:sz w:val="20"/>
          <w:szCs w:val="20"/>
        </w:rPr>
        <w:t xml:space="preserve"> – DFD) е, че разработваната система е един информационен поток от данни между:</w:t>
      </w:r>
    </w:p>
    <w:p w:rsidR="004E7AD9" w:rsidRDefault="004E7AD9" w:rsidP="004E7AD9">
      <w:pPr>
        <w:numPr>
          <w:ilvl w:val="0"/>
          <w:numId w:val="17"/>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Функции</w:t>
      </w:r>
    </w:p>
    <w:p w:rsidR="004E7AD9" w:rsidRDefault="004E7AD9" w:rsidP="004E7AD9">
      <w:pPr>
        <w:numPr>
          <w:ilvl w:val="0"/>
          <w:numId w:val="17"/>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Памет (хранилища за данни)</w:t>
      </w:r>
    </w:p>
    <w:p w:rsidR="004E7AD9" w:rsidRDefault="004E7AD9" w:rsidP="004E7AD9">
      <w:pPr>
        <w:numPr>
          <w:ilvl w:val="0"/>
          <w:numId w:val="17"/>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Интерфейси към външни обекти (могат да бъдат източници или цели).</w:t>
      </w:r>
    </w:p>
    <w:p w:rsidR="004E7AD9" w:rsidRDefault="004E7AD9" w:rsidP="004E7AD9">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При движението на данните те могат да бъдат трансформирани от един вид в друг.</w:t>
      </w:r>
    </w:p>
    <w:p w:rsidR="004E7AD9" w:rsidRDefault="004E7AD9" w:rsidP="004E7AD9">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 xml:space="preserve">Съществуват различни възможности за представяне на потоците от данни. Едно от най-често използваните е на </w:t>
      </w:r>
      <w:proofErr w:type="spellStart"/>
      <w:r>
        <w:rPr>
          <w:rFonts w:ascii="Segoe UI" w:hAnsi="Segoe UI" w:cs="Segoe UI"/>
          <w:color w:val="232323"/>
          <w:sz w:val="20"/>
          <w:szCs w:val="20"/>
        </w:rPr>
        <w:t>DeMarco</w:t>
      </w:r>
      <w:proofErr w:type="spellEnd"/>
      <w:r>
        <w:rPr>
          <w:rFonts w:ascii="Segoe UI" w:hAnsi="Segoe UI" w:cs="Segoe UI"/>
          <w:color w:val="232323"/>
          <w:sz w:val="20"/>
          <w:szCs w:val="20"/>
        </w:rPr>
        <w:t>, при което за представяне на базовите елементи на диаграмите се използват следните графични символи (</w:t>
      </w:r>
      <w:proofErr w:type="spellStart"/>
      <w:r>
        <w:rPr>
          <w:rFonts w:ascii="Segoe UI" w:hAnsi="Segoe UI" w:cs="Segoe UI"/>
          <w:color w:val="232323"/>
          <w:sz w:val="20"/>
          <w:szCs w:val="20"/>
        </w:rPr>
        <w:t>Фиг</w:t>
      </w:r>
      <w:proofErr w:type="spellEnd"/>
      <w:r>
        <w:rPr>
          <w:rFonts w:ascii="Segoe UI" w:hAnsi="Segoe UI" w:cs="Segoe UI"/>
          <w:color w:val="232323"/>
          <w:sz w:val="20"/>
          <w:szCs w:val="20"/>
        </w:rPr>
        <w:t xml:space="preserve"> 2):</w:t>
      </w:r>
    </w:p>
    <w:p w:rsidR="004E7AD9" w:rsidRDefault="004E7AD9" w:rsidP="004E7AD9">
      <w:pPr>
        <w:numPr>
          <w:ilvl w:val="0"/>
          <w:numId w:val="18"/>
        </w:numPr>
        <w:shd w:val="clear" w:color="auto" w:fill="FFFFFF"/>
        <w:spacing w:before="100" w:beforeAutospacing="1" w:after="100" w:afterAutospacing="1" w:line="300" w:lineRule="atLeast"/>
        <w:ind w:left="375"/>
        <w:rPr>
          <w:rFonts w:ascii="Segoe UI" w:hAnsi="Segoe UI" w:cs="Segoe UI"/>
          <w:color w:val="232323"/>
          <w:sz w:val="20"/>
          <w:szCs w:val="20"/>
        </w:rPr>
      </w:pPr>
      <w:r>
        <w:rPr>
          <w:rStyle w:val="Emphasis"/>
          <w:rFonts w:ascii="Segoe UI" w:hAnsi="Segoe UI" w:cs="Segoe UI"/>
          <w:color w:val="232323"/>
          <w:sz w:val="20"/>
          <w:szCs w:val="20"/>
        </w:rPr>
        <w:t>Поток от данни</w:t>
      </w:r>
      <w:r>
        <w:rPr>
          <w:rStyle w:val="apple-converted-space"/>
          <w:rFonts w:ascii="Segoe UI" w:hAnsi="Segoe UI" w:cs="Segoe UI"/>
          <w:color w:val="232323"/>
          <w:sz w:val="20"/>
          <w:szCs w:val="20"/>
        </w:rPr>
        <w:t> </w:t>
      </w:r>
      <w:r>
        <w:rPr>
          <w:rFonts w:ascii="Segoe UI" w:hAnsi="Segoe UI" w:cs="Segoe UI"/>
          <w:color w:val="232323"/>
          <w:sz w:val="20"/>
          <w:szCs w:val="20"/>
        </w:rPr>
        <w:t>– представя се като именувана стрелка</w:t>
      </w:r>
    </w:p>
    <w:p w:rsidR="004E7AD9" w:rsidRDefault="004E7AD9" w:rsidP="004E7AD9">
      <w:pPr>
        <w:numPr>
          <w:ilvl w:val="0"/>
          <w:numId w:val="18"/>
        </w:numPr>
        <w:shd w:val="clear" w:color="auto" w:fill="FFFFFF"/>
        <w:spacing w:before="100" w:beforeAutospacing="1" w:after="100" w:afterAutospacing="1" w:line="300" w:lineRule="atLeast"/>
        <w:ind w:left="375"/>
        <w:rPr>
          <w:rFonts w:ascii="Segoe UI" w:hAnsi="Segoe UI" w:cs="Segoe UI"/>
          <w:color w:val="232323"/>
          <w:sz w:val="20"/>
          <w:szCs w:val="20"/>
        </w:rPr>
      </w:pPr>
      <w:r>
        <w:rPr>
          <w:rStyle w:val="Emphasis"/>
          <w:rFonts w:ascii="Segoe UI" w:hAnsi="Segoe UI" w:cs="Segoe UI"/>
          <w:color w:val="232323"/>
          <w:sz w:val="20"/>
          <w:szCs w:val="20"/>
        </w:rPr>
        <w:t>Функция</w:t>
      </w:r>
      <w:r>
        <w:rPr>
          <w:rStyle w:val="apple-converted-space"/>
          <w:rFonts w:ascii="Segoe UI" w:hAnsi="Segoe UI" w:cs="Segoe UI"/>
          <w:color w:val="232323"/>
          <w:sz w:val="20"/>
          <w:szCs w:val="20"/>
        </w:rPr>
        <w:t> </w:t>
      </w:r>
      <w:r>
        <w:rPr>
          <w:rFonts w:ascii="Segoe UI" w:hAnsi="Segoe UI" w:cs="Segoe UI"/>
          <w:color w:val="232323"/>
          <w:sz w:val="20"/>
          <w:szCs w:val="20"/>
        </w:rPr>
        <w:t>(</w:t>
      </w:r>
      <w:proofErr w:type="spellStart"/>
      <w:r>
        <w:rPr>
          <w:rFonts w:ascii="Segoe UI" w:hAnsi="Segoe UI" w:cs="Segoe UI"/>
          <w:color w:val="232323"/>
          <w:sz w:val="20"/>
          <w:szCs w:val="20"/>
        </w:rPr>
        <w:t>съотв</w:t>
      </w:r>
      <w:proofErr w:type="spellEnd"/>
      <w:r>
        <w:rPr>
          <w:rFonts w:ascii="Segoe UI" w:hAnsi="Segoe UI" w:cs="Segoe UI"/>
          <w:color w:val="232323"/>
          <w:sz w:val="20"/>
          <w:szCs w:val="20"/>
        </w:rPr>
        <w:t>.</w:t>
      </w:r>
      <w:r>
        <w:rPr>
          <w:rStyle w:val="apple-converted-space"/>
          <w:rFonts w:ascii="Segoe UI" w:hAnsi="Segoe UI" w:cs="Segoe UI"/>
          <w:color w:val="232323"/>
          <w:sz w:val="20"/>
          <w:szCs w:val="20"/>
        </w:rPr>
        <w:t> </w:t>
      </w:r>
      <w:r>
        <w:rPr>
          <w:rStyle w:val="Emphasis"/>
          <w:rFonts w:ascii="Segoe UI" w:hAnsi="Segoe UI" w:cs="Segoe UI"/>
          <w:color w:val="232323"/>
          <w:sz w:val="20"/>
          <w:szCs w:val="20"/>
        </w:rPr>
        <w:t>процес</w:t>
      </w:r>
      <w:r>
        <w:rPr>
          <w:rFonts w:ascii="Segoe UI" w:hAnsi="Segoe UI" w:cs="Segoe UI"/>
          <w:color w:val="232323"/>
          <w:sz w:val="20"/>
          <w:szCs w:val="20"/>
        </w:rPr>
        <w:t>) – представя се като именувана окръжност (или балон)</w:t>
      </w:r>
    </w:p>
    <w:p w:rsidR="004E7AD9" w:rsidRDefault="004E7AD9" w:rsidP="004E7AD9">
      <w:pPr>
        <w:numPr>
          <w:ilvl w:val="0"/>
          <w:numId w:val="18"/>
        </w:numPr>
        <w:shd w:val="clear" w:color="auto" w:fill="FFFFFF"/>
        <w:spacing w:before="100" w:beforeAutospacing="1" w:after="100" w:afterAutospacing="1" w:line="300" w:lineRule="atLeast"/>
        <w:ind w:left="375"/>
        <w:rPr>
          <w:rFonts w:ascii="Segoe UI" w:hAnsi="Segoe UI" w:cs="Segoe UI"/>
          <w:color w:val="232323"/>
          <w:sz w:val="20"/>
          <w:szCs w:val="20"/>
        </w:rPr>
      </w:pPr>
      <w:r>
        <w:rPr>
          <w:rStyle w:val="Emphasis"/>
          <w:rFonts w:ascii="Segoe UI" w:hAnsi="Segoe UI" w:cs="Segoe UI"/>
          <w:color w:val="232323"/>
          <w:sz w:val="20"/>
          <w:szCs w:val="20"/>
        </w:rPr>
        <w:t>Памет</w:t>
      </w:r>
      <w:r>
        <w:rPr>
          <w:rStyle w:val="apple-converted-space"/>
          <w:rFonts w:ascii="Segoe UI" w:hAnsi="Segoe UI" w:cs="Segoe UI"/>
          <w:color w:val="232323"/>
          <w:sz w:val="20"/>
          <w:szCs w:val="20"/>
        </w:rPr>
        <w:t> </w:t>
      </w:r>
      <w:r>
        <w:rPr>
          <w:rFonts w:ascii="Segoe UI" w:hAnsi="Segoe UI" w:cs="Segoe UI"/>
          <w:color w:val="232323"/>
          <w:sz w:val="20"/>
          <w:szCs w:val="20"/>
        </w:rPr>
        <w:t>(място за съхраняване на данни) – за представянето се използват две паралелни линии, между които се задава името на паметта</w:t>
      </w:r>
    </w:p>
    <w:p w:rsidR="004E7AD9" w:rsidRDefault="004E7AD9" w:rsidP="004E7AD9">
      <w:pPr>
        <w:numPr>
          <w:ilvl w:val="0"/>
          <w:numId w:val="18"/>
        </w:numPr>
        <w:shd w:val="clear" w:color="auto" w:fill="FFFFFF"/>
        <w:spacing w:before="100" w:beforeAutospacing="1" w:after="100" w:afterAutospacing="1" w:line="300" w:lineRule="atLeast"/>
        <w:ind w:left="375"/>
        <w:rPr>
          <w:rFonts w:ascii="Segoe UI" w:hAnsi="Segoe UI" w:cs="Segoe UI"/>
          <w:color w:val="232323"/>
          <w:sz w:val="20"/>
          <w:szCs w:val="20"/>
        </w:rPr>
      </w:pPr>
      <w:r>
        <w:rPr>
          <w:rStyle w:val="Emphasis"/>
          <w:rFonts w:ascii="Segoe UI" w:hAnsi="Segoe UI" w:cs="Segoe UI"/>
          <w:color w:val="232323"/>
          <w:sz w:val="20"/>
          <w:szCs w:val="20"/>
        </w:rPr>
        <w:lastRenderedPageBreak/>
        <w:t>Интерфейс към околната среда</w:t>
      </w:r>
      <w:r>
        <w:rPr>
          <w:rStyle w:val="apple-converted-space"/>
          <w:rFonts w:ascii="Segoe UI" w:hAnsi="Segoe UI" w:cs="Segoe UI"/>
          <w:color w:val="232323"/>
          <w:sz w:val="20"/>
          <w:szCs w:val="20"/>
        </w:rPr>
        <w:t> </w:t>
      </w:r>
      <w:r>
        <w:rPr>
          <w:rFonts w:ascii="Segoe UI" w:hAnsi="Segoe UI" w:cs="Segoe UI"/>
          <w:color w:val="232323"/>
          <w:sz w:val="20"/>
          <w:szCs w:val="20"/>
        </w:rPr>
        <w:t>(към външни обекти) – представя се като правоъгълник, именуван посредством името на интерфейса.   </w:t>
      </w:r>
    </w:p>
    <w:p w:rsidR="004E7AD9" w:rsidRPr="007C16C0" w:rsidRDefault="004E7AD9" w:rsidP="004E7AD9">
      <w:pPr>
        <w:shd w:val="clear" w:color="auto" w:fill="FFFFFF"/>
        <w:spacing w:after="0" w:line="300" w:lineRule="atLeast"/>
        <w:rPr>
          <w:rFonts w:ascii="Segoe UI" w:hAnsi="Segoe UI" w:cs="Segoe UI"/>
          <w:color w:val="232323"/>
          <w:sz w:val="20"/>
          <w:szCs w:val="20"/>
          <w:lang w:val="en-US"/>
        </w:rPr>
      </w:pPr>
      <w:r>
        <w:rPr>
          <w:rFonts w:ascii="Segoe UI" w:hAnsi="Segoe UI" w:cs="Segoe UI"/>
          <w:noProof/>
          <w:color w:val="232323"/>
          <w:sz w:val="20"/>
          <w:szCs w:val="20"/>
          <w:lang w:eastAsia="bg-BG"/>
        </w:rPr>
        <w:drawing>
          <wp:inline distT="0" distB="0" distL="0" distR="0">
            <wp:extent cx="4176286" cy="3006547"/>
            <wp:effectExtent l="0" t="0" r="0" b="3810"/>
            <wp:docPr id="8" name="Picture 8" descr="http://delc2.fmi.uni-plovdiv.net/get/file/ORG-755000/Site/Images/A0.1.ASCO3/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delc2.fmi.uni-plovdiv.net/get/file/ORG-755000/Site/Images/A0.1.ASCO3/fig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8756" cy="3008325"/>
                    </a:xfrm>
                    <a:prstGeom prst="rect">
                      <a:avLst/>
                    </a:prstGeom>
                    <a:noFill/>
                    <a:ln>
                      <a:noFill/>
                    </a:ln>
                  </pic:spPr>
                </pic:pic>
              </a:graphicData>
            </a:graphic>
          </wp:inline>
        </w:drawing>
      </w:r>
    </w:p>
    <w:p w:rsidR="004E7AD9" w:rsidRDefault="004E7AD9" w:rsidP="004E7AD9">
      <w:pPr>
        <w:pStyle w:val="text-center"/>
        <w:shd w:val="clear" w:color="auto" w:fill="FFFFFF"/>
        <w:spacing w:before="0" w:beforeAutospacing="0" w:after="150" w:afterAutospacing="0" w:line="300" w:lineRule="atLeast"/>
        <w:jc w:val="center"/>
        <w:rPr>
          <w:rFonts w:ascii="Segoe UI" w:hAnsi="Segoe UI" w:cs="Segoe UI"/>
          <w:color w:val="232323"/>
          <w:sz w:val="20"/>
          <w:szCs w:val="20"/>
        </w:rPr>
      </w:pPr>
      <w:r>
        <w:rPr>
          <w:rFonts w:ascii="Segoe UI" w:hAnsi="Segoe UI" w:cs="Segoe UI"/>
          <w:color w:val="232323"/>
          <w:sz w:val="20"/>
          <w:szCs w:val="20"/>
        </w:rPr>
        <w:t>Фигура 2: Основни елементи в DFD</w:t>
      </w:r>
    </w:p>
    <w:p w:rsidR="004E7AD9" w:rsidRDefault="004E7AD9" w:rsidP="004E7AD9">
      <w:pPr>
        <w:pStyle w:val="NormalWeb"/>
        <w:shd w:val="clear" w:color="auto" w:fill="FFFFFF"/>
        <w:spacing w:before="0" w:beforeAutospacing="0" w:after="150" w:afterAutospacing="0" w:line="300" w:lineRule="atLeast"/>
        <w:rPr>
          <w:rFonts w:ascii="Segoe UI" w:hAnsi="Segoe UI" w:cs="Segoe UI"/>
          <w:color w:val="232323"/>
          <w:sz w:val="20"/>
          <w:szCs w:val="20"/>
        </w:rPr>
      </w:pPr>
      <w:r>
        <w:rPr>
          <w:rFonts w:ascii="Segoe UI" w:hAnsi="Segoe UI" w:cs="Segoe UI"/>
          <w:color w:val="232323"/>
          <w:sz w:val="20"/>
          <w:szCs w:val="20"/>
        </w:rPr>
        <w:t>Базовите елементи могат да се комбинират помежду си за представяне на по-сложни структури на информационни потоци между функции, хранилища и външни обекти .</w:t>
      </w:r>
    </w:p>
    <w:p w:rsidR="004E7AD9" w:rsidRDefault="004E7AD9" w:rsidP="004E7AD9">
      <w:pPr>
        <w:pStyle w:val="NormalWeb"/>
        <w:shd w:val="clear" w:color="auto" w:fill="FFFFFF"/>
        <w:spacing w:before="0" w:beforeAutospacing="0" w:after="150" w:afterAutospacing="0" w:line="300" w:lineRule="atLeast"/>
        <w:rPr>
          <w:rFonts w:ascii="Segoe UI" w:hAnsi="Segoe UI" w:cs="Segoe UI"/>
          <w:color w:val="232323"/>
          <w:sz w:val="20"/>
          <w:szCs w:val="20"/>
        </w:rPr>
      </w:pPr>
      <w:r>
        <w:rPr>
          <w:rFonts w:ascii="Segoe UI" w:hAnsi="Segoe UI" w:cs="Segoe UI"/>
          <w:color w:val="232323"/>
          <w:sz w:val="20"/>
          <w:szCs w:val="20"/>
        </w:rPr>
        <w:t>При използване на тези диаграми трябва да се спазват следните синтактични правила:</w:t>
      </w:r>
    </w:p>
    <w:p w:rsidR="004E7AD9" w:rsidRDefault="004E7AD9" w:rsidP="004E7AD9">
      <w:pPr>
        <w:numPr>
          <w:ilvl w:val="0"/>
          <w:numId w:val="19"/>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Всяка диаграма (DFD) трябва да съдържа поне един външен обект;</w:t>
      </w:r>
    </w:p>
    <w:p w:rsidR="004E7AD9" w:rsidRDefault="004E7AD9" w:rsidP="004E7AD9">
      <w:pPr>
        <w:numPr>
          <w:ilvl w:val="0"/>
          <w:numId w:val="19"/>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Всеки външен обект се представя само веднъж, освен ако диаграмата не е достатъчно ясна - тогава външният обект може да бъде повторен ;</w:t>
      </w:r>
    </w:p>
    <w:p w:rsidR="004E7AD9" w:rsidRDefault="004E7AD9" w:rsidP="004E7AD9">
      <w:pPr>
        <w:numPr>
          <w:ilvl w:val="0"/>
          <w:numId w:val="19"/>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 xml:space="preserve">Всеки поток от данни има име (с изключения на потоци, които водят/идват към/от хранилища. Приема се, че </w:t>
      </w:r>
      <w:proofErr w:type="spellStart"/>
      <w:r>
        <w:rPr>
          <w:rFonts w:ascii="Segoe UI" w:hAnsi="Segoe UI" w:cs="Segoe UI"/>
          <w:color w:val="232323"/>
          <w:sz w:val="20"/>
          <w:szCs w:val="20"/>
        </w:rPr>
        <w:t>тe</w:t>
      </w:r>
      <w:proofErr w:type="spellEnd"/>
      <w:r>
        <w:rPr>
          <w:rFonts w:ascii="Segoe UI" w:hAnsi="Segoe UI" w:cs="Segoe UI"/>
          <w:color w:val="232323"/>
          <w:sz w:val="20"/>
          <w:szCs w:val="20"/>
        </w:rPr>
        <w:t xml:space="preserve"> съдържат всички данни от хранилището);</w:t>
      </w:r>
    </w:p>
    <w:p w:rsidR="004E7AD9" w:rsidRDefault="004E7AD9" w:rsidP="004E7AD9">
      <w:pPr>
        <w:numPr>
          <w:ilvl w:val="0"/>
          <w:numId w:val="19"/>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Между интерфейсите към външни обекти не се представят потоци от данни;</w:t>
      </w:r>
    </w:p>
    <w:p w:rsidR="004E7AD9" w:rsidRDefault="004E7AD9" w:rsidP="004E7AD9">
      <w:pPr>
        <w:numPr>
          <w:ilvl w:val="0"/>
          <w:numId w:val="19"/>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Между паметите не трябва да има директни потоци от данни ;</w:t>
      </w:r>
    </w:p>
    <w:p w:rsidR="004E7AD9" w:rsidRDefault="004E7AD9" w:rsidP="004E7AD9">
      <w:pPr>
        <w:numPr>
          <w:ilvl w:val="0"/>
          <w:numId w:val="19"/>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Между интерфейсите към външни обекти и паметите не трябва да се дават директни потоци от данни;</w:t>
      </w:r>
    </w:p>
    <w:p w:rsidR="004E7AD9" w:rsidRDefault="004E7AD9" w:rsidP="004E7AD9">
      <w:pPr>
        <w:numPr>
          <w:ilvl w:val="0"/>
          <w:numId w:val="19"/>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Между външните обекти и хранилищата трябва винаги да се намират функции;</w:t>
      </w:r>
    </w:p>
    <w:p w:rsidR="004E7AD9" w:rsidRDefault="004E7AD9" w:rsidP="004E7AD9">
      <w:pPr>
        <w:pStyle w:val="NormalWeb"/>
        <w:shd w:val="clear" w:color="auto" w:fill="FFFFFF"/>
        <w:spacing w:before="0" w:beforeAutospacing="0" w:after="150" w:afterAutospacing="0" w:line="300" w:lineRule="atLeast"/>
        <w:rPr>
          <w:rFonts w:ascii="Segoe UI" w:hAnsi="Segoe UI" w:cs="Segoe UI"/>
          <w:color w:val="232323"/>
          <w:sz w:val="20"/>
          <w:szCs w:val="20"/>
        </w:rPr>
      </w:pPr>
      <w:r>
        <w:rPr>
          <w:rFonts w:ascii="Segoe UI" w:hAnsi="Segoe UI" w:cs="Segoe UI"/>
          <w:color w:val="232323"/>
          <w:sz w:val="20"/>
          <w:szCs w:val="20"/>
        </w:rPr>
        <w:t>Семантичните правила за диаграмите на потоците от данни са следните:</w:t>
      </w:r>
    </w:p>
    <w:p w:rsidR="004E7AD9" w:rsidRDefault="004E7AD9" w:rsidP="004E7AD9">
      <w:pPr>
        <w:numPr>
          <w:ilvl w:val="0"/>
          <w:numId w:val="20"/>
        </w:numPr>
        <w:shd w:val="clear" w:color="auto" w:fill="FFFFFF"/>
        <w:spacing w:before="100" w:beforeAutospacing="1" w:after="100" w:afterAutospacing="1" w:line="300" w:lineRule="atLeast"/>
        <w:ind w:left="375"/>
        <w:rPr>
          <w:rFonts w:ascii="Segoe UI" w:hAnsi="Segoe UI" w:cs="Segoe UI"/>
          <w:color w:val="232323"/>
          <w:sz w:val="20"/>
          <w:szCs w:val="20"/>
        </w:rPr>
      </w:pPr>
      <w:r>
        <w:rPr>
          <w:rStyle w:val="Emphasis"/>
          <w:rFonts w:ascii="Segoe UI" w:hAnsi="Segoe UI" w:cs="Segoe UI"/>
          <w:color w:val="232323"/>
          <w:sz w:val="20"/>
          <w:szCs w:val="20"/>
        </w:rPr>
        <w:t>Общо правило</w:t>
      </w:r>
      <w:r>
        <w:rPr>
          <w:rStyle w:val="apple-converted-space"/>
          <w:rFonts w:ascii="Segoe UI" w:hAnsi="Segoe UI" w:cs="Segoe UI"/>
          <w:color w:val="232323"/>
          <w:sz w:val="20"/>
          <w:szCs w:val="20"/>
        </w:rPr>
        <w:t> </w:t>
      </w:r>
      <w:r>
        <w:rPr>
          <w:rFonts w:ascii="Segoe UI" w:hAnsi="Segoe UI" w:cs="Segoe UI"/>
          <w:color w:val="232323"/>
          <w:sz w:val="20"/>
          <w:szCs w:val="20"/>
        </w:rPr>
        <w:t>- диаграмите описват потоците от данни, а не контролните потоци. По тази причина те не съдържат възможности за разклонения и цикли</w:t>
      </w:r>
    </w:p>
    <w:p w:rsidR="004E7AD9" w:rsidRDefault="004E7AD9" w:rsidP="004E7AD9">
      <w:pPr>
        <w:numPr>
          <w:ilvl w:val="0"/>
          <w:numId w:val="20"/>
        </w:numPr>
        <w:shd w:val="clear" w:color="auto" w:fill="FFFFFF"/>
        <w:spacing w:before="100" w:beforeAutospacing="1" w:after="100" w:afterAutospacing="1" w:line="300" w:lineRule="atLeast"/>
        <w:ind w:left="375"/>
        <w:rPr>
          <w:rFonts w:ascii="Segoe UI" w:hAnsi="Segoe UI" w:cs="Segoe UI"/>
          <w:color w:val="232323"/>
          <w:sz w:val="20"/>
          <w:szCs w:val="20"/>
        </w:rPr>
      </w:pPr>
      <w:r>
        <w:rPr>
          <w:rStyle w:val="Emphasis"/>
          <w:rFonts w:ascii="Segoe UI" w:hAnsi="Segoe UI" w:cs="Segoe UI"/>
          <w:color w:val="232323"/>
          <w:sz w:val="20"/>
          <w:szCs w:val="20"/>
        </w:rPr>
        <w:t>За интерфейсите</w:t>
      </w:r>
    </w:p>
    <w:p w:rsidR="004E7AD9" w:rsidRDefault="004E7AD9" w:rsidP="004E7AD9">
      <w:pPr>
        <w:numPr>
          <w:ilvl w:val="1"/>
          <w:numId w:val="20"/>
        </w:numPr>
        <w:shd w:val="clear" w:color="auto" w:fill="FFFFFF"/>
        <w:spacing w:before="100" w:beforeAutospacing="1" w:after="100" w:afterAutospacing="1" w:line="300" w:lineRule="atLeast"/>
        <w:ind w:left="750"/>
        <w:rPr>
          <w:rFonts w:ascii="Segoe UI" w:hAnsi="Segoe UI" w:cs="Segoe UI"/>
          <w:color w:val="232323"/>
          <w:sz w:val="20"/>
          <w:szCs w:val="20"/>
        </w:rPr>
      </w:pPr>
      <w:r>
        <w:rPr>
          <w:rFonts w:ascii="Segoe UI" w:hAnsi="Segoe UI" w:cs="Segoe UI"/>
          <w:color w:val="232323"/>
          <w:sz w:val="20"/>
          <w:szCs w:val="20"/>
        </w:rPr>
        <w:t>Когато един интерфейс представя едно множество от различни инстанции, тогава той се представя като един елемент</w:t>
      </w:r>
    </w:p>
    <w:p w:rsidR="004E7AD9" w:rsidRDefault="004E7AD9" w:rsidP="004E7AD9">
      <w:pPr>
        <w:numPr>
          <w:ilvl w:val="1"/>
          <w:numId w:val="20"/>
        </w:numPr>
        <w:shd w:val="clear" w:color="auto" w:fill="FFFFFF"/>
        <w:spacing w:before="100" w:beforeAutospacing="1" w:after="100" w:afterAutospacing="1" w:line="300" w:lineRule="atLeast"/>
        <w:ind w:left="750"/>
        <w:rPr>
          <w:rFonts w:ascii="Segoe UI" w:hAnsi="Segoe UI" w:cs="Segoe UI"/>
          <w:color w:val="232323"/>
          <w:sz w:val="20"/>
          <w:szCs w:val="20"/>
        </w:rPr>
      </w:pPr>
      <w:r>
        <w:rPr>
          <w:rFonts w:ascii="Segoe UI" w:hAnsi="Segoe UI" w:cs="Segoe UI"/>
          <w:color w:val="232323"/>
          <w:sz w:val="20"/>
          <w:szCs w:val="20"/>
        </w:rPr>
        <w:t>Ако системата е ограничена от малък брой подобни интерфейси, които обаче са обозначени от различни потоци от данни, тогава е целесъобразно разделено представяне на интерфейсите.</w:t>
      </w:r>
    </w:p>
    <w:p w:rsidR="004E7AD9" w:rsidRDefault="004E7AD9" w:rsidP="004E7AD9">
      <w:pPr>
        <w:numPr>
          <w:ilvl w:val="1"/>
          <w:numId w:val="20"/>
        </w:numPr>
        <w:shd w:val="clear" w:color="auto" w:fill="FFFFFF"/>
        <w:spacing w:before="100" w:beforeAutospacing="1" w:after="100" w:afterAutospacing="1" w:line="300" w:lineRule="atLeast"/>
        <w:ind w:left="750"/>
        <w:rPr>
          <w:rFonts w:ascii="Segoe UI" w:hAnsi="Segoe UI" w:cs="Segoe UI"/>
          <w:color w:val="232323"/>
          <w:sz w:val="20"/>
          <w:szCs w:val="20"/>
        </w:rPr>
      </w:pPr>
      <w:r>
        <w:rPr>
          <w:rFonts w:ascii="Segoe UI" w:hAnsi="Segoe UI" w:cs="Segoe UI"/>
          <w:color w:val="232323"/>
          <w:sz w:val="20"/>
          <w:szCs w:val="20"/>
        </w:rPr>
        <w:lastRenderedPageBreak/>
        <w:t>Интерфейсите трябва да се избират така, че да дават ясна представа за оригиналния източник или предназначение на информацията;</w:t>
      </w:r>
    </w:p>
    <w:p w:rsidR="004E7AD9" w:rsidRDefault="004E7AD9" w:rsidP="004E7AD9">
      <w:pPr>
        <w:numPr>
          <w:ilvl w:val="1"/>
          <w:numId w:val="20"/>
        </w:numPr>
        <w:shd w:val="clear" w:color="auto" w:fill="FFFFFF"/>
        <w:spacing w:before="100" w:beforeAutospacing="1" w:after="100" w:afterAutospacing="1" w:line="300" w:lineRule="atLeast"/>
        <w:ind w:left="750"/>
        <w:rPr>
          <w:rFonts w:ascii="Segoe UI" w:hAnsi="Segoe UI" w:cs="Segoe UI"/>
          <w:color w:val="232323"/>
          <w:sz w:val="20"/>
          <w:szCs w:val="20"/>
        </w:rPr>
      </w:pPr>
      <w:r>
        <w:rPr>
          <w:rFonts w:ascii="Segoe UI" w:hAnsi="Segoe UI" w:cs="Segoe UI"/>
          <w:color w:val="232323"/>
          <w:sz w:val="20"/>
          <w:szCs w:val="20"/>
        </w:rPr>
        <w:t>Изборът на интерфейси трябва да се абстрахира от конкретния начин на въвеждане (напр. от клавиатурата) или извеждане (напр. отпечатване) на информацията.</w:t>
      </w:r>
    </w:p>
    <w:p w:rsidR="004E7AD9" w:rsidRDefault="004E7AD9" w:rsidP="004E7AD9">
      <w:pPr>
        <w:numPr>
          <w:ilvl w:val="0"/>
          <w:numId w:val="20"/>
        </w:numPr>
        <w:shd w:val="clear" w:color="auto" w:fill="FFFFFF"/>
        <w:spacing w:before="100" w:beforeAutospacing="1" w:after="100" w:afterAutospacing="1" w:line="300" w:lineRule="atLeast"/>
        <w:ind w:left="375"/>
        <w:rPr>
          <w:rFonts w:ascii="Segoe UI" w:hAnsi="Segoe UI" w:cs="Segoe UI"/>
          <w:color w:val="232323"/>
          <w:sz w:val="20"/>
          <w:szCs w:val="20"/>
        </w:rPr>
      </w:pPr>
      <w:r>
        <w:rPr>
          <w:rStyle w:val="Emphasis"/>
          <w:rFonts w:ascii="Segoe UI" w:hAnsi="Segoe UI" w:cs="Segoe UI"/>
          <w:color w:val="232323"/>
          <w:sz w:val="20"/>
          <w:szCs w:val="20"/>
        </w:rPr>
        <w:t>За имената на потоците от данни</w:t>
      </w:r>
    </w:p>
    <w:p w:rsidR="004E7AD9" w:rsidRDefault="004E7AD9" w:rsidP="004E7AD9">
      <w:pPr>
        <w:numPr>
          <w:ilvl w:val="1"/>
          <w:numId w:val="20"/>
        </w:numPr>
        <w:shd w:val="clear" w:color="auto" w:fill="FFFFFF"/>
        <w:spacing w:before="100" w:beforeAutospacing="1" w:after="100" w:afterAutospacing="1" w:line="300" w:lineRule="atLeast"/>
        <w:ind w:left="750"/>
        <w:rPr>
          <w:rFonts w:ascii="Segoe UI" w:hAnsi="Segoe UI" w:cs="Segoe UI"/>
          <w:color w:val="232323"/>
          <w:sz w:val="20"/>
          <w:szCs w:val="20"/>
        </w:rPr>
      </w:pPr>
      <w:r>
        <w:rPr>
          <w:rFonts w:ascii="Segoe UI" w:hAnsi="Segoe UI" w:cs="Segoe UI"/>
          <w:color w:val="232323"/>
          <w:sz w:val="20"/>
          <w:szCs w:val="20"/>
        </w:rPr>
        <w:t>Желателно е имената на потоците от данни да бъдат съществителни имена  или като комбинация от  прилагателни и съществителни имена. Пример: ‚N-Сметка‘, ‚валиден N-Сметка‘</w:t>
      </w:r>
    </w:p>
    <w:p w:rsidR="004E7AD9" w:rsidRDefault="004E7AD9" w:rsidP="004E7AD9">
      <w:pPr>
        <w:numPr>
          <w:ilvl w:val="1"/>
          <w:numId w:val="20"/>
        </w:numPr>
        <w:shd w:val="clear" w:color="auto" w:fill="FFFFFF"/>
        <w:spacing w:before="100" w:beforeAutospacing="1" w:after="100" w:afterAutospacing="1" w:line="300" w:lineRule="atLeast"/>
        <w:ind w:left="750"/>
        <w:rPr>
          <w:rFonts w:ascii="Segoe UI" w:hAnsi="Segoe UI" w:cs="Segoe UI"/>
          <w:color w:val="232323"/>
          <w:sz w:val="20"/>
          <w:szCs w:val="20"/>
        </w:rPr>
      </w:pPr>
      <w:r>
        <w:rPr>
          <w:rFonts w:ascii="Segoe UI" w:hAnsi="Segoe UI" w:cs="Segoe UI"/>
          <w:color w:val="232323"/>
          <w:sz w:val="20"/>
          <w:szCs w:val="20"/>
        </w:rPr>
        <w:t>Трябва да се избягват наименования с общо значение като напр.: ‚Данни‘, ‚Информация‘, ...</w:t>
      </w:r>
    </w:p>
    <w:p w:rsidR="004E7AD9" w:rsidRDefault="004E7AD9" w:rsidP="004E7AD9">
      <w:pPr>
        <w:numPr>
          <w:ilvl w:val="0"/>
          <w:numId w:val="20"/>
        </w:numPr>
        <w:shd w:val="clear" w:color="auto" w:fill="FFFFFF"/>
        <w:spacing w:before="100" w:beforeAutospacing="1" w:after="100" w:afterAutospacing="1" w:line="300" w:lineRule="atLeast"/>
        <w:ind w:left="375"/>
        <w:rPr>
          <w:rFonts w:ascii="Segoe UI" w:hAnsi="Segoe UI" w:cs="Segoe UI"/>
          <w:color w:val="232323"/>
          <w:sz w:val="20"/>
          <w:szCs w:val="20"/>
        </w:rPr>
      </w:pPr>
      <w:r>
        <w:rPr>
          <w:rStyle w:val="Emphasis"/>
          <w:rFonts w:ascii="Segoe UI" w:hAnsi="Segoe UI" w:cs="Segoe UI"/>
          <w:color w:val="232323"/>
          <w:sz w:val="20"/>
          <w:szCs w:val="20"/>
        </w:rPr>
        <w:t>За имената на функциите</w:t>
      </w:r>
    </w:p>
    <w:p w:rsidR="004E7AD9" w:rsidRDefault="004E7AD9" w:rsidP="004E7AD9">
      <w:pPr>
        <w:numPr>
          <w:ilvl w:val="1"/>
          <w:numId w:val="20"/>
        </w:numPr>
        <w:shd w:val="clear" w:color="auto" w:fill="FFFFFF"/>
        <w:spacing w:before="100" w:beforeAutospacing="1" w:after="100" w:afterAutospacing="1" w:line="300" w:lineRule="atLeast"/>
        <w:ind w:left="750"/>
        <w:rPr>
          <w:rFonts w:ascii="Segoe UI" w:hAnsi="Segoe UI" w:cs="Segoe UI"/>
          <w:color w:val="232323"/>
          <w:sz w:val="20"/>
          <w:szCs w:val="20"/>
        </w:rPr>
      </w:pPr>
      <w:r>
        <w:rPr>
          <w:rFonts w:ascii="Segoe UI" w:hAnsi="Segoe UI" w:cs="Segoe UI"/>
          <w:color w:val="232323"/>
          <w:sz w:val="20"/>
          <w:szCs w:val="20"/>
        </w:rPr>
        <w:t>Целесъобразно е имената на функциите да бъдат глаголи, следвани от имена на  конкретни обекти</w:t>
      </w:r>
      <w:r w:rsidR="007C16C0">
        <w:rPr>
          <w:rFonts w:ascii="Segoe UI" w:hAnsi="Segoe UI" w:cs="Segoe UI"/>
          <w:color w:val="232323"/>
          <w:sz w:val="20"/>
          <w:szCs w:val="20"/>
          <w:lang w:val="en-US"/>
        </w:rPr>
        <w:t xml:space="preserve"> </w:t>
      </w:r>
      <w:r>
        <w:rPr>
          <w:rFonts w:ascii="Segoe UI" w:hAnsi="Segoe UI" w:cs="Segoe UI"/>
          <w:color w:val="232323"/>
          <w:sz w:val="20"/>
          <w:szCs w:val="20"/>
        </w:rPr>
        <w:t>или съществителни, следвани от глаголи.</w:t>
      </w:r>
    </w:p>
    <w:p w:rsidR="004E7AD9" w:rsidRDefault="004E7AD9" w:rsidP="004E7AD9">
      <w:pPr>
        <w:numPr>
          <w:ilvl w:val="1"/>
          <w:numId w:val="20"/>
        </w:numPr>
        <w:shd w:val="clear" w:color="auto" w:fill="FFFFFF"/>
        <w:spacing w:before="100" w:beforeAutospacing="1" w:after="100" w:afterAutospacing="1" w:line="300" w:lineRule="atLeast"/>
        <w:ind w:left="750"/>
        <w:rPr>
          <w:rFonts w:ascii="Segoe UI" w:hAnsi="Segoe UI" w:cs="Segoe UI"/>
          <w:color w:val="232323"/>
          <w:sz w:val="20"/>
          <w:szCs w:val="20"/>
        </w:rPr>
      </w:pPr>
      <w:r>
        <w:rPr>
          <w:rFonts w:ascii="Segoe UI" w:hAnsi="Segoe UI" w:cs="Segoe UI"/>
          <w:color w:val="232323"/>
          <w:sz w:val="20"/>
          <w:szCs w:val="20"/>
        </w:rPr>
        <w:t>Добре е да се избягват имена на функции с общо значение, като напр. ‚процес‘, ,управление‘, ...</w:t>
      </w:r>
    </w:p>
    <w:p w:rsidR="004E7AD9" w:rsidRDefault="004E7AD9" w:rsidP="004E7AD9">
      <w:pPr>
        <w:pStyle w:val="NormalWeb"/>
        <w:shd w:val="clear" w:color="auto" w:fill="FFFFFF"/>
        <w:spacing w:before="0" w:beforeAutospacing="0" w:after="150" w:afterAutospacing="0" w:line="300" w:lineRule="atLeast"/>
        <w:rPr>
          <w:rFonts w:ascii="Segoe UI" w:hAnsi="Segoe UI" w:cs="Segoe UI"/>
          <w:color w:val="232323"/>
          <w:sz w:val="20"/>
          <w:szCs w:val="20"/>
        </w:rPr>
      </w:pPr>
      <w:r>
        <w:rPr>
          <w:rStyle w:val="Strong"/>
          <w:color w:val="232323"/>
          <w:sz w:val="20"/>
          <w:szCs w:val="20"/>
        </w:rPr>
        <w:t>Предимства и недостатъци на DFD</w:t>
      </w:r>
    </w:p>
    <w:p w:rsidR="004E7AD9" w:rsidRDefault="004E7AD9" w:rsidP="004E7AD9">
      <w:pPr>
        <w:pStyle w:val="NormalWeb"/>
        <w:shd w:val="clear" w:color="auto" w:fill="FFFFFF"/>
        <w:spacing w:before="0" w:beforeAutospacing="0" w:after="150" w:afterAutospacing="0" w:line="300" w:lineRule="atLeast"/>
        <w:rPr>
          <w:rFonts w:ascii="Segoe UI" w:hAnsi="Segoe UI" w:cs="Segoe UI"/>
          <w:color w:val="232323"/>
          <w:sz w:val="20"/>
          <w:szCs w:val="20"/>
        </w:rPr>
      </w:pPr>
      <w:r>
        <w:rPr>
          <w:rFonts w:ascii="Segoe UI" w:hAnsi="Segoe UI" w:cs="Segoe UI"/>
          <w:color w:val="232323"/>
          <w:sz w:val="20"/>
          <w:szCs w:val="20"/>
        </w:rPr>
        <w:t>Основните предимства на диаграмите на потока от данни са следните:</w:t>
      </w:r>
    </w:p>
    <w:p w:rsidR="004E7AD9" w:rsidRDefault="004E7AD9" w:rsidP="004E7AD9">
      <w:pPr>
        <w:numPr>
          <w:ilvl w:val="0"/>
          <w:numId w:val="21"/>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 xml:space="preserve">Могат да бъдат лесно създавани и имат добра </w:t>
      </w:r>
      <w:proofErr w:type="spellStart"/>
      <w:r>
        <w:rPr>
          <w:rFonts w:ascii="Segoe UI" w:hAnsi="Segoe UI" w:cs="Segoe UI"/>
          <w:color w:val="232323"/>
          <w:sz w:val="20"/>
          <w:szCs w:val="20"/>
        </w:rPr>
        <w:t>четаемост</w:t>
      </w:r>
      <w:proofErr w:type="spellEnd"/>
    </w:p>
    <w:p w:rsidR="004E7AD9" w:rsidRDefault="004E7AD9" w:rsidP="004E7AD9">
      <w:pPr>
        <w:numPr>
          <w:ilvl w:val="0"/>
          <w:numId w:val="21"/>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Лесни са за разбиране и от непрофесионалисти, което улеснява значително контактите между партньорите (клиенти, доставчици)</w:t>
      </w:r>
    </w:p>
    <w:p w:rsidR="004E7AD9" w:rsidRDefault="004E7AD9" w:rsidP="004E7AD9">
      <w:pPr>
        <w:numPr>
          <w:ilvl w:val="0"/>
          <w:numId w:val="21"/>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Съдържат повече информация от функционалните дървета</w:t>
      </w:r>
    </w:p>
    <w:p w:rsidR="004E7AD9" w:rsidRDefault="004E7AD9" w:rsidP="004E7AD9">
      <w:pPr>
        <w:pStyle w:val="NormalWeb"/>
        <w:shd w:val="clear" w:color="auto" w:fill="FFFFFF"/>
        <w:spacing w:before="0" w:beforeAutospacing="0" w:after="150" w:afterAutospacing="0" w:line="300" w:lineRule="atLeast"/>
        <w:rPr>
          <w:rFonts w:ascii="Segoe UI" w:hAnsi="Segoe UI" w:cs="Segoe UI"/>
          <w:color w:val="232323"/>
          <w:sz w:val="20"/>
          <w:szCs w:val="20"/>
        </w:rPr>
      </w:pPr>
      <w:r>
        <w:rPr>
          <w:rFonts w:ascii="Segoe UI" w:hAnsi="Segoe UI" w:cs="Segoe UI"/>
          <w:color w:val="232323"/>
          <w:sz w:val="20"/>
          <w:szCs w:val="20"/>
        </w:rPr>
        <w:t>Недостатъци на тези диаграми:</w:t>
      </w:r>
    </w:p>
    <w:p w:rsidR="004E7AD9" w:rsidRDefault="004E7AD9" w:rsidP="004E7AD9">
      <w:pPr>
        <w:numPr>
          <w:ilvl w:val="0"/>
          <w:numId w:val="22"/>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 xml:space="preserve">Ако искаме да представим една цяла система диаграмите могат да станат много големи, трудно обозрими и </w:t>
      </w:r>
      <w:proofErr w:type="spellStart"/>
      <w:r>
        <w:rPr>
          <w:rFonts w:ascii="Segoe UI" w:hAnsi="Segoe UI" w:cs="Segoe UI"/>
          <w:color w:val="232323"/>
          <w:sz w:val="20"/>
          <w:szCs w:val="20"/>
        </w:rPr>
        <w:t>нечетаеми</w:t>
      </w:r>
      <w:proofErr w:type="spellEnd"/>
      <w:r>
        <w:rPr>
          <w:rFonts w:ascii="Segoe UI" w:hAnsi="Segoe UI" w:cs="Segoe UI"/>
          <w:color w:val="232323"/>
          <w:sz w:val="20"/>
          <w:szCs w:val="20"/>
        </w:rPr>
        <w:t xml:space="preserve"> – възможно решение в такъв случай е изграждане на йерархични нива (метод на структурния анализ)</w:t>
      </w:r>
    </w:p>
    <w:p w:rsidR="004E7AD9" w:rsidRDefault="004E7AD9" w:rsidP="004E7AD9">
      <w:pPr>
        <w:numPr>
          <w:ilvl w:val="0"/>
          <w:numId w:val="22"/>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 xml:space="preserve">Трудно се поддържа единно </w:t>
      </w:r>
      <w:proofErr w:type="spellStart"/>
      <w:r>
        <w:rPr>
          <w:rFonts w:ascii="Segoe UI" w:hAnsi="Segoe UI" w:cs="Segoe UI"/>
          <w:color w:val="232323"/>
          <w:sz w:val="20"/>
          <w:szCs w:val="20"/>
        </w:rPr>
        <w:t>абстракционно</w:t>
      </w:r>
      <w:proofErr w:type="spellEnd"/>
      <w:r>
        <w:rPr>
          <w:rFonts w:ascii="Segoe UI" w:hAnsi="Segoe UI" w:cs="Segoe UI"/>
          <w:color w:val="232323"/>
          <w:sz w:val="20"/>
          <w:szCs w:val="20"/>
        </w:rPr>
        <w:t xml:space="preserve"> ниво за данните и функциите</w:t>
      </w:r>
    </w:p>
    <w:p w:rsidR="004E7AD9" w:rsidRDefault="004E7AD9" w:rsidP="004E7AD9">
      <w:pPr>
        <w:numPr>
          <w:ilvl w:val="0"/>
          <w:numId w:val="22"/>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В определени случаи означаването на потоците данни само с имена не е достатъчно.</w:t>
      </w:r>
    </w:p>
    <w:p w:rsidR="00EC4FC3" w:rsidRDefault="00EC4FC3" w:rsidP="00EC4FC3">
      <w:pPr>
        <w:pStyle w:val="Heading3"/>
        <w:shd w:val="clear" w:color="auto" w:fill="FFFFFF"/>
        <w:spacing w:before="150" w:beforeAutospacing="0" w:after="150" w:afterAutospacing="0" w:line="600" w:lineRule="atLeast"/>
        <w:rPr>
          <w:rFonts w:ascii="Segoe UI" w:hAnsi="Segoe UI" w:cs="Segoe UI"/>
          <w:color w:val="232323"/>
          <w:sz w:val="37"/>
          <w:szCs w:val="37"/>
        </w:rPr>
      </w:pPr>
      <w:proofErr w:type="spellStart"/>
      <w:r>
        <w:rPr>
          <w:rFonts w:ascii="Segoe UI" w:hAnsi="Segoe UI" w:cs="Segoe UI"/>
          <w:color w:val="232323"/>
          <w:sz w:val="37"/>
          <w:szCs w:val="37"/>
        </w:rPr>
        <w:t>Use</w:t>
      </w:r>
      <w:proofErr w:type="spellEnd"/>
      <w:r>
        <w:rPr>
          <w:rFonts w:ascii="Segoe UI" w:hAnsi="Segoe UI" w:cs="Segoe UI"/>
          <w:color w:val="232323"/>
          <w:sz w:val="37"/>
          <w:szCs w:val="37"/>
        </w:rPr>
        <w:t xml:space="preserve"> </w:t>
      </w:r>
      <w:proofErr w:type="spellStart"/>
      <w:r>
        <w:rPr>
          <w:rFonts w:ascii="Segoe UI" w:hAnsi="Segoe UI" w:cs="Segoe UI"/>
          <w:color w:val="232323"/>
          <w:sz w:val="37"/>
          <w:szCs w:val="37"/>
        </w:rPr>
        <w:t>case</w:t>
      </w:r>
      <w:proofErr w:type="spellEnd"/>
      <w:r>
        <w:rPr>
          <w:rFonts w:ascii="Segoe UI" w:hAnsi="Segoe UI" w:cs="Segoe UI"/>
          <w:color w:val="232323"/>
          <w:sz w:val="37"/>
          <w:szCs w:val="37"/>
        </w:rPr>
        <w:t xml:space="preserve"> диаграми</w:t>
      </w:r>
    </w:p>
    <w:p w:rsidR="00EC4FC3" w:rsidRDefault="00EC4FC3" w:rsidP="00EC4FC3">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 xml:space="preserve">Организацията на работните потоци във фирмите обикновено се представя като бизнес-процеси. Един бизнес-процес се състои от вътрешни дейности, които ще бъдат изпълнени последователно за удовлетворяването на нуждите на потребителите (със или без софтуер). Такива дейности могат да бъдат: сортиране на поща, четене на писмата,  отговаряне на писмата използвайки </w:t>
      </w:r>
      <w:proofErr w:type="spellStart"/>
      <w:r>
        <w:rPr>
          <w:rFonts w:ascii="Segoe UI" w:hAnsi="Segoe UI" w:cs="Segoe UI"/>
          <w:color w:val="232323"/>
          <w:sz w:val="20"/>
          <w:szCs w:val="20"/>
        </w:rPr>
        <w:t>тексто</w:t>
      </w:r>
      <w:proofErr w:type="spellEnd"/>
      <w:r>
        <w:rPr>
          <w:rFonts w:ascii="Segoe UI" w:hAnsi="Segoe UI" w:cs="Segoe UI"/>
          <w:color w:val="232323"/>
          <w:sz w:val="20"/>
          <w:szCs w:val="20"/>
        </w:rPr>
        <w:t>-обработваща система и т.н.</w:t>
      </w:r>
    </w:p>
    <w:p w:rsidR="00EC4FC3" w:rsidRDefault="00EC4FC3" w:rsidP="00EC4FC3">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В софтуерните технологии бизнес-процесите обикновено се описват като сценарии (</w:t>
      </w:r>
      <w:proofErr w:type="spellStart"/>
      <w:r>
        <w:rPr>
          <w:rFonts w:ascii="Segoe UI" w:hAnsi="Segoe UI" w:cs="Segoe UI"/>
          <w:color w:val="232323"/>
          <w:sz w:val="20"/>
          <w:szCs w:val="20"/>
        </w:rPr>
        <w:t>use</w:t>
      </w:r>
      <w:proofErr w:type="spellEnd"/>
      <w:r>
        <w:rPr>
          <w:rFonts w:ascii="Segoe UI" w:hAnsi="Segoe UI" w:cs="Segoe UI"/>
          <w:color w:val="232323"/>
          <w:sz w:val="20"/>
          <w:szCs w:val="20"/>
        </w:rPr>
        <w:t xml:space="preserve"> </w:t>
      </w:r>
      <w:proofErr w:type="spellStart"/>
      <w:r>
        <w:rPr>
          <w:rFonts w:ascii="Segoe UI" w:hAnsi="Segoe UI" w:cs="Segoe UI"/>
          <w:color w:val="232323"/>
          <w:sz w:val="20"/>
          <w:szCs w:val="20"/>
        </w:rPr>
        <w:t>cases</w:t>
      </w:r>
      <w:proofErr w:type="spellEnd"/>
      <w:r>
        <w:rPr>
          <w:rFonts w:ascii="Segoe UI" w:hAnsi="Segoe UI" w:cs="Segoe UI"/>
          <w:color w:val="232323"/>
          <w:sz w:val="20"/>
          <w:szCs w:val="20"/>
        </w:rPr>
        <w:t>). Един</w:t>
      </w:r>
      <w:r>
        <w:rPr>
          <w:rStyle w:val="apple-converted-space"/>
          <w:rFonts w:ascii="Segoe UI" w:hAnsi="Segoe UI" w:cs="Segoe UI"/>
          <w:color w:val="232323"/>
          <w:sz w:val="20"/>
          <w:szCs w:val="20"/>
        </w:rPr>
        <w:t> </w:t>
      </w:r>
      <w:proofErr w:type="spellStart"/>
      <w:r>
        <w:rPr>
          <w:rStyle w:val="Emphasis"/>
          <w:rFonts w:ascii="Segoe UI" w:hAnsi="Segoe UI" w:cs="Segoe UI"/>
          <w:color w:val="232323"/>
          <w:sz w:val="20"/>
          <w:szCs w:val="20"/>
        </w:rPr>
        <w:t>use</w:t>
      </w:r>
      <w:proofErr w:type="spellEnd"/>
      <w:r>
        <w:rPr>
          <w:rStyle w:val="Emphasis"/>
          <w:rFonts w:ascii="Segoe UI" w:hAnsi="Segoe UI" w:cs="Segoe UI"/>
          <w:color w:val="232323"/>
          <w:sz w:val="20"/>
          <w:szCs w:val="20"/>
        </w:rPr>
        <w:t xml:space="preserve"> </w:t>
      </w:r>
      <w:proofErr w:type="spellStart"/>
      <w:r>
        <w:rPr>
          <w:rStyle w:val="Emphasis"/>
          <w:rFonts w:ascii="Segoe UI" w:hAnsi="Segoe UI" w:cs="Segoe UI"/>
          <w:color w:val="232323"/>
          <w:sz w:val="20"/>
          <w:szCs w:val="20"/>
        </w:rPr>
        <w:t>case</w:t>
      </w:r>
      <w:proofErr w:type="spellEnd"/>
      <w:r>
        <w:rPr>
          <w:rFonts w:ascii="Segoe UI" w:hAnsi="Segoe UI" w:cs="Segoe UI"/>
          <w:color w:val="232323"/>
          <w:sz w:val="20"/>
          <w:szCs w:val="20"/>
        </w:rPr>
        <w:t xml:space="preserve">  може да бъде дефиниран като фундаментална </w:t>
      </w:r>
      <w:proofErr w:type="spellStart"/>
      <w:r>
        <w:rPr>
          <w:rFonts w:ascii="Segoe UI" w:hAnsi="Segoe UI" w:cs="Segoe UI"/>
          <w:color w:val="232323"/>
          <w:sz w:val="20"/>
          <w:szCs w:val="20"/>
        </w:rPr>
        <w:t>подфункция</w:t>
      </w:r>
      <w:proofErr w:type="spellEnd"/>
      <w:r>
        <w:rPr>
          <w:rFonts w:ascii="Segoe UI" w:hAnsi="Segoe UI" w:cs="Segoe UI"/>
          <w:color w:val="232323"/>
          <w:sz w:val="20"/>
          <w:szCs w:val="20"/>
        </w:rPr>
        <w:t xml:space="preserve"> от една система (услуга на системата) със стойност за потребителя (видим резултат), която е реализирана чрез последователност от взаимодействия между потребителя и системата.</w:t>
      </w:r>
    </w:p>
    <w:p w:rsidR="00EC4FC3" w:rsidRDefault="00EC4FC3" w:rsidP="00EC4FC3">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 xml:space="preserve">Сценариите описват функционални изисквания към разработваното приложение, като функционално описание на системата е множеството от всички </w:t>
      </w:r>
      <w:proofErr w:type="spellStart"/>
      <w:r>
        <w:rPr>
          <w:rFonts w:ascii="Segoe UI" w:hAnsi="Segoe UI" w:cs="Segoe UI"/>
          <w:color w:val="232323"/>
          <w:sz w:val="20"/>
          <w:szCs w:val="20"/>
        </w:rPr>
        <w:t>use</w:t>
      </w:r>
      <w:proofErr w:type="spellEnd"/>
      <w:r>
        <w:rPr>
          <w:rFonts w:ascii="Segoe UI" w:hAnsi="Segoe UI" w:cs="Segoe UI"/>
          <w:color w:val="232323"/>
          <w:sz w:val="20"/>
          <w:szCs w:val="20"/>
        </w:rPr>
        <w:t xml:space="preserve"> </w:t>
      </w:r>
      <w:proofErr w:type="spellStart"/>
      <w:r>
        <w:rPr>
          <w:rFonts w:ascii="Segoe UI" w:hAnsi="Segoe UI" w:cs="Segoe UI"/>
          <w:color w:val="232323"/>
          <w:sz w:val="20"/>
          <w:szCs w:val="20"/>
        </w:rPr>
        <w:t>cases</w:t>
      </w:r>
      <w:proofErr w:type="spellEnd"/>
      <w:r>
        <w:rPr>
          <w:rFonts w:ascii="Segoe UI" w:hAnsi="Segoe UI" w:cs="Segoe UI"/>
          <w:color w:val="232323"/>
          <w:sz w:val="20"/>
          <w:szCs w:val="20"/>
        </w:rPr>
        <w:t>.</w:t>
      </w:r>
    </w:p>
    <w:p w:rsidR="00EC4FC3" w:rsidRDefault="00EC4FC3" w:rsidP="00EC4FC3">
      <w:pPr>
        <w:pStyle w:val="both"/>
        <w:shd w:val="clear" w:color="auto" w:fill="FFFFFF"/>
        <w:spacing w:before="0" w:beforeAutospacing="0" w:after="150" w:afterAutospacing="0" w:line="300" w:lineRule="atLeast"/>
        <w:jc w:val="both"/>
        <w:rPr>
          <w:rFonts w:ascii="Segoe UI" w:hAnsi="Segoe UI" w:cs="Segoe UI"/>
          <w:color w:val="232323"/>
          <w:sz w:val="20"/>
          <w:szCs w:val="20"/>
        </w:rPr>
      </w:pPr>
      <w:proofErr w:type="spellStart"/>
      <w:r>
        <w:rPr>
          <w:rFonts w:ascii="Segoe UI" w:hAnsi="Segoe UI" w:cs="Segoe UI"/>
          <w:color w:val="232323"/>
          <w:sz w:val="20"/>
          <w:szCs w:val="20"/>
        </w:rPr>
        <w:lastRenderedPageBreak/>
        <w:t>Use</w:t>
      </w:r>
      <w:proofErr w:type="spellEnd"/>
      <w:r>
        <w:rPr>
          <w:rFonts w:ascii="Segoe UI" w:hAnsi="Segoe UI" w:cs="Segoe UI"/>
          <w:color w:val="232323"/>
          <w:sz w:val="20"/>
          <w:szCs w:val="20"/>
        </w:rPr>
        <w:t xml:space="preserve"> </w:t>
      </w:r>
      <w:proofErr w:type="spellStart"/>
      <w:r>
        <w:rPr>
          <w:rFonts w:ascii="Segoe UI" w:hAnsi="Segoe UI" w:cs="Segoe UI"/>
          <w:color w:val="232323"/>
          <w:sz w:val="20"/>
          <w:szCs w:val="20"/>
        </w:rPr>
        <w:t>case</w:t>
      </w:r>
      <w:proofErr w:type="spellEnd"/>
      <w:r>
        <w:rPr>
          <w:rFonts w:ascii="Segoe UI" w:hAnsi="Segoe UI" w:cs="Segoe UI"/>
          <w:color w:val="232323"/>
          <w:sz w:val="20"/>
          <w:szCs w:val="20"/>
        </w:rPr>
        <w:t xml:space="preserve"> диаграмите описват бизнес-процеси в една информационна система, връзките между бизнес-процесите и връзките между бизнес-процесите и актьорите на системата.</w:t>
      </w:r>
    </w:p>
    <w:p w:rsidR="00EC4FC3" w:rsidRDefault="00EC4FC3" w:rsidP="00EC4FC3">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 xml:space="preserve">Когато изискванията към разработваната система са ясни, тогава анализаторите могат да създадат различни сценарии, които да следват начина на функциониране на системата. При  създаване на </w:t>
      </w:r>
      <w:proofErr w:type="spellStart"/>
      <w:r>
        <w:rPr>
          <w:rFonts w:ascii="Segoe UI" w:hAnsi="Segoe UI" w:cs="Segoe UI"/>
          <w:color w:val="232323"/>
          <w:sz w:val="20"/>
          <w:szCs w:val="20"/>
        </w:rPr>
        <w:t>use</w:t>
      </w:r>
      <w:proofErr w:type="spellEnd"/>
      <w:r>
        <w:rPr>
          <w:rFonts w:ascii="Segoe UI" w:hAnsi="Segoe UI" w:cs="Segoe UI"/>
          <w:color w:val="232323"/>
          <w:sz w:val="20"/>
          <w:szCs w:val="20"/>
        </w:rPr>
        <w:t xml:space="preserve"> </w:t>
      </w:r>
      <w:proofErr w:type="spellStart"/>
      <w:r>
        <w:rPr>
          <w:rFonts w:ascii="Segoe UI" w:hAnsi="Segoe UI" w:cs="Segoe UI"/>
          <w:color w:val="232323"/>
          <w:sz w:val="20"/>
          <w:szCs w:val="20"/>
        </w:rPr>
        <w:t>cases</w:t>
      </w:r>
      <w:proofErr w:type="spellEnd"/>
      <w:r>
        <w:rPr>
          <w:rFonts w:ascii="Segoe UI" w:hAnsi="Segoe UI" w:cs="Segoe UI"/>
          <w:color w:val="232323"/>
          <w:sz w:val="20"/>
          <w:szCs w:val="20"/>
        </w:rPr>
        <w:t xml:space="preserve"> анализаторите обикновено следват представената по-долу схема.</w:t>
      </w:r>
    </w:p>
    <w:p w:rsidR="00EC4FC3" w:rsidRDefault="00EC4FC3" w:rsidP="00EC4FC3">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 xml:space="preserve">Първо се идентифицират актьорите на системата – това са субектите на предлаганата функционалност, които могат да бъдат определена група потребители или различни видове устройства, външни за разработваното приложение. Актьорите всъщност представят определени роли, които потребителите (или устройства) изпълняват при работа със системата. Формално актьорите се дефинират като субекти, които комуникират със системата и са външни за нея. Важно е да отбележим, че актьор и потребител не са идентични понятия. Обикновено потребителят може да играе няколко различни роли при използване на системата, докато актьорът представя клас от външни за системата субекти, на който се </w:t>
      </w:r>
      <w:proofErr w:type="spellStart"/>
      <w:r>
        <w:rPr>
          <w:rFonts w:ascii="Segoe UI" w:hAnsi="Segoe UI" w:cs="Segoe UI"/>
          <w:color w:val="232323"/>
          <w:sz w:val="20"/>
          <w:szCs w:val="20"/>
        </w:rPr>
        <w:t>присовява</w:t>
      </w:r>
      <w:proofErr w:type="spellEnd"/>
      <w:r>
        <w:rPr>
          <w:rFonts w:ascii="Segoe UI" w:hAnsi="Segoe UI" w:cs="Segoe UI"/>
          <w:color w:val="232323"/>
          <w:sz w:val="20"/>
          <w:szCs w:val="20"/>
        </w:rPr>
        <w:t xml:space="preserve"> само една роля.</w:t>
      </w:r>
    </w:p>
    <w:p w:rsidR="00EC4FC3" w:rsidRDefault="00EC4FC3" w:rsidP="00EC4FC3">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 xml:space="preserve">Второ, идентифицират се самите сценарии - </w:t>
      </w:r>
      <w:proofErr w:type="spellStart"/>
      <w:r>
        <w:rPr>
          <w:rFonts w:ascii="Segoe UI" w:hAnsi="Segoe UI" w:cs="Segoe UI"/>
          <w:color w:val="232323"/>
          <w:sz w:val="20"/>
          <w:szCs w:val="20"/>
        </w:rPr>
        <w:t>use-cases</w:t>
      </w:r>
      <w:proofErr w:type="spellEnd"/>
      <w:r>
        <w:rPr>
          <w:rFonts w:ascii="Segoe UI" w:hAnsi="Segoe UI" w:cs="Segoe UI"/>
          <w:color w:val="232323"/>
          <w:sz w:val="20"/>
          <w:szCs w:val="20"/>
        </w:rPr>
        <w:t xml:space="preserve"> описват начина, по който актьорите взаимодействат със системата. За създаване на сценариите може да се използва следният набор от примерни контролни въпроси:</w:t>
      </w:r>
    </w:p>
    <w:p w:rsidR="00EC4FC3" w:rsidRDefault="00EC4FC3" w:rsidP="00EC4FC3">
      <w:pPr>
        <w:numPr>
          <w:ilvl w:val="0"/>
          <w:numId w:val="23"/>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Кои са основните задачи или функции, които ще се изпълняват от определен актьор?</w:t>
      </w:r>
    </w:p>
    <w:p w:rsidR="00EC4FC3" w:rsidRDefault="00EC4FC3" w:rsidP="00EC4FC3">
      <w:pPr>
        <w:numPr>
          <w:ilvl w:val="0"/>
          <w:numId w:val="23"/>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Каква системна информация ще получава или ще променя даден актьор?</w:t>
      </w:r>
    </w:p>
    <w:p w:rsidR="00EC4FC3" w:rsidRDefault="00EC4FC3" w:rsidP="00EC4FC3">
      <w:pPr>
        <w:numPr>
          <w:ilvl w:val="0"/>
          <w:numId w:val="23"/>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Ще трябва ли актьорът да информира системата за външни промени в средата?</w:t>
      </w:r>
    </w:p>
    <w:p w:rsidR="00EC4FC3" w:rsidRDefault="00EC4FC3" w:rsidP="00EC4FC3">
      <w:pPr>
        <w:numPr>
          <w:ilvl w:val="0"/>
          <w:numId w:val="23"/>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Каква информация иска да получава от системата разглеждания актьор?</w:t>
      </w:r>
    </w:p>
    <w:p w:rsidR="00EC4FC3" w:rsidRDefault="00EC4FC3" w:rsidP="00EC4FC3">
      <w:pPr>
        <w:numPr>
          <w:ilvl w:val="0"/>
          <w:numId w:val="23"/>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Трябва ли един актьор да бъде информиран за неочаквани промени?</w:t>
      </w:r>
    </w:p>
    <w:p w:rsidR="00EC4FC3" w:rsidRDefault="00EC4FC3" w:rsidP="00EC4FC3">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 xml:space="preserve">Всеки </w:t>
      </w:r>
      <w:proofErr w:type="spellStart"/>
      <w:r>
        <w:rPr>
          <w:rFonts w:ascii="Segoe UI" w:hAnsi="Segoe UI" w:cs="Segoe UI"/>
          <w:color w:val="232323"/>
          <w:sz w:val="20"/>
          <w:szCs w:val="20"/>
        </w:rPr>
        <w:t>use-case</w:t>
      </w:r>
      <w:proofErr w:type="spellEnd"/>
      <w:r>
        <w:rPr>
          <w:rFonts w:ascii="Segoe UI" w:hAnsi="Segoe UI" w:cs="Segoe UI"/>
          <w:color w:val="232323"/>
          <w:sz w:val="20"/>
          <w:szCs w:val="20"/>
        </w:rPr>
        <w:t xml:space="preserve"> предоставя един еднозначен начин на взаимодействие между актьори и система. Той може да съдържа също така спецификация на времеви изисквания или други ограничения. </w:t>
      </w:r>
      <w:proofErr w:type="spellStart"/>
      <w:r>
        <w:rPr>
          <w:rFonts w:ascii="Segoe UI" w:hAnsi="Segoe UI" w:cs="Segoe UI"/>
          <w:color w:val="232323"/>
          <w:sz w:val="20"/>
          <w:szCs w:val="20"/>
        </w:rPr>
        <w:t>Use-cases</w:t>
      </w:r>
      <w:proofErr w:type="spellEnd"/>
      <w:r>
        <w:rPr>
          <w:rFonts w:ascii="Segoe UI" w:hAnsi="Segoe UI" w:cs="Segoe UI"/>
          <w:color w:val="232323"/>
          <w:sz w:val="20"/>
          <w:szCs w:val="20"/>
        </w:rPr>
        <w:t xml:space="preserve"> могат да бъдат възприемани по различен начин от отделните актьори, като те трябва да се оценяват от гледна точка на всеки актьор дефиниран в системата. На сценариите могат да се присвояват приоритети, които се определят за всеки актьор (обикновено се измерват по скала от 1 до 10). Когато се използва итеративен обектно-ориентиран модел за разработване на софтуер, приоритетите могат да влияят върху последователността, в която се предоставят  функциите на системата, </w:t>
      </w:r>
      <w:proofErr w:type="spellStart"/>
      <w:r>
        <w:rPr>
          <w:rFonts w:ascii="Segoe UI" w:hAnsi="Segoe UI" w:cs="Segoe UI"/>
          <w:color w:val="232323"/>
          <w:sz w:val="20"/>
          <w:szCs w:val="20"/>
        </w:rPr>
        <w:t>т.е</w:t>
      </w:r>
      <w:proofErr w:type="spellEnd"/>
      <w:r>
        <w:rPr>
          <w:rFonts w:ascii="Segoe UI" w:hAnsi="Segoe UI" w:cs="Segoe UI"/>
          <w:color w:val="232323"/>
          <w:sz w:val="20"/>
          <w:szCs w:val="20"/>
        </w:rPr>
        <w:t xml:space="preserve"> определяйки приоритета на всеки един от сценариите в системата, разработчиците ще са наясно с последователността за разработването им.</w:t>
      </w:r>
    </w:p>
    <w:p w:rsidR="00EC4FC3" w:rsidRDefault="00EC4FC3" w:rsidP="00EC4FC3">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На Фиг. 3. е представена система състояща се от три бизнес процеса (</w:t>
      </w:r>
      <w:proofErr w:type="spellStart"/>
      <w:r>
        <w:rPr>
          <w:rFonts w:ascii="Segoe UI" w:hAnsi="Segoe UI" w:cs="Segoe UI"/>
          <w:color w:val="232323"/>
          <w:sz w:val="20"/>
          <w:szCs w:val="20"/>
        </w:rPr>
        <w:t>use</w:t>
      </w:r>
      <w:proofErr w:type="spellEnd"/>
      <w:r>
        <w:rPr>
          <w:rFonts w:ascii="Segoe UI" w:hAnsi="Segoe UI" w:cs="Segoe UI"/>
          <w:color w:val="232323"/>
          <w:sz w:val="20"/>
          <w:szCs w:val="20"/>
        </w:rPr>
        <w:t xml:space="preserve"> </w:t>
      </w:r>
      <w:proofErr w:type="spellStart"/>
      <w:r>
        <w:rPr>
          <w:rFonts w:ascii="Segoe UI" w:hAnsi="Segoe UI" w:cs="Segoe UI"/>
          <w:color w:val="232323"/>
          <w:sz w:val="20"/>
          <w:szCs w:val="20"/>
        </w:rPr>
        <w:t>cases</w:t>
      </w:r>
      <w:proofErr w:type="spellEnd"/>
      <w:r>
        <w:rPr>
          <w:rFonts w:ascii="Segoe UI" w:hAnsi="Segoe UI" w:cs="Segoe UI"/>
          <w:color w:val="232323"/>
          <w:sz w:val="20"/>
          <w:szCs w:val="20"/>
        </w:rPr>
        <w:t>). Актьорите, които ги използват, имат различни права на достъп до тях .</w:t>
      </w:r>
    </w:p>
    <w:p w:rsidR="00EC4FC3" w:rsidRDefault="00EC4FC3" w:rsidP="00EC4FC3">
      <w:pPr>
        <w:shd w:val="clear" w:color="auto" w:fill="FFFFFF"/>
        <w:spacing w:line="300" w:lineRule="atLeast"/>
        <w:rPr>
          <w:rFonts w:ascii="Segoe UI" w:hAnsi="Segoe UI" w:cs="Segoe UI"/>
          <w:color w:val="232323"/>
          <w:sz w:val="20"/>
          <w:szCs w:val="20"/>
        </w:rPr>
      </w:pPr>
      <w:r>
        <w:rPr>
          <w:rFonts w:ascii="Segoe UI" w:hAnsi="Segoe UI" w:cs="Segoe UI"/>
          <w:noProof/>
          <w:color w:val="232323"/>
          <w:sz w:val="20"/>
          <w:szCs w:val="20"/>
          <w:lang w:eastAsia="bg-BG"/>
        </w:rPr>
        <w:lastRenderedPageBreak/>
        <w:drawing>
          <wp:inline distT="0" distB="0" distL="0" distR="0">
            <wp:extent cx="5230368" cy="2094680"/>
            <wp:effectExtent l="0" t="0" r="0" b="0"/>
            <wp:docPr id="9" name="Picture 9" descr="http://delc2.fmi.uni-plovdiv.net/get/file/ORG-755000/Site/Images/A0.1ASCO4/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elc2.fmi.uni-plovdiv.net/get/file/ORG-755000/Site/Images/A0.1ASCO4/fig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4244" cy="2096232"/>
                    </a:xfrm>
                    <a:prstGeom prst="rect">
                      <a:avLst/>
                    </a:prstGeom>
                    <a:noFill/>
                    <a:ln>
                      <a:noFill/>
                    </a:ln>
                  </pic:spPr>
                </pic:pic>
              </a:graphicData>
            </a:graphic>
          </wp:inline>
        </w:drawing>
      </w:r>
    </w:p>
    <w:p w:rsidR="00EC4FC3" w:rsidRDefault="00EC4FC3" w:rsidP="00EC4FC3">
      <w:pPr>
        <w:pStyle w:val="NormalWeb"/>
        <w:shd w:val="clear" w:color="auto" w:fill="F5F5F5"/>
        <w:spacing w:before="0" w:beforeAutospacing="0" w:after="150" w:afterAutospacing="0" w:line="300" w:lineRule="atLeast"/>
        <w:rPr>
          <w:rFonts w:ascii="Segoe UI" w:hAnsi="Segoe UI" w:cs="Segoe UI"/>
          <w:color w:val="232323"/>
          <w:sz w:val="20"/>
          <w:szCs w:val="20"/>
        </w:rPr>
      </w:pPr>
      <w:r>
        <w:rPr>
          <w:rFonts w:ascii="Segoe UI" w:hAnsi="Segoe UI" w:cs="Segoe UI"/>
          <w:color w:val="232323"/>
          <w:sz w:val="20"/>
          <w:szCs w:val="20"/>
        </w:rPr>
        <w:t>За представяне на сценариите (</w:t>
      </w:r>
      <w:proofErr w:type="spellStart"/>
      <w:r>
        <w:rPr>
          <w:rFonts w:ascii="Segoe UI" w:hAnsi="Segoe UI" w:cs="Segoe UI"/>
          <w:color w:val="232323"/>
          <w:sz w:val="20"/>
          <w:szCs w:val="20"/>
        </w:rPr>
        <w:t>use</w:t>
      </w:r>
      <w:proofErr w:type="spellEnd"/>
      <w:r>
        <w:rPr>
          <w:rFonts w:ascii="Segoe UI" w:hAnsi="Segoe UI" w:cs="Segoe UI"/>
          <w:color w:val="232323"/>
          <w:sz w:val="20"/>
          <w:szCs w:val="20"/>
        </w:rPr>
        <w:t xml:space="preserve"> </w:t>
      </w:r>
      <w:proofErr w:type="spellStart"/>
      <w:r>
        <w:rPr>
          <w:rFonts w:ascii="Segoe UI" w:hAnsi="Segoe UI" w:cs="Segoe UI"/>
          <w:color w:val="232323"/>
          <w:sz w:val="20"/>
          <w:szCs w:val="20"/>
        </w:rPr>
        <w:t>cases</w:t>
      </w:r>
      <w:proofErr w:type="spellEnd"/>
      <w:r>
        <w:rPr>
          <w:rFonts w:ascii="Segoe UI" w:hAnsi="Segoe UI" w:cs="Segoe UI"/>
          <w:color w:val="232323"/>
          <w:sz w:val="20"/>
          <w:szCs w:val="20"/>
        </w:rPr>
        <w:t>) се използват различни описателни техники, като напр.:</w:t>
      </w:r>
    </w:p>
    <w:p w:rsidR="00EC4FC3" w:rsidRDefault="00EC4FC3" w:rsidP="00EC4FC3">
      <w:pPr>
        <w:numPr>
          <w:ilvl w:val="0"/>
          <w:numId w:val="24"/>
        </w:numPr>
        <w:shd w:val="clear" w:color="auto" w:fill="F5F5F5"/>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 xml:space="preserve">текстово (текстова схема) – шаблон, по който трябва да се опише всеки </w:t>
      </w:r>
      <w:proofErr w:type="spellStart"/>
      <w:r>
        <w:rPr>
          <w:rFonts w:ascii="Segoe UI" w:hAnsi="Segoe UI" w:cs="Segoe UI"/>
          <w:color w:val="232323"/>
          <w:sz w:val="20"/>
          <w:szCs w:val="20"/>
        </w:rPr>
        <w:t>use</w:t>
      </w:r>
      <w:proofErr w:type="spellEnd"/>
      <w:r>
        <w:rPr>
          <w:rFonts w:ascii="Segoe UI" w:hAnsi="Segoe UI" w:cs="Segoe UI"/>
          <w:color w:val="232323"/>
          <w:sz w:val="20"/>
          <w:szCs w:val="20"/>
        </w:rPr>
        <w:t xml:space="preserve"> </w:t>
      </w:r>
      <w:proofErr w:type="spellStart"/>
      <w:r>
        <w:rPr>
          <w:rFonts w:ascii="Segoe UI" w:hAnsi="Segoe UI" w:cs="Segoe UI"/>
          <w:color w:val="232323"/>
          <w:sz w:val="20"/>
          <w:szCs w:val="20"/>
        </w:rPr>
        <w:t>case</w:t>
      </w:r>
      <w:proofErr w:type="spellEnd"/>
    </w:p>
    <w:p w:rsidR="00EC4FC3" w:rsidRDefault="00EC4FC3" w:rsidP="00EC4FC3">
      <w:pPr>
        <w:numPr>
          <w:ilvl w:val="0"/>
          <w:numId w:val="24"/>
        </w:numPr>
        <w:shd w:val="clear" w:color="auto" w:fill="F5F5F5"/>
        <w:spacing w:before="100" w:beforeAutospacing="1" w:after="100" w:afterAutospacing="1" w:line="300" w:lineRule="atLeast"/>
        <w:ind w:left="375"/>
        <w:rPr>
          <w:rFonts w:ascii="Segoe UI" w:hAnsi="Segoe UI" w:cs="Segoe UI"/>
          <w:color w:val="232323"/>
          <w:sz w:val="20"/>
          <w:szCs w:val="20"/>
        </w:rPr>
      </w:pPr>
      <w:proofErr w:type="spellStart"/>
      <w:r>
        <w:rPr>
          <w:rFonts w:ascii="Segoe UI" w:hAnsi="Segoe UI" w:cs="Segoe UI"/>
          <w:color w:val="232323"/>
          <w:sz w:val="20"/>
          <w:szCs w:val="20"/>
        </w:rPr>
        <w:t>collaboration</w:t>
      </w:r>
      <w:proofErr w:type="spellEnd"/>
      <w:r>
        <w:rPr>
          <w:rFonts w:ascii="Segoe UI" w:hAnsi="Segoe UI" w:cs="Segoe UI"/>
          <w:color w:val="232323"/>
          <w:sz w:val="20"/>
          <w:szCs w:val="20"/>
        </w:rPr>
        <w:t xml:space="preserve"> диаграми – тези диаграми представят сценария като обекти от системата и връзки между тях. Представени са съобщенията, които обектите си разменят, за да се изпълни сценария</w:t>
      </w:r>
    </w:p>
    <w:p w:rsidR="00EC4FC3" w:rsidRDefault="00EC4FC3" w:rsidP="00EC4FC3">
      <w:pPr>
        <w:numPr>
          <w:ilvl w:val="0"/>
          <w:numId w:val="24"/>
        </w:numPr>
        <w:shd w:val="clear" w:color="auto" w:fill="F5F5F5"/>
        <w:spacing w:before="100" w:beforeAutospacing="1" w:after="100" w:afterAutospacing="1" w:line="300" w:lineRule="atLeast"/>
        <w:ind w:left="375"/>
        <w:rPr>
          <w:rFonts w:ascii="Segoe UI" w:hAnsi="Segoe UI" w:cs="Segoe UI"/>
          <w:color w:val="232323"/>
          <w:sz w:val="20"/>
          <w:szCs w:val="20"/>
        </w:rPr>
      </w:pPr>
      <w:proofErr w:type="spellStart"/>
      <w:r>
        <w:rPr>
          <w:rFonts w:ascii="Segoe UI" w:hAnsi="Segoe UI" w:cs="Segoe UI"/>
          <w:color w:val="232323"/>
          <w:sz w:val="20"/>
          <w:szCs w:val="20"/>
        </w:rPr>
        <w:t>sequence</w:t>
      </w:r>
      <w:proofErr w:type="spellEnd"/>
      <w:r>
        <w:rPr>
          <w:rFonts w:ascii="Segoe UI" w:hAnsi="Segoe UI" w:cs="Segoe UI"/>
          <w:color w:val="232323"/>
          <w:sz w:val="20"/>
          <w:szCs w:val="20"/>
        </w:rPr>
        <w:t xml:space="preserve"> диаграми – представят сценария като множество от обекти и съобщения, които те си разменят, за да бъде той изпълнен. Съобщенията в тези диаграми са подредени последователно във времето</w:t>
      </w:r>
    </w:p>
    <w:p w:rsidR="00EC4FC3" w:rsidRDefault="00EC4FC3" w:rsidP="00EC4FC3">
      <w:pPr>
        <w:numPr>
          <w:ilvl w:val="0"/>
          <w:numId w:val="24"/>
        </w:numPr>
        <w:shd w:val="clear" w:color="auto" w:fill="F5F5F5"/>
        <w:spacing w:before="100" w:beforeAutospacing="1" w:after="100" w:afterAutospacing="1" w:line="300" w:lineRule="atLeast"/>
        <w:ind w:left="375"/>
        <w:rPr>
          <w:rFonts w:ascii="Segoe UI" w:hAnsi="Segoe UI" w:cs="Segoe UI"/>
          <w:color w:val="232323"/>
          <w:sz w:val="20"/>
          <w:szCs w:val="20"/>
        </w:rPr>
      </w:pPr>
      <w:proofErr w:type="spellStart"/>
      <w:r>
        <w:rPr>
          <w:rFonts w:ascii="Segoe UI" w:hAnsi="Segoe UI" w:cs="Segoe UI"/>
          <w:color w:val="232323"/>
          <w:sz w:val="20"/>
          <w:szCs w:val="20"/>
        </w:rPr>
        <w:t>activity</w:t>
      </w:r>
      <w:proofErr w:type="spellEnd"/>
      <w:r>
        <w:rPr>
          <w:rFonts w:ascii="Segoe UI" w:hAnsi="Segoe UI" w:cs="Segoe UI"/>
          <w:color w:val="232323"/>
          <w:sz w:val="20"/>
          <w:szCs w:val="20"/>
        </w:rPr>
        <w:t xml:space="preserve"> диаграми – представят сценария като алгоритъм , който трябва да бъде следван за неговото изпълнение</w:t>
      </w:r>
    </w:p>
    <w:p w:rsidR="00EC4FC3" w:rsidRDefault="00EC4FC3" w:rsidP="00EC4FC3">
      <w:pPr>
        <w:numPr>
          <w:ilvl w:val="0"/>
          <w:numId w:val="24"/>
        </w:numPr>
        <w:shd w:val="clear" w:color="auto" w:fill="F5F5F5"/>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крайни автомати – представят поведението на даден обект в системата, заедно с възможните състояния, които той може да приема по време на изпълнение на сценария</w:t>
      </w:r>
    </w:p>
    <w:p w:rsidR="00EC4FC3" w:rsidRDefault="00EC4FC3" w:rsidP="00EC4FC3">
      <w:pPr>
        <w:numPr>
          <w:ilvl w:val="0"/>
          <w:numId w:val="24"/>
        </w:numPr>
        <w:shd w:val="clear" w:color="auto" w:fill="F5F5F5"/>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 xml:space="preserve">мрежи на </w:t>
      </w:r>
      <w:proofErr w:type="spellStart"/>
      <w:r>
        <w:rPr>
          <w:rFonts w:ascii="Segoe UI" w:hAnsi="Segoe UI" w:cs="Segoe UI"/>
          <w:color w:val="232323"/>
          <w:sz w:val="20"/>
          <w:szCs w:val="20"/>
        </w:rPr>
        <w:t>Петри</w:t>
      </w:r>
      <w:proofErr w:type="spellEnd"/>
      <w:r>
        <w:rPr>
          <w:rFonts w:ascii="Segoe UI" w:hAnsi="Segoe UI" w:cs="Segoe UI"/>
          <w:color w:val="232323"/>
          <w:sz w:val="20"/>
          <w:szCs w:val="20"/>
        </w:rPr>
        <w:t xml:space="preserve"> – за представяне на паралелни процеси.</w:t>
      </w:r>
    </w:p>
    <w:p w:rsidR="00EC4FC3" w:rsidRDefault="00EC4FC3" w:rsidP="00EC4FC3">
      <w:pPr>
        <w:pStyle w:val="text-center"/>
        <w:shd w:val="clear" w:color="auto" w:fill="FFFFFF"/>
        <w:spacing w:before="0" w:beforeAutospacing="0" w:after="150" w:afterAutospacing="0" w:line="300" w:lineRule="atLeast"/>
        <w:jc w:val="center"/>
        <w:rPr>
          <w:rFonts w:ascii="Segoe UI" w:hAnsi="Segoe UI" w:cs="Segoe UI"/>
          <w:color w:val="232323"/>
          <w:sz w:val="20"/>
          <w:szCs w:val="20"/>
        </w:rPr>
      </w:pPr>
      <w:r>
        <w:rPr>
          <w:rFonts w:ascii="Segoe UI" w:hAnsi="Segoe UI" w:cs="Segoe UI"/>
          <w:color w:val="232323"/>
          <w:sz w:val="20"/>
          <w:szCs w:val="20"/>
        </w:rPr>
        <w:t>Фигура 3: Система представена чрез сценарии и актьори</w:t>
      </w:r>
    </w:p>
    <w:p w:rsidR="00EC4FC3" w:rsidRDefault="00EC4FC3" w:rsidP="00EC4FC3">
      <w:pPr>
        <w:pStyle w:val="NormalWeb"/>
        <w:shd w:val="clear" w:color="auto" w:fill="FFFFFF"/>
        <w:spacing w:before="0" w:beforeAutospacing="0" w:after="150" w:afterAutospacing="0" w:line="300" w:lineRule="atLeast"/>
        <w:rPr>
          <w:rFonts w:ascii="Segoe UI" w:hAnsi="Segoe UI" w:cs="Segoe UI"/>
          <w:color w:val="232323"/>
          <w:sz w:val="20"/>
          <w:szCs w:val="20"/>
        </w:rPr>
      </w:pPr>
      <w:r>
        <w:rPr>
          <w:rStyle w:val="Strong"/>
          <w:color w:val="232323"/>
          <w:sz w:val="20"/>
          <w:szCs w:val="20"/>
        </w:rPr>
        <w:t xml:space="preserve">Принципна схема за изграждане на </w:t>
      </w:r>
      <w:proofErr w:type="spellStart"/>
      <w:r>
        <w:rPr>
          <w:rStyle w:val="Strong"/>
          <w:color w:val="232323"/>
          <w:sz w:val="20"/>
          <w:szCs w:val="20"/>
        </w:rPr>
        <w:t>use</w:t>
      </w:r>
      <w:proofErr w:type="spellEnd"/>
      <w:r>
        <w:rPr>
          <w:rStyle w:val="Strong"/>
          <w:color w:val="232323"/>
          <w:sz w:val="20"/>
          <w:szCs w:val="20"/>
        </w:rPr>
        <w:t xml:space="preserve"> </w:t>
      </w:r>
      <w:proofErr w:type="spellStart"/>
      <w:r>
        <w:rPr>
          <w:rStyle w:val="Strong"/>
          <w:color w:val="232323"/>
          <w:sz w:val="20"/>
          <w:szCs w:val="20"/>
        </w:rPr>
        <w:t>cases</w:t>
      </w:r>
      <w:proofErr w:type="spellEnd"/>
    </w:p>
    <w:p w:rsidR="00EC4FC3" w:rsidRDefault="00EC4FC3" w:rsidP="00EC4FC3">
      <w:pPr>
        <w:pStyle w:val="NormalWeb"/>
        <w:shd w:val="clear" w:color="auto" w:fill="FFFFFF"/>
        <w:spacing w:before="0" w:beforeAutospacing="0" w:after="150" w:afterAutospacing="0" w:line="300" w:lineRule="atLeast"/>
        <w:rPr>
          <w:rFonts w:ascii="Segoe UI" w:hAnsi="Segoe UI" w:cs="Segoe UI"/>
          <w:color w:val="232323"/>
          <w:sz w:val="20"/>
          <w:szCs w:val="20"/>
        </w:rPr>
      </w:pPr>
      <w:r>
        <w:rPr>
          <w:rFonts w:ascii="Segoe UI" w:hAnsi="Segoe UI" w:cs="Segoe UI"/>
          <w:color w:val="232323"/>
          <w:sz w:val="20"/>
          <w:szCs w:val="20"/>
        </w:rPr>
        <w:t>Сценариите обикновено съдържат следните основни компоненти:</w:t>
      </w:r>
    </w:p>
    <w:p w:rsidR="00EC4FC3" w:rsidRDefault="00EC4FC3" w:rsidP="00EC4FC3">
      <w:pPr>
        <w:numPr>
          <w:ilvl w:val="0"/>
          <w:numId w:val="25"/>
        </w:numPr>
        <w:shd w:val="clear" w:color="auto" w:fill="FFFFFF"/>
        <w:spacing w:before="100" w:beforeAutospacing="1" w:after="100" w:afterAutospacing="1" w:line="300" w:lineRule="atLeast"/>
        <w:ind w:left="375"/>
        <w:rPr>
          <w:rFonts w:ascii="Segoe UI" w:hAnsi="Segoe UI" w:cs="Segoe UI"/>
          <w:color w:val="232323"/>
          <w:sz w:val="20"/>
          <w:szCs w:val="20"/>
        </w:rPr>
      </w:pPr>
      <w:r>
        <w:rPr>
          <w:rStyle w:val="Emphasis"/>
          <w:rFonts w:ascii="Segoe UI" w:hAnsi="Segoe UI" w:cs="Segoe UI"/>
          <w:color w:val="232323"/>
          <w:sz w:val="20"/>
          <w:szCs w:val="20"/>
        </w:rPr>
        <w:t>Име</w:t>
      </w:r>
      <w:r>
        <w:rPr>
          <w:rStyle w:val="apple-converted-space"/>
          <w:rFonts w:ascii="Segoe UI" w:hAnsi="Segoe UI" w:cs="Segoe UI"/>
          <w:color w:val="232323"/>
          <w:sz w:val="20"/>
          <w:szCs w:val="20"/>
        </w:rPr>
        <w:t> </w:t>
      </w:r>
      <w:r>
        <w:rPr>
          <w:rFonts w:ascii="Segoe UI" w:hAnsi="Segoe UI" w:cs="Segoe UI"/>
          <w:color w:val="232323"/>
          <w:sz w:val="20"/>
          <w:szCs w:val="20"/>
        </w:rPr>
        <w:t>(идентификатор) на сценария – обикновено подсказва функционалността на сценария</w:t>
      </w:r>
    </w:p>
    <w:p w:rsidR="00EC4FC3" w:rsidRDefault="00EC4FC3" w:rsidP="00EC4FC3">
      <w:pPr>
        <w:numPr>
          <w:ilvl w:val="0"/>
          <w:numId w:val="25"/>
        </w:numPr>
        <w:shd w:val="clear" w:color="auto" w:fill="FFFFFF"/>
        <w:spacing w:before="100" w:beforeAutospacing="1" w:after="100" w:afterAutospacing="1" w:line="300" w:lineRule="atLeast"/>
        <w:ind w:left="375"/>
        <w:rPr>
          <w:rFonts w:ascii="Segoe UI" w:hAnsi="Segoe UI" w:cs="Segoe UI"/>
          <w:color w:val="232323"/>
          <w:sz w:val="20"/>
          <w:szCs w:val="20"/>
        </w:rPr>
      </w:pPr>
      <w:r>
        <w:rPr>
          <w:rStyle w:val="Emphasis"/>
          <w:rFonts w:ascii="Segoe UI" w:hAnsi="Segoe UI" w:cs="Segoe UI"/>
          <w:color w:val="232323"/>
          <w:sz w:val="20"/>
          <w:szCs w:val="20"/>
        </w:rPr>
        <w:t>Цел -</w:t>
      </w:r>
      <w:r>
        <w:rPr>
          <w:rStyle w:val="apple-converted-space"/>
          <w:rFonts w:ascii="Segoe UI" w:hAnsi="Segoe UI" w:cs="Segoe UI"/>
          <w:color w:val="232323"/>
          <w:sz w:val="20"/>
          <w:szCs w:val="20"/>
        </w:rPr>
        <w:t> </w:t>
      </w:r>
      <w:r>
        <w:rPr>
          <w:rFonts w:ascii="Segoe UI" w:hAnsi="Segoe UI" w:cs="Segoe UI"/>
          <w:color w:val="232323"/>
          <w:sz w:val="20"/>
          <w:szCs w:val="20"/>
        </w:rPr>
        <w:t xml:space="preserve">основната цел, която ще бъде постигната при успешно изпълнение на </w:t>
      </w:r>
      <w:proofErr w:type="spellStart"/>
      <w:r>
        <w:rPr>
          <w:rFonts w:ascii="Segoe UI" w:hAnsi="Segoe UI" w:cs="Segoe UI"/>
          <w:color w:val="232323"/>
          <w:sz w:val="20"/>
          <w:szCs w:val="20"/>
        </w:rPr>
        <w:t>use</w:t>
      </w:r>
      <w:proofErr w:type="spellEnd"/>
      <w:r>
        <w:rPr>
          <w:rFonts w:ascii="Segoe UI" w:hAnsi="Segoe UI" w:cs="Segoe UI"/>
          <w:color w:val="232323"/>
          <w:sz w:val="20"/>
          <w:szCs w:val="20"/>
        </w:rPr>
        <w:t xml:space="preserve"> </w:t>
      </w:r>
      <w:proofErr w:type="spellStart"/>
      <w:r>
        <w:rPr>
          <w:rFonts w:ascii="Segoe UI" w:hAnsi="Segoe UI" w:cs="Segoe UI"/>
          <w:color w:val="232323"/>
          <w:sz w:val="20"/>
          <w:szCs w:val="20"/>
        </w:rPr>
        <w:t>case</w:t>
      </w:r>
      <w:proofErr w:type="spellEnd"/>
    </w:p>
    <w:p w:rsidR="00EC4FC3" w:rsidRDefault="00EC4FC3" w:rsidP="00EC4FC3">
      <w:pPr>
        <w:numPr>
          <w:ilvl w:val="0"/>
          <w:numId w:val="25"/>
        </w:numPr>
        <w:shd w:val="clear" w:color="auto" w:fill="FFFFFF"/>
        <w:spacing w:before="100" w:beforeAutospacing="1" w:after="100" w:afterAutospacing="1" w:line="300" w:lineRule="atLeast"/>
        <w:ind w:left="375"/>
        <w:rPr>
          <w:rFonts w:ascii="Segoe UI" w:hAnsi="Segoe UI" w:cs="Segoe UI"/>
          <w:color w:val="232323"/>
          <w:sz w:val="20"/>
          <w:szCs w:val="20"/>
        </w:rPr>
      </w:pPr>
      <w:r>
        <w:rPr>
          <w:rStyle w:val="Emphasis"/>
          <w:rFonts w:ascii="Segoe UI" w:hAnsi="Segoe UI" w:cs="Segoe UI"/>
          <w:color w:val="232323"/>
          <w:sz w:val="20"/>
          <w:szCs w:val="20"/>
        </w:rPr>
        <w:t>Категория</w:t>
      </w:r>
      <w:r>
        <w:rPr>
          <w:rStyle w:val="apple-converted-space"/>
          <w:rFonts w:ascii="Segoe UI" w:hAnsi="Segoe UI" w:cs="Segoe UI"/>
          <w:b/>
          <w:bCs/>
          <w:color w:val="232323"/>
          <w:sz w:val="20"/>
          <w:szCs w:val="20"/>
        </w:rPr>
        <w:t> </w:t>
      </w:r>
      <w:r>
        <w:rPr>
          <w:rStyle w:val="Strong"/>
          <w:color w:val="232323"/>
          <w:sz w:val="20"/>
          <w:szCs w:val="20"/>
        </w:rPr>
        <w:t>–</w:t>
      </w:r>
      <w:r>
        <w:rPr>
          <w:rStyle w:val="apple-converted-space"/>
          <w:rFonts w:ascii="Segoe UI" w:hAnsi="Segoe UI" w:cs="Segoe UI"/>
          <w:b/>
          <w:bCs/>
          <w:color w:val="232323"/>
          <w:sz w:val="20"/>
          <w:szCs w:val="20"/>
        </w:rPr>
        <w:t> </w:t>
      </w:r>
      <w:r>
        <w:rPr>
          <w:rFonts w:ascii="Segoe UI" w:hAnsi="Segoe UI" w:cs="Segoe UI"/>
          <w:color w:val="232323"/>
          <w:sz w:val="20"/>
          <w:szCs w:val="20"/>
        </w:rPr>
        <w:t>може да бъде</w:t>
      </w:r>
      <w:r>
        <w:rPr>
          <w:rStyle w:val="apple-converted-space"/>
          <w:rFonts w:ascii="Segoe UI" w:hAnsi="Segoe UI" w:cs="Segoe UI"/>
          <w:b/>
          <w:bCs/>
          <w:color w:val="232323"/>
          <w:sz w:val="20"/>
          <w:szCs w:val="20"/>
        </w:rPr>
        <w:t> </w:t>
      </w:r>
      <w:r>
        <w:rPr>
          <w:rFonts w:ascii="Segoe UI" w:hAnsi="Segoe UI" w:cs="Segoe UI"/>
          <w:color w:val="232323"/>
          <w:sz w:val="20"/>
          <w:szCs w:val="20"/>
        </w:rPr>
        <w:t>основна, второстепенна, или незадължителна</w:t>
      </w:r>
    </w:p>
    <w:p w:rsidR="00EC4FC3" w:rsidRDefault="00EC4FC3" w:rsidP="00EC4FC3">
      <w:pPr>
        <w:numPr>
          <w:ilvl w:val="0"/>
          <w:numId w:val="25"/>
        </w:numPr>
        <w:shd w:val="clear" w:color="auto" w:fill="FFFFFF"/>
        <w:spacing w:before="100" w:beforeAutospacing="1" w:after="100" w:afterAutospacing="1" w:line="300" w:lineRule="atLeast"/>
        <w:ind w:left="375"/>
        <w:rPr>
          <w:rFonts w:ascii="Segoe UI" w:hAnsi="Segoe UI" w:cs="Segoe UI"/>
          <w:color w:val="232323"/>
          <w:sz w:val="20"/>
          <w:szCs w:val="20"/>
        </w:rPr>
      </w:pPr>
      <w:r>
        <w:rPr>
          <w:rStyle w:val="Emphasis"/>
          <w:rFonts w:ascii="Segoe UI" w:hAnsi="Segoe UI" w:cs="Segoe UI"/>
          <w:color w:val="232323"/>
          <w:sz w:val="20"/>
          <w:szCs w:val="20"/>
        </w:rPr>
        <w:t>Предусловия</w:t>
      </w:r>
      <w:r>
        <w:rPr>
          <w:rStyle w:val="apple-converted-space"/>
          <w:rFonts w:ascii="Segoe UI" w:hAnsi="Segoe UI" w:cs="Segoe UI"/>
          <w:b/>
          <w:bCs/>
          <w:color w:val="232323"/>
          <w:sz w:val="20"/>
          <w:szCs w:val="20"/>
        </w:rPr>
        <w:t> </w:t>
      </w:r>
      <w:r>
        <w:rPr>
          <w:rFonts w:ascii="Segoe UI" w:hAnsi="Segoe UI" w:cs="Segoe UI"/>
          <w:color w:val="232323"/>
          <w:sz w:val="20"/>
          <w:szCs w:val="20"/>
        </w:rPr>
        <w:t xml:space="preserve">- очаквано състояние, предшестващо изпълнението на </w:t>
      </w:r>
      <w:proofErr w:type="spellStart"/>
      <w:r>
        <w:rPr>
          <w:rFonts w:ascii="Segoe UI" w:hAnsi="Segoe UI" w:cs="Segoe UI"/>
          <w:color w:val="232323"/>
          <w:sz w:val="20"/>
          <w:szCs w:val="20"/>
        </w:rPr>
        <w:t>use</w:t>
      </w:r>
      <w:proofErr w:type="spellEnd"/>
      <w:r>
        <w:rPr>
          <w:rFonts w:ascii="Segoe UI" w:hAnsi="Segoe UI" w:cs="Segoe UI"/>
          <w:color w:val="232323"/>
          <w:sz w:val="20"/>
          <w:szCs w:val="20"/>
        </w:rPr>
        <w:t xml:space="preserve"> </w:t>
      </w:r>
      <w:proofErr w:type="spellStart"/>
      <w:r>
        <w:rPr>
          <w:rFonts w:ascii="Segoe UI" w:hAnsi="Segoe UI" w:cs="Segoe UI"/>
          <w:color w:val="232323"/>
          <w:sz w:val="20"/>
          <w:szCs w:val="20"/>
        </w:rPr>
        <w:t>case</w:t>
      </w:r>
      <w:proofErr w:type="spellEnd"/>
    </w:p>
    <w:p w:rsidR="00EC4FC3" w:rsidRDefault="00EC4FC3" w:rsidP="00EC4FC3">
      <w:pPr>
        <w:numPr>
          <w:ilvl w:val="0"/>
          <w:numId w:val="25"/>
        </w:numPr>
        <w:shd w:val="clear" w:color="auto" w:fill="FFFFFF"/>
        <w:spacing w:before="100" w:beforeAutospacing="1" w:after="100" w:afterAutospacing="1" w:line="300" w:lineRule="atLeast"/>
        <w:ind w:left="375"/>
        <w:rPr>
          <w:rFonts w:ascii="Segoe UI" w:hAnsi="Segoe UI" w:cs="Segoe UI"/>
          <w:color w:val="232323"/>
          <w:sz w:val="20"/>
          <w:szCs w:val="20"/>
        </w:rPr>
      </w:pPr>
      <w:r>
        <w:rPr>
          <w:rStyle w:val="Emphasis"/>
          <w:rFonts w:ascii="Segoe UI" w:hAnsi="Segoe UI" w:cs="Segoe UI"/>
          <w:color w:val="232323"/>
          <w:sz w:val="20"/>
          <w:szCs w:val="20"/>
        </w:rPr>
        <w:t xml:space="preserve">Успешни </w:t>
      </w:r>
      <w:proofErr w:type="spellStart"/>
      <w:r>
        <w:rPr>
          <w:rStyle w:val="Emphasis"/>
          <w:rFonts w:ascii="Segoe UI" w:hAnsi="Segoe UI" w:cs="Segoe UI"/>
          <w:color w:val="232323"/>
          <w:sz w:val="20"/>
          <w:szCs w:val="20"/>
        </w:rPr>
        <w:t>следусловия</w:t>
      </w:r>
      <w:proofErr w:type="spellEnd"/>
      <w:r>
        <w:rPr>
          <w:rStyle w:val="apple-converted-space"/>
          <w:rFonts w:ascii="Segoe UI" w:hAnsi="Segoe UI" w:cs="Segoe UI"/>
          <w:b/>
          <w:bCs/>
          <w:color w:val="232323"/>
          <w:sz w:val="20"/>
          <w:szCs w:val="20"/>
        </w:rPr>
        <w:t> </w:t>
      </w:r>
      <w:r>
        <w:rPr>
          <w:rFonts w:ascii="Segoe UI" w:hAnsi="Segoe UI" w:cs="Segoe UI"/>
          <w:color w:val="232323"/>
          <w:sz w:val="20"/>
          <w:szCs w:val="20"/>
        </w:rPr>
        <w:t xml:space="preserve">- очаквано състояние след успешно изпълнение на </w:t>
      </w:r>
      <w:proofErr w:type="spellStart"/>
      <w:r>
        <w:rPr>
          <w:rFonts w:ascii="Segoe UI" w:hAnsi="Segoe UI" w:cs="Segoe UI"/>
          <w:color w:val="232323"/>
          <w:sz w:val="20"/>
          <w:szCs w:val="20"/>
        </w:rPr>
        <w:t>use</w:t>
      </w:r>
      <w:proofErr w:type="spellEnd"/>
      <w:r>
        <w:rPr>
          <w:rFonts w:ascii="Segoe UI" w:hAnsi="Segoe UI" w:cs="Segoe UI"/>
          <w:color w:val="232323"/>
          <w:sz w:val="20"/>
          <w:szCs w:val="20"/>
        </w:rPr>
        <w:t xml:space="preserve"> </w:t>
      </w:r>
      <w:proofErr w:type="spellStart"/>
      <w:r>
        <w:rPr>
          <w:rFonts w:ascii="Segoe UI" w:hAnsi="Segoe UI" w:cs="Segoe UI"/>
          <w:color w:val="232323"/>
          <w:sz w:val="20"/>
          <w:szCs w:val="20"/>
        </w:rPr>
        <w:t>case</w:t>
      </w:r>
      <w:proofErr w:type="spellEnd"/>
    </w:p>
    <w:p w:rsidR="00EC4FC3" w:rsidRDefault="00EC4FC3" w:rsidP="00EC4FC3">
      <w:pPr>
        <w:numPr>
          <w:ilvl w:val="0"/>
          <w:numId w:val="25"/>
        </w:numPr>
        <w:shd w:val="clear" w:color="auto" w:fill="FFFFFF"/>
        <w:spacing w:before="100" w:beforeAutospacing="1" w:after="100" w:afterAutospacing="1" w:line="300" w:lineRule="atLeast"/>
        <w:ind w:left="375"/>
        <w:rPr>
          <w:rFonts w:ascii="Segoe UI" w:hAnsi="Segoe UI" w:cs="Segoe UI"/>
          <w:color w:val="232323"/>
          <w:sz w:val="20"/>
          <w:szCs w:val="20"/>
        </w:rPr>
      </w:pPr>
      <w:r>
        <w:rPr>
          <w:rStyle w:val="Emphasis"/>
          <w:rFonts w:ascii="Segoe UI" w:hAnsi="Segoe UI" w:cs="Segoe UI"/>
          <w:color w:val="232323"/>
          <w:sz w:val="20"/>
          <w:szCs w:val="20"/>
        </w:rPr>
        <w:t xml:space="preserve">Неуспешни </w:t>
      </w:r>
      <w:proofErr w:type="spellStart"/>
      <w:r>
        <w:rPr>
          <w:rStyle w:val="Emphasis"/>
          <w:rFonts w:ascii="Segoe UI" w:hAnsi="Segoe UI" w:cs="Segoe UI"/>
          <w:color w:val="232323"/>
          <w:sz w:val="20"/>
          <w:szCs w:val="20"/>
        </w:rPr>
        <w:t>следусловия</w:t>
      </w:r>
      <w:proofErr w:type="spellEnd"/>
      <w:r>
        <w:rPr>
          <w:rStyle w:val="apple-converted-space"/>
          <w:rFonts w:ascii="Segoe UI" w:hAnsi="Segoe UI" w:cs="Segoe UI"/>
          <w:b/>
          <w:bCs/>
          <w:color w:val="232323"/>
          <w:sz w:val="20"/>
          <w:szCs w:val="20"/>
        </w:rPr>
        <w:t> </w:t>
      </w:r>
      <w:r>
        <w:rPr>
          <w:rFonts w:ascii="Segoe UI" w:hAnsi="Segoe UI" w:cs="Segoe UI"/>
          <w:color w:val="232323"/>
          <w:sz w:val="20"/>
          <w:szCs w:val="20"/>
        </w:rPr>
        <w:t>- очаквано състояние, когато целта не е достигната</w:t>
      </w:r>
    </w:p>
    <w:p w:rsidR="00EC4FC3" w:rsidRDefault="00EC4FC3" w:rsidP="00EC4FC3">
      <w:pPr>
        <w:numPr>
          <w:ilvl w:val="0"/>
          <w:numId w:val="25"/>
        </w:numPr>
        <w:shd w:val="clear" w:color="auto" w:fill="FFFFFF"/>
        <w:spacing w:before="100" w:beforeAutospacing="1" w:after="100" w:afterAutospacing="1" w:line="300" w:lineRule="atLeast"/>
        <w:ind w:left="375"/>
        <w:rPr>
          <w:rFonts w:ascii="Segoe UI" w:hAnsi="Segoe UI" w:cs="Segoe UI"/>
          <w:color w:val="232323"/>
          <w:sz w:val="20"/>
          <w:szCs w:val="20"/>
        </w:rPr>
      </w:pPr>
      <w:r>
        <w:rPr>
          <w:rStyle w:val="Emphasis"/>
          <w:rFonts w:ascii="Segoe UI" w:hAnsi="Segoe UI" w:cs="Segoe UI"/>
          <w:color w:val="232323"/>
          <w:sz w:val="20"/>
          <w:szCs w:val="20"/>
        </w:rPr>
        <w:t>Актьори</w:t>
      </w:r>
      <w:r>
        <w:rPr>
          <w:rStyle w:val="apple-converted-space"/>
          <w:rFonts w:ascii="Segoe UI" w:hAnsi="Segoe UI" w:cs="Segoe UI"/>
          <w:b/>
          <w:bCs/>
          <w:color w:val="232323"/>
          <w:sz w:val="20"/>
          <w:szCs w:val="20"/>
        </w:rPr>
        <w:t> </w:t>
      </w:r>
      <w:r>
        <w:rPr>
          <w:rFonts w:ascii="Segoe UI" w:hAnsi="Segoe UI" w:cs="Segoe UI"/>
          <w:color w:val="232323"/>
          <w:sz w:val="20"/>
          <w:szCs w:val="20"/>
        </w:rPr>
        <w:t xml:space="preserve">- роли на потребители или други системи, които вземат участие в </w:t>
      </w:r>
      <w:proofErr w:type="spellStart"/>
      <w:r>
        <w:rPr>
          <w:rFonts w:ascii="Segoe UI" w:hAnsi="Segoe UI" w:cs="Segoe UI"/>
          <w:color w:val="232323"/>
          <w:sz w:val="20"/>
          <w:szCs w:val="20"/>
        </w:rPr>
        <w:t>use</w:t>
      </w:r>
      <w:proofErr w:type="spellEnd"/>
      <w:r>
        <w:rPr>
          <w:rFonts w:ascii="Segoe UI" w:hAnsi="Segoe UI" w:cs="Segoe UI"/>
          <w:color w:val="232323"/>
          <w:sz w:val="20"/>
          <w:szCs w:val="20"/>
        </w:rPr>
        <w:t xml:space="preserve"> </w:t>
      </w:r>
      <w:proofErr w:type="spellStart"/>
      <w:r>
        <w:rPr>
          <w:rFonts w:ascii="Segoe UI" w:hAnsi="Segoe UI" w:cs="Segoe UI"/>
          <w:color w:val="232323"/>
          <w:sz w:val="20"/>
          <w:szCs w:val="20"/>
        </w:rPr>
        <w:t>case</w:t>
      </w:r>
      <w:proofErr w:type="spellEnd"/>
    </w:p>
    <w:p w:rsidR="00EC4FC3" w:rsidRDefault="00EC4FC3" w:rsidP="00EC4FC3">
      <w:pPr>
        <w:numPr>
          <w:ilvl w:val="0"/>
          <w:numId w:val="25"/>
        </w:numPr>
        <w:shd w:val="clear" w:color="auto" w:fill="FFFFFF"/>
        <w:spacing w:before="100" w:beforeAutospacing="1" w:after="100" w:afterAutospacing="1" w:line="300" w:lineRule="atLeast"/>
        <w:ind w:left="375"/>
        <w:rPr>
          <w:rFonts w:ascii="Segoe UI" w:hAnsi="Segoe UI" w:cs="Segoe UI"/>
          <w:color w:val="232323"/>
          <w:sz w:val="20"/>
          <w:szCs w:val="20"/>
        </w:rPr>
      </w:pPr>
      <w:r>
        <w:rPr>
          <w:rStyle w:val="Emphasis"/>
          <w:rFonts w:ascii="Segoe UI" w:hAnsi="Segoe UI" w:cs="Segoe UI"/>
          <w:color w:val="232323"/>
          <w:sz w:val="20"/>
          <w:szCs w:val="20"/>
        </w:rPr>
        <w:t>Първоначални събития</w:t>
      </w:r>
      <w:r>
        <w:rPr>
          <w:rStyle w:val="apple-converted-space"/>
          <w:rFonts w:ascii="Segoe UI" w:hAnsi="Segoe UI" w:cs="Segoe UI"/>
          <w:b/>
          <w:bCs/>
          <w:color w:val="232323"/>
          <w:sz w:val="20"/>
          <w:szCs w:val="20"/>
        </w:rPr>
        <w:t> </w:t>
      </w:r>
      <w:r>
        <w:rPr>
          <w:rFonts w:ascii="Segoe UI" w:hAnsi="Segoe UI" w:cs="Segoe UI"/>
          <w:color w:val="232323"/>
          <w:sz w:val="20"/>
          <w:szCs w:val="20"/>
        </w:rPr>
        <w:t xml:space="preserve">- когато това събитие се случи </w:t>
      </w:r>
      <w:proofErr w:type="spellStart"/>
      <w:r>
        <w:rPr>
          <w:rFonts w:ascii="Segoe UI" w:hAnsi="Segoe UI" w:cs="Segoe UI"/>
          <w:color w:val="232323"/>
          <w:sz w:val="20"/>
          <w:szCs w:val="20"/>
        </w:rPr>
        <w:t>use</w:t>
      </w:r>
      <w:proofErr w:type="spellEnd"/>
      <w:r>
        <w:rPr>
          <w:rFonts w:ascii="Segoe UI" w:hAnsi="Segoe UI" w:cs="Segoe UI"/>
          <w:color w:val="232323"/>
          <w:sz w:val="20"/>
          <w:szCs w:val="20"/>
        </w:rPr>
        <w:t xml:space="preserve"> </w:t>
      </w:r>
      <w:proofErr w:type="spellStart"/>
      <w:r>
        <w:rPr>
          <w:rFonts w:ascii="Segoe UI" w:hAnsi="Segoe UI" w:cs="Segoe UI"/>
          <w:color w:val="232323"/>
          <w:sz w:val="20"/>
          <w:szCs w:val="20"/>
        </w:rPr>
        <w:t>case</w:t>
      </w:r>
      <w:proofErr w:type="spellEnd"/>
      <w:r>
        <w:rPr>
          <w:rFonts w:ascii="Segoe UI" w:hAnsi="Segoe UI" w:cs="Segoe UI"/>
          <w:color w:val="232323"/>
          <w:sz w:val="20"/>
          <w:szCs w:val="20"/>
        </w:rPr>
        <w:t xml:space="preserve"> ще се инициализира</w:t>
      </w:r>
    </w:p>
    <w:p w:rsidR="00EC4FC3" w:rsidRDefault="00EC4FC3" w:rsidP="00EC4FC3">
      <w:pPr>
        <w:numPr>
          <w:ilvl w:val="0"/>
          <w:numId w:val="25"/>
        </w:numPr>
        <w:shd w:val="clear" w:color="auto" w:fill="FFFFFF"/>
        <w:spacing w:before="100" w:beforeAutospacing="1" w:after="100" w:afterAutospacing="1" w:line="300" w:lineRule="atLeast"/>
        <w:ind w:left="375"/>
        <w:rPr>
          <w:rFonts w:ascii="Segoe UI" w:hAnsi="Segoe UI" w:cs="Segoe UI"/>
          <w:color w:val="232323"/>
          <w:sz w:val="20"/>
          <w:szCs w:val="20"/>
        </w:rPr>
      </w:pPr>
      <w:r>
        <w:rPr>
          <w:rStyle w:val="Emphasis"/>
          <w:rFonts w:ascii="Segoe UI" w:hAnsi="Segoe UI" w:cs="Segoe UI"/>
          <w:color w:val="232323"/>
          <w:sz w:val="20"/>
          <w:szCs w:val="20"/>
        </w:rPr>
        <w:t>Описание:</w:t>
      </w:r>
    </w:p>
    <w:p w:rsidR="00EC4FC3" w:rsidRDefault="00EC4FC3" w:rsidP="00EC4FC3">
      <w:pPr>
        <w:numPr>
          <w:ilvl w:val="0"/>
          <w:numId w:val="25"/>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Първо действие, което трябва да се изпълни в конкретния сценарий</w:t>
      </w:r>
    </w:p>
    <w:p w:rsidR="00EC4FC3" w:rsidRDefault="00EC4FC3" w:rsidP="00EC4FC3">
      <w:pPr>
        <w:numPr>
          <w:ilvl w:val="0"/>
          <w:numId w:val="25"/>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Второ действие, което трябва да се изпълни в конкретния сценарий</w:t>
      </w:r>
    </w:p>
    <w:p w:rsidR="00EC4FC3" w:rsidRDefault="00EC4FC3" w:rsidP="00EC4FC3">
      <w:pPr>
        <w:numPr>
          <w:ilvl w:val="0"/>
          <w:numId w:val="25"/>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т.н. (последователност от дейности, които трябва да се изпълнят за осъществяването на сценария)</w:t>
      </w:r>
    </w:p>
    <w:p w:rsidR="00EC4FC3" w:rsidRDefault="00EC4FC3" w:rsidP="00EC4FC3">
      <w:pPr>
        <w:numPr>
          <w:ilvl w:val="0"/>
          <w:numId w:val="25"/>
        </w:numPr>
        <w:shd w:val="clear" w:color="auto" w:fill="FFFFFF"/>
        <w:spacing w:before="100" w:beforeAutospacing="1" w:after="100" w:afterAutospacing="1" w:line="300" w:lineRule="atLeast"/>
        <w:ind w:left="375"/>
        <w:rPr>
          <w:rFonts w:ascii="Segoe UI" w:hAnsi="Segoe UI" w:cs="Segoe UI"/>
          <w:color w:val="232323"/>
          <w:sz w:val="20"/>
          <w:szCs w:val="20"/>
        </w:rPr>
      </w:pPr>
      <w:r>
        <w:rPr>
          <w:rStyle w:val="Emphasis"/>
          <w:rFonts w:ascii="Segoe UI" w:hAnsi="Segoe UI" w:cs="Segoe UI"/>
          <w:color w:val="232323"/>
          <w:sz w:val="20"/>
          <w:szCs w:val="20"/>
        </w:rPr>
        <w:t>Разширение:</w:t>
      </w:r>
    </w:p>
    <w:p w:rsidR="00EC4FC3" w:rsidRDefault="00EC4FC3" w:rsidP="00EC4FC3">
      <w:pPr>
        <w:numPr>
          <w:ilvl w:val="1"/>
          <w:numId w:val="25"/>
        </w:numPr>
        <w:shd w:val="clear" w:color="auto" w:fill="FFFFFF"/>
        <w:spacing w:before="100" w:beforeAutospacing="1" w:after="100" w:afterAutospacing="1" w:line="300" w:lineRule="atLeast"/>
        <w:ind w:left="750"/>
        <w:rPr>
          <w:rFonts w:ascii="Segoe UI" w:hAnsi="Segoe UI" w:cs="Segoe UI"/>
          <w:color w:val="232323"/>
          <w:sz w:val="20"/>
          <w:szCs w:val="20"/>
        </w:rPr>
      </w:pPr>
      <w:r>
        <w:rPr>
          <w:rFonts w:ascii="Segoe UI" w:hAnsi="Segoe UI" w:cs="Segoe UI"/>
          <w:color w:val="232323"/>
          <w:sz w:val="20"/>
          <w:szCs w:val="20"/>
        </w:rPr>
        <w:lastRenderedPageBreak/>
        <w:t>1A Разширение (</w:t>
      </w:r>
      <w:proofErr w:type="spellStart"/>
      <w:r>
        <w:rPr>
          <w:rFonts w:ascii="Segoe UI" w:hAnsi="Segoe UI" w:cs="Segoe UI"/>
          <w:color w:val="232323"/>
          <w:sz w:val="20"/>
          <w:szCs w:val="20"/>
        </w:rPr>
        <w:t>upgrade</w:t>
      </w:r>
      <w:proofErr w:type="spellEnd"/>
      <w:r>
        <w:rPr>
          <w:rFonts w:ascii="Segoe UI" w:hAnsi="Segoe UI" w:cs="Segoe UI"/>
          <w:color w:val="232323"/>
          <w:sz w:val="20"/>
          <w:szCs w:val="20"/>
        </w:rPr>
        <w:t>) на първото действие от споменатите в описанието горе с някоя възможност на дефинираните в системата функции</w:t>
      </w:r>
    </w:p>
    <w:p w:rsidR="00EC4FC3" w:rsidRDefault="00EC4FC3" w:rsidP="00EC4FC3">
      <w:pPr>
        <w:numPr>
          <w:ilvl w:val="0"/>
          <w:numId w:val="25"/>
        </w:numPr>
        <w:shd w:val="clear" w:color="auto" w:fill="FFFFFF"/>
        <w:spacing w:before="100" w:beforeAutospacing="1" w:after="100" w:afterAutospacing="1" w:line="300" w:lineRule="atLeast"/>
        <w:ind w:left="375"/>
        <w:rPr>
          <w:rFonts w:ascii="Segoe UI" w:hAnsi="Segoe UI" w:cs="Segoe UI"/>
          <w:color w:val="232323"/>
          <w:sz w:val="20"/>
          <w:szCs w:val="20"/>
        </w:rPr>
      </w:pPr>
      <w:r>
        <w:rPr>
          <w:rStyle w:val="Emphasis"/>
          <w:rFonts w:ascii="Segoe UI" w:hAnsi="Segoe UI" w:cs="Segoe UI"/>
          <w:color w:val="232323"/>
          <w:sz w:val="20"/>
          <w:szCs w:val="20"/>
        </w:rPr>
        <w:t>Алтернативи:</w:t>
      </w:r>
    </w:p>
    <w:p w:rsidR="00EC4FC3" w:rsidRDefault="00EC4FC3" w:rsidP="00EC4FC3">
      <w:pPr>
        <w:numPr>
          <w:ilvl w:val="1"/>
          <w:numId w:val="25"/>
        </w:numPr>
        <w:shd w:val="clear" w:color="auto" w:fill="FFFFFF"/>
        <w:spacing w:before="100" w:beforeAutospacing="1" w:after="100" w:afterAutospacing="1" w:line="300" w:lineRule="atLeast"/>
        <w:ind w:left="750"/>
        <w:rPr>
          <w:rFonts w:ascii="Segoe UI" w:hAnsi="Segoe UI" w:cs="Segoe UI"/>
          <w:color w:val="232323"/>
          <w:sz w:val="20"/>
          <w:szCs w:val="20"/>
        </w:rPr>
      </w:pPr>
      <w:r>
        <w:rPr>
          <w:rFonts w:ascii="Segoe UI" w:hAnsi="Segoe UI" w:cs="Segoe UI"/>
          <w:color w:val="232323"/>
          <w:sz w:val="20"/>
          <w:szCs w:val="20"/>
        </w:rPr>
        <w:t>1A Алтернативно изпълнение на първото действие –  алтернативни дейности, които могат да възникнат при изпълнение на първото действие от описанието</w:t>
      </w:r>
    </w:p>
    <w:p w:rsidR="00EC4FC3" w:rsidRDefault="00EC4FC3" w:rsidP="00EC4FC3">
      <w:pPr>
        <w:numPr>
          <w:ilvl w:val="1"/>
          <w:numId w:val="25"/>
        </w:numPr>
        <w:shd w:val="clear" w:color="auto" w:fill="FFFFFF"/>
        <w:spacing w:before="100" w:beforeAutospacing="1" w:after="100" w:afterAutospacing="1" w:line="300" w:lineRule="atLeast"/>
        <w:ind w:left="750"/>
        <w:rPr>
          <w:rFonts w:ascii="Segoe UI" w:hAnsi="Segoe UI" w:cs="Segoe UI"/>
          <w:color w:val="232323"/>
          <w:sz w:val="20"/>
          <w:szCs w:val="20"/>
        </w:rPr>
      </w:pPr>
      <w:r>
        <w:rPr>
          <w:rFonts w:ascii="Segoe UI" w:hAnsi="Segoe UI" w:cs="Segoe UI"/>
          <w:color w:val="232323"/>
          <w:sz w:val="20"/>
          <w:szCs w:val="20"/>
        </w:rPr>
        <w:t xml:space="preserve">1B Допълнителни алтернативни дейности, които могат да </w:t>
      </w:r>
      <w:proofErr w:type="spellStart"/>
      <w:r>
        <w:rPr>
          <w:rFonts w:ascii="Segoe UI" w:hAnsi="Segoe UI" w:cs="Segoe UI"/>
          <w:color w:val="232323"/>
          <w:sz w:val="20"/>
          <w:szCs w:val="20"/>
        </w:rPr>
        <w:t>възникната</w:t>
      </w:r>
      <w:proofErr w:type="spellEnd"/>
      <w:r>
        <w:rPr>
          <w:rFonts w:ascii="Segoe UI" w:hAnsi="Segoe UI" w:cs="Segoe UI"/>
          <w:color w:val="232323"/>
          <w:sz w:val="20"/>
          <w:szCs w:val="20"/>
        </w:rPr>
        <w:t xml:space="preserve"> за първото действие от описанието на </w:t>
      </w:r>
      <w:proofErr w:type="spellStart"/>
      <w:r>
        <w:rPr>
          <w:rFonts w:ascii="Segoe UI" w:hAnsi="Segoe UI" w:cs="Segoe UI"/>
          <w:color w:val="232323"/>
          <w:sz w:val="20"/>
          <w:szCs w:val="20"/>
        </w:rPr>
        <w:t>use</w:t>
      </w:r>
      <w:proofErr w:type="spellEnd"/>
      <w:r>
        <w:rPr>
          <w:rFonts w:ascii="Segoe UI" w:hAnsi="Segoe UI" w:cs="Segoe UI"/>
          <w:color w:val="232323"/>
          <w:sz w:val="20"/>
          <w:szCs w:val="20"/>
        </w:rPr>
        <w:t xml:space="preserve"> </w:t>
      </w:r>
      <w:proofErr w:type="spellStart"/>
      <w:r>
        <w:rPr>
          <w:rFonts w:ascii="Segoe UI" w:hAnsi="Segoe UI" w:cs="Segoe UI"/>
          <w:color w:val="232323"/>
          <w:sz w:val="20"/>
          <w:szCs w:val="20"/>
        </w:rPr>
        <w:t>case</w:t>
      </w:r>
      <w:proofErr w:type="spellEnd"/>
    </w:p>
    <w:p w:rsidR="00EC4FC3" w:rsidRDefault="00EC4FC3" w:rsidP="00EC4FC3">
      <w:pPr>
        <w:pStyle w:val="NormalWeb"/>
        <w:shd w:val="clear" w:color="auto" w:fill="FFFFFF"/>
        <w:spacing w:before="0" w:beforeAutospacing="0" w:after="150" w:afterAutospacing="0" w:line="300" w:lineRule="atLeast"/>
        <w:rPr>
          <w:rFonts w:ascii="Segoe UI" w:hAnsi="Segoe UI" w:cs="Segoe UI"/>
          <w:color w:val="232323"/>
          <w:sz w:val="20"/>
          <w:szCs w:val="20"/>
        </w:rPr>
      </w:pPr>
      <w:r>
        <w:rPr>
          <w:rStyle w:val="Strong"/>
          <w:color w:val="232323"/>
          <w:sz w:val="20"/>
          <w:szCs w:val="20"/>
        </w:rPr>
        <w:t xml:space="preserve">Връзки между </w:t>
      </w:r>
      <w:proofErr w:type="spellStart"/>
      <w:r>
        <w:rPr>
          <w:rStyle w:val="Strong"/>
          <w:color w:val="232323"/>
          <w:sz w:val="20"/>
          <w:szCs w:val="20"/>
        </w:rPr>
        <w:t>Use</w:t>
      </w:r>
      <w:proofErr w:type="spellEnd"/>
      <w:r>
        <w:rPr>
          <w:rStyle w:val="Strong"/>
          <w:color w:val="232323"/>
          <w:sz w:val="20"/>
          <w:szCs w:val="20"/>
        </w:rPr>
        <w:t xml:space="preserve"> </w:t>
      </w:r>
      <w:proofErr w:type="spellStart"/>
      <w:r>
        <w:rPr>
          <w:rStyle w:val="Strong"/>
          <w:color w:val="232323"/>
          <w:sz w:val="20"/>
          <w:szCs w:val="20"/>
        </w:rPr>
        <w:t>Cases</w:t>
      </w:r>
      <w:proofErr w:type="spellEnd"/>
      <w:r>
        <w:rPr>
          <w:rStyle w:val="Strong"/>
          <w:color w:val="232323"/>
          <w:sz w:val="20"/>
          <w:szCs w:val="20"/>
        </w:rPr>
        <w:t xml:space="preserve"> според UML</w:t>
      </w:r>
    </w:p>
    <w:p w:rsidR="00EC4FC3" w:rsidRDefault="00EC4FC3" w:rsidP="00EC4FC3">
      <w:pPr>
        <w:pStyle w:val="NormalWeb"/>
        <w:shd w:val="clear" w:color="auto" w:fill="FFFFFF"/>
        <w:spacing w:before="0" w:beforeAutospacing="0" w:after="150" w:afterAutospacing="0" w:line="300" w:lineRule="atLeast"/>
        <w:rPr>
          <w:rFonts w:ascii="Segoe UI" w:hAnsi="Segoe UI" w:cs="Segoe UI"/>
          <w:color w:val="232323"/>
          <w:sz w:val="20"/>
          <w:szCs w:val="20"/>
        </w:rPr>
      </w:pPr>
      <w:r>
        <w:rPr>
          <w:rFonts w:ascii="Segoe UI" w:hAnsi="Segoe UI" w:cs="Segoe UI"/>
          <w:color w:val="232323"/>
          <w:sz w:val="20"/>
          <w:szCs w:val="20"/>
        </w:rPr>
        <w:t>В езика за моделиране UML, между отделните сценарии са възможни следните видове връзки:</w:t>
      </w:r>
    </w:p>
    <w:p w:rsidR="00EC4FC3" w:rsidRDefault="00EC4FC3" w:rsidP="00EC4FC3">
      <w:pPr>
        <w:numPr>
          <w:ilvl w:val="0"/>
          <w:numId w:val="26"/>
        </w:numPr>
        <w:shd w:val="clear" w:color="auto" w:fill="FFFFFF"/>
        <w:spacing w:before="100" w:beforeAutospacing="1" w:after="100" w:afterAutospacing="1" w:line="300" w:lineRule="atLeast"/>
        <w:ind w:left="375"/>
        <w:rPr>
          <w:rFonts w:ascii="Segoe UI" w:hAnsi="Segoe UI" w:cs="Segoe UI"/>
          <w:color w:val="232323"/>
          <w:sz w:val="20"/>
          <w:szCs w:val="20"/>
        </w:rPr>
      </w:pPr>
      <w:proofErr w:type="spellStart"/>
      <w:r>
        <w:rPr>
          <w:rStyle w:val="Strong"/>
          <w:color w:val="232323"/>
          <w:sz w:val="20"/>
          <w:szCs w:val="20"/>
        </w:rPr>
        <w:t>Extend</w:t>
      </w:r>
      <w:proofErr w:type="spellEnd"/>
      <w:r>
        <w:rPr>
          <w:rStyle w:val="apple-converted-space"/>
          <w:rFonts w:ascii="Segoe UI" w:hAnsi="Segoe UI" w:cs="Segoe UI"/>
          <w:b/>
          <w:bCs/>
          <w:color w:val="232323"/>
          <w:sz w:val="20"/>
          <w:szCs w:val="20"/>
        </w:rPr>
        <w:t> </w:t>
      </w:r>
      <w:r>
        <w:rPr>
          <w:rFonts w:ascii="Segoe UI" w:hAnsi="Segoe UI" w:cs="Segoe UI"/>
          <w:color w:val="232323"/>
          <w:sz w:val="20"/>
          <w:szCs w:val="20"/>
        </w:rPr>
        <w:t xml:space="preserve">– това е връзка, която показва разширение на функционалността на един </w:t>
      </w:r>
      <w:proofErr w:type="spellStart"/>
      <w:r>
        <w:rPr>
          <w:rFonts w:ascii="Segoe UI" w:hAnsi="Segoe UI" w:cs="Segoe UI"/>
          <w:color w:val="232323"/>
          <w:sz w:val="20"/>
          <w:szCs w:val="20"/>
        </w:rPr>
        <w:t>use</w:t>
      </w:r>
      <w:proofErr w:type="spellEnd"/>
      <w:r>
        <w:rPr>
          <w:rFonts w:ascii="Segoe UI" w:hAnsi="Segoe UI" w:cs="Segoe UI"/>
          <w:color w:val="232323"/>
          <w:sz w:val="20"/>
          <w:szCs w:val="20"/>
        </w:rPr>
        <w:t xml:space="preserve"> </w:t>
      </w:r>
      <w:proofErr w:type="spellStart"/>
      <w:r>
        <w:rPr>
          <w:rFonts w:ascii="Segoe UI" w:hAnsi="Segoe UI" w:cs="Segoe UI"/>
          <w:color w:val="232323"/>
          <w:sz w:val="20"/>
          <w:szCs w:val="20"/>
        </w:rPr>
        <w:t>case</w:t>
      </w:r>
      <w:proofErr w:type="spellEnd"/>
      <w:r>
        <w:rPr>
          <w:rFonts w:ascii="Segoe UI" w:hAnsi="Segoe UI" w:cs="Segoe UI"/>
          <w:color w:val="232323"/>
          <w:sz w:val="20"/>
          <w:szCs w:val="20"/>
        </w:rPr>
        <w:t xml:space="preserve"> с функционалността на друг;</w:t>
      </w:r>
    </w:p>
    <w:p w:rsidR="00EC4FC3" w:rsidRDefault="00EC4FC3" w:rsidP="00EC4FC3">
      <w:pPr>
        <w:numPr>
          <w:ilvl w:val="0"/>
          <w:numId w:val="26"/>
        </w:numPr>
        <w:shd w:val="clear" w:color="auto" w:fill="FFFFFF"/>
        <w:spacing w:before="100" w:beforeAutospacing="1" w:after="100" w:afterAutospacing="1" w:line="300" w:lineRule="atLeast"/>
        <w:ind w:left="375"/>
        <w:rPr>
          <w:rFonts w:ascii="Segoe UI" w:hAnsi="Segoe UI" w:cs="Segoe UI"/>
          <w:color w:val="232323"/>
          <w:sz w:val="20"/>
          <w:szCs w:val="20"/>
        </w:rPr>
      </w:pPr>
      <w:proofErr w:type="spellStart"/>
      <w:r>
        <w:rPr>
          <w:rStyle w:val="Strong"/>
          <w:color w:val="232323"/>
          <w:sz w:val="20"/>
          <w:szCs w:val="20"/>
        </w:rPr>
        <w:t>Include</w:t>
      </w:r>
      <w:proofErr w:type="spellEnd"/>
      <w:r>
        <w:rPr>
          <w:rStyle w:val="Strong"/>
          <w:color w:val="232323"/>
          <w:sz w:val="20"/>
          <w:szCs w:val="20"/>
        </w:rPr>
        <w:t xml:space="preserve"> –</w:t>
      </w:r>
      <w:r>
        <w:rPr>
          <w:rStyle w:val="apple-converted-space"/>
          <w:rFonts w:ascii="Segoe UI" w:hAnsi="Segoe UI" w:cs="Segoe UI"/>
          <w:b/>
          <w:bCs/>
          <w:color w:val="232323"/>
          <w:sz w:val="20"/>
          <w:szCs w:val="20"/>
        </w:rPr>
        <w:t> </w:t>
      </w:r>
      <w:r>
        <w:rPr>
          <w:rFonts w:ascii="Segoe UI" w:hAnsi="Segoe UI" w:cs="Segoe UI"/>
          <w:color w:val="232323"/>
          <w:sz w:val="20"/>
          <w:szCs w:val="20"/>
        </w:rPr>
        <w:t xml:space="preserve">това е връзка, която показва включващо разширение на функционалността на един </w:t>
      </w:r>
      <w:proofErr w:type="spellStart"/>
      <w:r>
        <w:rPr>
          <w:rFonts w:ascii="Segoe UI" w:hAnsi="Segoe UI" w:cs="Segoe UI"/>
          <w:color w:val="232323"/>
          <w:sz w:val="20"/>
          <w:szCs w:val="20"/>
        </w:rPr>
        <w:t>use</w:t>
      </w:r>
      <w:proofErr w:type="spellEnd"/>
      <w:r>
        <w:rPr>
          <w:rFonts w:ascii="Segoe UI" w:hAnsi="Segoe UI" w:cs="Segoe UI"/>
          <w:color w:val="232323"/>
          <w:sz w:val="20"/>
          <w:szCs w:val="20"/>
        </w:rPr>
        <w:t xml:space="preserve"> </w:t>
      </w:r>
      <w:proofErr w:type="spellStart"/>
      <w:r>
        <w:rPr>
          <w:rFonts w:ascii="Segoe UI" w:hAnsi="Segoe UI" w:cs="Segoe UI"/>
          <w:color w:val="232323"/>
          <w:sz w:val="20"/>
          <w:szCs w:val="20"/>
        </w:rPr>
        <w:t>case</w:t>
      </w:r>
      <w:proofErr w:type="spellEnd"/>
      <w:r>
        <w:rPr>
          <w:rFonts w:ascii="Segoe UI" w:hAnsi="Segoe UI" w:cs="Segoe UI"/>
          <w:color w:val="232323"/>
          <w:sz w:val="20"/>
          <w:szCs w:val="20"/>
        </w:rPr>
        <w:t xml:space="preserve"> с функционалността на друг. Чрез нея се показва, че една функционалност включва в себе си друга функционалност;</w:t>
      </w:r>
    </w:p>
    <w:p w:rsidR="00EC4FC3" w:rsidRDefault="00EC4FC3" w:rsidP="00EC4FC3">
      <w:pPr>
        <w:numPr>
          <w:ilvl w:val="0"/>
          <w:numId w:val="26"/>
        </w:numPr>
        <w:shd w:val="clear" w:color="auto" w:fill="FFFFFF"/>
        <w:spacing w:before="100" w:beforeAutospacing="1" w:after="100" w:afterAutospacing="1" w:line="300" w:lineRule="atLeast"/>
        <w:ind w:left="375"/>
        <w:rPr>
          <w:rFonts w:ascii="Segoe UI" w:hAnsi="Segoe UI" w:cs="Segoe UI"/>
          <w:color w:val="232323"/>
          <w:sz w:val="20"/>
          <w:szCs w:val="20"/>
        </w:rPr>
      </w:pPr>
      <w:proofErr w:type="spellStart"/>
      <w:r>
        <w:rPr>
          <w:rStyle w:val="Strong"/>
          <w:color w:val="232323"/>
          <w:sz w:val="20"/>
          <w:szCs w:val="20"/>
        </w:rPr>
        <w:t>Generalize</w:t>
      </w:r>
      <w:proofErr w:type="spellEnd"/>
      <w:r>
        <w:rPr>
          <w:rStyle w:val="Strong"/>
          <w:color w:val="232323"/>
          <w:sz w:val="20"/>
          <w:szCs w:val="20"/>
        </w:rPr>
        <w:t xml:space="preserve"> –</w:t>
      </w:r>
      <w:r>
        <w:rPr>
          <w:rStyle w:val="apple-converted-space"/>
          <w:rFonts w:ascii="Segoe UI" w:hAnsi="Segoe UI" w:cs="Segoe UI"/>
          <w:b/>
          <w:bCs/>
          <w:color w:val="232323"/>
          <w:sz w:val="20"/>
          <w:szCs w:val="20"/>
        </w:rPr>
        <w:t> </w:t>
      </w:r>
      <w:r>
        <w:rPr>
          <w:rFonts w:ascii="Segoe UI" w:hAnsi="Segoe UI" w:cs="Segoe UI"/>
          <w:color w:val="232323"/>
          <w:sz w:val="20"/>
          <w:szCs w:val="20"/>
        </w:rPr>
        <w:t>това е връзка, която по своя смисъл означава наследяване.</w:t>
      </w:r>
    </w:p>
    <w:p w:rsidR="00EC4FC3" w:rsidRDefault="00EC4FC3" w:rsidP="00EC4FC3">
      <w:pPr>
        <w:pStyle w:val="NormalWeb"/>
        <w:shd w:val="clear" w:color="auto" w:fill="FFFFFF"/>
        <w:spacing w:before="0" w:beforeAutospacing="0" w:after="150" w:afterAutospacing="0" w:line="300" w:lineRule="atLeast"/>
        <w:rPr>
          <w:rFonts w:ascii="Segoe UI" w:hAnsi="Segoe UI" w:cs="Segoe UI"/>
          <w:color w:val="232323"/>
          <w:sz w:val="20"/>
          <w:szCs w:val="20"/>
        </w:rPr>
      </w:pPr>
      <w:r>
        <w:rPr>
          <w:rStyle w:val="Strong"/>
          <w:color w:val="232323"/>
          <w:sz w:val="20"/>
          <w:szCs w:val="20"/>
        </w:rPr>
        <w:t xml:space="preserve">Предимства и недостатъци на </w:t>
      </w:r>
      <w:proofErr w:type="spellStart"/>
      <w:r>
        <w:rPr>
          <w:rStyle w:val="Strong"/>
          <w:color w:val="232323"/>
          <w:sz w:val="20"/>
          <w:szCs w:val="20"/>
        </w:rPr>
        <w:t>Use</w:t>
      </w:r>
      <w:proofErr w:type="spellEnd"/>
      <w:r>
        <w:rPr>
          <w:rStyle w:val="Strong"/>
          <w:color w:val="232323"/>
          <w:sz w:val="20"/>
          <w:szCs w:val="20"/>
        </w:rPr>
        <w:t xml:space="preserve"> </w:t>
      </w:r>
      <w:proofErr w:type="spellStart"/>
      <w:r>
        <w:rPr>
          <w:rStyle w:val="Strong"/>
          <w:color w:val="232323"/>
          <w:sz w:val="20"/>
          <w:szCs w:val="20"/>
        </w:rPr>
        <w:t>case</w:t>
      </w:r>
      <w:proofErr w:type="spellEnd"/>
      <w:r>
        <w:rPr>
          <w:rStyle w:val="Strong"/>
          <w:color w:val="232323"/>
          <w:sz w:val="20"/>
          <w:szCs w:val="20"/>
        </w:rPr>
        <w:t xml:space="preserve"> диаграмите</w:t>
      </w:r>
    </w:p>
    <w:p w:rsidR="00EC4FC3" w:rsidRDefault="00EC4FC3" w:rsidP="00EC4FC3">
      <w:pPr>
        <w:pStyle w:val="NormalWeb"/>
        <w:shd w:val="clear" w:color="auto" w:fill="FFFFFF"/>
        <w:spacing w:before="0" w:beforeAutospacing="0" w:after="150" w:afterAutospacing="0" w:line="300" w:lineRule="atLeast"/>
        <w:rPr>
          <w:rFonts w:ascii="Segoe UI" w:hAnsi="Segoe UI" w:cs="Segoe UI"/>
          <w:color w:val="232323"/>
          <w:sz w:val="20"/>
          <w:szCs w:val="20"/>
        </w:rPr>
      </w:pPr>
      <w:r>
        <w:rPr>
          <w:rFonts w:ascii="Segoe UI" w:hAnsi="Segoe UI" w:cs="Segoe UI"/>
          <w:color w:val="232323"/>
          <w:sz w:val="20"/>
          <w:szCs w:val="20"/>
        </w:rPr>
        <w:t>Основните предимства на използването на сценарии са следните:</w:t>
      </w:r>
    </w:p>
    <w:p w:rsidR="00EC4FC3" w:rsidRDefault="00EC4FC3" w:rsidP="00EC4FC3">
      <w:pPr>
        <w:numPr>
          <w:ilvl w:val="0"/>
          <w:numId w:val="27"/>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Фокусират се върху основния работен поток, а не върху елементарни функции</w:t>
      </w:r>
    </w:p>
    <w:p w:rsidR="00EC4FC3" w:rsidRDefault="00EC4FC3" w:rsidP="00EC4FC3">
      <w:pPr>
        <w:numPr>
          <w:ilvl w:val="0"/>
          <w:numId w:val="27"/>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Концентрират се върху стандартните работни потоци</w:t>
      </w:r>
    </w:p>
    <w:p w:rsidR="00EC4FC3" w:rsidRDefault="00EC4FC3" w:rsidP="00EC4FC3">
      <w:pPr>
        <w:numPr>
          <w:ilvl w:val="0"/>
          <w:numId w:val="27"/>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Лесни са за разбиране и от клиентите (не само от професионалисти)</w:t>
      </w:r>
    </w:p>
    <w:p w:rsidR="00EC4FC3" w:rsidRDefault="00EC4FC3" w:rsidP="00EC4FC3">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Недостатък е, че диаграмите лесно могат да се претоварят и утежнят с твърде големи и излишни детайли.</w:t>
      </w:r>
    </w:p>
    <w:p w:rsidR="00EC4FC3" w:rsidRDefault="0040365E" w:rsidP="00EC4FC3">
      <w:pPr>
        <w:pStyle w:val="both"/>
        <w:shd w:val="clear" w:color="auto" w:fill="FFFFFF"/>
        <w:spacing w:before="0" w:beforeAutospacing="0" w:after="150" w:afterAutospacing="0" w:line="300" w:lineRule="atLeast"/>
        <w:jc w:val="both"/>
        <w:rPr>
          <w:rFonts w:ascii="Segoe UI" w:hAnsi="Segoe UI" w:cs="Segoe UI"/>
          <w:b/>
          <w:color w:val="232323"/>
          <w:sz w:val="30"/>
          <w:szCs w:val="30"/>
        </w:rPr>
      </w:pPr>
      <w:r w:rsidRPr="0040365E">
        <w:rPr>
          <w:rFonts w:ascii="Segoe UI" w:hAnsi="Segoe UI" w:cs="Segoe UI"/>
          <w:b/>
          <w:color w:val="232323"/>
          <w:sz w:val="30"/>
          <w:szCs w:val="30"/>
        </w:rPr>
        <w:t>Основни концепции на ориентирания към данни изглед на системата</w:t>
      </w:r>
    </w:p>
    <w:p w:rsidR="00BF00D2" w:rsidRDefault="00BF00D2" w:rsidP="00BF00D2">
      <w:pPr>
        <w:pStyle w:val="Heading3"/>
        <w:shd w:val="clear" w:color="auto" w:fill="FFFFFF"/>
        <w:spacing w:before="150" w:beforeAutospacing="0" w:after="150" w:afterAutospacing="0" w:line="600" w:lineRule="atLeast"/>
        <w:rPr>
          <w:rFonts w:ascii="Segoe UI" w:hAnsi="Segoe UI" w:cs="Segoe UI"/>
          <w:color w:val="232323"/>
          <w:sz w:val="37"/>
          <w:szCs w:val="37"/>
        </w:rPr>
      </w:pPr>
      <w:r>
        <w:rPr>
          <w:rFonts w:ascii="Segoe UI" w:hAnsi="Segoe UI" w:cs="Segoe UI"/>
          <w:color w:val="232323"/>
          <w:sz w:val="37"/>
          <w:szCs w:val="37"/>
        </w:rPr>
        <w:t>Въведение</w:t>
      </w:r>
    </w:p>
    <w:p w:rsidR="00BF00D2" w:rsidRDefault="00BF00D2" w:rsidP="00BF00D2">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Ще бъдат разгледани две основни концепции на ориентирания към данни изглед на системата:</w:t>
      </w:r>
    </w:p>
    <w:p w:rsidR="00BF00D2" w:rsidRDefault="00BF00D2" w:rsidP="00BF00D2">
      <w:pPr>
        <w:numPr>
          <w:ilvl w:val="0"/>
          <w:numId w:val="28"/>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 xml:space="preserve">Речник от данни (Data </w:t>
      </w:r>
      <w:proofErr w:type="spellStart"/>
      <w:r>
        <w:rPr>
          <w:rFonts w:ascii="Segoe UI" w:hAnsi="Segoe UI" w:cs="Segoe UI"/>
          <w:color w:val="232323"/>
          <w:sz w:val="20"/>
          <w:szCs w:val="20"/>
        </w:rPr>
        <w:t>Dictionary</w:t>
      </w:r>
      <w:proofErr w:type="spellEnd"/>
      <w:r>
        <w:rPr>
          <w:rFonts w:ascii="Segoe UI" w:hAnsi="Segoe UI" w:cs="Segoe UI"/>
          <w:color w:val="232323"/>
          <w:sz w:val="20"/>
          <w:szCs w:val="20"/>
        </w:rPr>
        <w:t>)</w:t>
      </w:r>
    </w:p>
    <w:p w:rsidR="00BF00D2" w:rsidRDefault="00BF00D2" w:rsidP="00BF00D2">
      <w:pPr>
        <w:numPr>
          <w:ilvl w:val="0"/>
          <w:numId w:val="28"/>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ER – модел (</w:t>
      </w:r>
      <w:proofErr w:type="spellStart"/>
      <w:r>
        <w:rPr>
          <w:rFonts w:ascii="Segoe UI" w:hAnsi="Segoe UI" w:cs="Segoe UI"/>
          <w:color w:val="232323"/>
          <w:sz w:val="20"/>
          <w:szCs w:val="20"/>
        </w:rPr>
        <w:t>Entity</w:t>
      </w:r>
      <w:proofErr w:type="spellEnd"/>
      <w:r>
        <w:rPr>
          <w:rFonts w:ascii="Segoe UI" w:hAnsi="Segoe UI" w:cs="Segoe UI"/>
          <w:color w:val="232323"/>
          <w:sz w:val="20"/>
          <w:szCs w:val="20"/>
        </w:rPr>
        <w:t xml:space="preserve"> </w:t>
      </w:r>
      <w:proofErr w:type="spellStart"/>
      <w:r>
        <w:rPr>
          <w:rFonts w:ascii="Segoe UI" w:hAnsi="Segoe UI" w:cs="Segoe UI"/>
          <w:color w:val="232323"/>
          <w:sz w:val="20"/>
          <w:szCs w:val="20"/>
        </w:rPr>
        <w:t>Relationship</w:t>
      </w:r>
      <w:proofErr w:type="spellEnd"/>
      <w:r>
        <w:rPr>
          <w:rFonts w:ascii="Segoe UI" w:hAnsi="Segoe UI" w:cs="Segoe UI"/>
          <w:color w:val="232323"/>
          <w:sz w:val="20"/>
          <w:szCs w:val="20"/>
        </w:rPr>
        <w:t xml:space="preserve"> </w:t>
      </w:r>
      <w:proofErr w:type="spellStart"/>
      <w:r>
        <w:rPr>
          <w:rFonts w:ascii="Segoe UI" w:hAnsi="Segoe UI" w:cs="Segoe UI"/>
          <w:color w:val="232323"/>
          <w:sz w:val="20"/>
          <w:szCs w:val="20"/>
        </w:rPr>
        <w:t>Model</w:t>
      </w:r>
      <w:proofErr w:type="spellEnd"/>
      <w:r>
        <w:rPr>
          <w:rFonts w:ascii="Segoe UI" w:hAnsi="Segoe UI" w:cs="Segoe UI"/>
          <w:color w:val="232323"/>
          <w:sz w:val="20"/>
          <w:szCs w:val="20"/>
        </w:rPr>
        <w:t>)</w:t>
      </w:r>
    </w:p>
    <w:p w:rsidR="005C59EA" w:rsidRPr="005C59EA" w:rsidRDefault="005C59EA" w:rsidP="005C59EA">
      <w:pPr>
        <w:pStyle w:val="ListParagraph"/>
        <w:numPr>
          <w:ilvl w:val="0"/>
          <w:numId w:val="28"/>
        </w:numPr>
        <w:shd w:val="clear" w:color="auto" w:fill="FFFFFF"/>
        <w:spacing w:before="150" w:after="150" w:line="600" w:lineRule="atLeast"/>
        <w:outlineLvl w:val="2"/>
        <w:rPr>
          <w:rFonts w:ascii="Segoe UI" w:eastAsia="Times New Roman" w:hAnsi="Segoe UI" w:cs="Segoe UI"/>
          <w:b/>
          <w:bCs/>
          <w:color w:val="232323"/>
          <w:sz w:val="37"/>
          <w:szCs w:val="37"/>
          <w:lang w:eastAsia="bg-BG"/>
        </w:rPr>
      </w:pPr>
      <w:r w:rsidRPr="005C59EA">
        <w:rPr>
          <w:rFonts w:ascii="Segoe UI" w:eastAsia="Times New Roman" w:hAnsi="Segoe UI" w:cs="Segoe UI"/>
          <w:b/>
          <w:bCs/>
          <w:color w:val="232323"/>
          <w:sz w:val="37"/>
          <w:szCs w:val="37"/>
          <w:lang w:eastAsia="bg-BG"/>
        </w:rPr>
        <w:t>Речник от данни</w:t>
      </w:r>
    </w:p>
    <w:p w:rsidR="005C59EA" w:rsidRPr="005C59EA" w:rsidRDefault="005C59EA" w:rsidP="005C59EA">
      <w:pPr>
        <w:pStyle w:val="ListParagraph"/>
        <w:numPr>
          <w:ilvl w:val="0"/>
          <w:numId w:val="28"/>
        </w:numPr>
        <w:shd w:val="clear" w:color="auto" w:fill="FFFFFF"/>
        <w:spacing w:after="150" w:line="300" w:lineRule="atLeast"/>
        <w:jc w:val="both"/>
        <w:rPr>
          <w:rFonts w:ascii="Segoe UI" w:eastAsia="Times New Roman" w:hAnsi="Segoe UI" w:cs="Segoe UI"/>
          <w:color w:val="232323"/>
          <w:sz w:val="20"/>
          <w:szCs w:val="20"/>
          <w:lang w:eastAsia="bg-BG"/>
        </w:rPr>
      </w:pPr>
      <w:r w:rsidRPr="005C59EA">
        <w:rPr>
          <w:rFonts w:ascii="Segoe UI" w:eastAsia="Times New Roman" w:hAnsi="Segoe UI" w:cs="Segoe UI"/>
          <w:color w:val="232323"/>
          <w:sz w:val="20"/>
          <w:szCs w:val="20"/>
          <w:lang w:eastAsia="bg-BG"/>
        </w:rPr>
        <w:t>Речникът на данни е каталог, който съдържа информация за структурата, свойствата и използването на данните в един развоен процес. Целта е съхраняване на синтактичната структура на оперативните данните от потребителска гледна точка, без изпълними структури като масиви, полета, дървета и др. За описание обикновено се използва модифицирана BNF (</w:t>
      </w:r>
      <w:proofErr w:type="spellStart"/>
      <w:r w:rsidRPr="005C59EA">
        <w:rPr>
          <w:rFonts w:ascii="Segoe UI" w:eastAsia="Times New Roman" w:hAnsi="Segoe UI" w:cs="Segoe UI"/>
          <w:color w:val="232323"/>
          <w:sz w:val="20"/>
          <w:szCs w:val="20"/>
          <w:lang w:eastAsia="bg-BG"/>
        </w:rPr>
        <w:t>Backus-Naur-Form</w:t>
      </w:r>
      <w:proofErr w:type="spellEnd"/>
      <w:r w:rsidRPr="005C59EA">
        <w:rPr>
          <w:rFonts w:ascii="Segoe UI" w:eastAsia="Times New Roman" w:hAnsi="Segoe UI" w:cs="Segoe UI"/>
          <w:color w:val="232323"/>
          <w:sz w:val="20"/>
          <w:szCs w:val="20"/>
          <w:lang w:eastAsia="bg-BG"/>
        </w:rPr>
        <w:t xml:space="preserve">). Тази концепция се използва за по-прецизно </w:t>
      </w:r>
      <w:r w:rsidRPr="005C59EA">
        <w:rPr>
          <w:rFonts w:ascii="Segoe UI" w:eastAsia="Times New Roman" w:hAnsi="Segoe UI" w:cs="Segoe UI"/>
          <w:color w:val="232323"/>
          <w:sz w:val="20"/>
          <w:szCs w:val="20"/>
          <w:lang w:eastAsia="bg-BG"/>
        </w:rPr>
        <w:lastRenderedPageBreak/>
        <w:t>представяне на информацията, съдържаща се в диаграмите на потока от данни или диаграмите на класовете</w:t>
      </w:r>
    </w:p>
    <w:tbl>
      <w:tblPr>
        <w:tblW w:w="0" w:type="auto"/>
        <w:tblBorders>
          <w:top w:val="single" w:sz="6" w:space="0" w:color="E3E3E3"/>
          <w:left w:val="single" w:sz="6" w:space="0" w:color="E3E3E3"/>
          <w:bottom w:val="single" w:sz="6" w:space="0" w:color="E3E3E3"/>
          <w:right w:val="single" w:sz="6" w:space="0" w:color="E3E3E3"/>
        </w:tblBorders>
        <w:tblCellMar>
          <w:top w:w="15" w:type="dxa"/>
          <w:left w:w="15" w:type="dxa"/>
          <w:bottom w:w="15" w:type="dxa"/>
          <w:right w:w="15" w:type="dxa"/>
        </w:tblCellMar>
        <w:tblLook w:val="04A0" w:firstRow="1" w:lastRow="0" w:firstColumn="1" w:lastColumn="0" w:noHBand="0" w:noVBand="1"/>
      </w:tblPr>
      <w:tblGrid>
        <w:gridCol w:w="2894"/>
        <w:gridCol w:w="3162"/>
        <w:gridCol w:w="3000"/>
      </w:tblGrid>
      <w:tr w:rsidR="005C59EA" w:rsidRPr="005C59EA" w:rsidTr="005C59EA">
        <w:tc>
          <w:tcPr>
            <w:tcW w:w="3570" w:type="dxa"/>
            <w:shd w:val="clear" w:color="auto" w:fill="F5F5F5"/>
            <w:vAlign w:val="center"/>
            <w:hideMark/>
          </w:tcPr>
          <w:p w:rsidR="005C59EA" w:rsidRPr="005C59EA" w:rsidRDefault="005C59EA" w:rsidP="005C59EA">
            <w:pPr>
              <w:spacing w:after="150" w:line="240" w:lineRule="auto"/>
              <w:jc w:val="center"/>
              <w:rPr>
                <w:rFonts w:ascii="Times New Roman" w:eastAsia="Times New Roman" w:hAnsi="Times New Roman" w:cs="Times New Roman"/>
                <w:b/>
                <w:bCs/>
                <w:sz w:val="24"/>
                <w:szCs w:val="24"/>
                <w:lang w:eastAsia="bg-BG"/>
              </w:rPr>
            </w:pPr>
            <w:r w:rsidRPr="005C59EA">
              <w:rPr>
                <w:rFonts w:ascii="Times New Roman" w:eastAsia="Times New Roman" w:hAnsi="Times New Roman" w:cs="Times New Roman"/>
                <w:b/>
                <w:bCs/>
                <w:sz w:val="24"/>
                <w:szCs w:val="24"/>
                <w:lang w:eastAsia="bg-BG"/>
              </w:rPr>
              <w:t>Символ</w:t>
            </w:r>
          </w:p>
        </w:tc>
        <w:tc>
          <w:tcPr>
            <w:tcW w:w="3584" w:type="dxa"/>
            <w:shd w:val="clear" w:color="auto" w:fill="F5F5F5"/>
            <w:vAlign w:val="center"/>
            <w:hideMark/>
          </w:tcPr>
          <w:p w:rsidR="005C59EA" w:rsidRPr="005C59EA" w:rsidRDefault="005C59EA" w:rsidP="005C59EA">
            <w:pPr>
              <w:spacing w:after="150" w:line="240" w:lineRule="auto"/>
              <w:jc w:val="center"/>
              <w:rPr>
                <w:rFonts w:ascii="Times New Roman" w:eastAsia="Times New Roman" w:hAnsi="Times New Roman" w:cs="Times New Roman"/>
                <w:b/>
                <w:bCs/>
                <w:sz w:val="24"/>
                <w:szCs w:val="24"/>
                <w:lang w:eastAsia="bg-BG"/>
              </w:rPr>
            </w:pPr>
            <w:r w:rsidRPr="005C59EA">
              <w:rPr>
                <w:rFonts w:ascii="Times New Roman" w:eastAsia="Times New Roman" w:hAnsi="Times New Roman" w:cs="Times New Roman"/>
                <w:b/>
                <w:bCs/>
                <w:sz w:val="24"/>
                <w:szCs w:val="24"/>
                <w:lang w:eastAsia="bg-BG"/>
              </w:rPr>
              <w:t>Значение</w:t>
            </w:r>
          </w:p>
        </w:tc>
        <w:tc>
          <w:tcPr>
            <w:tcW w:w="3584" w:type="dxa"/>
            <w:shd w:val="clear" w:color="auto" w:fill="F5F5F5"/>
            <w:vAlign w:val="center"/>
            <w:hideMark/>
          </w:tcPr>
          <w:p w:rsidR="005C59EA" w:rsidRPr="005C59EA" w:rsidRDefault="005C59EA" w:rsidP="005C59EA">
            <w:pPr>
              <w:spacing w:after="150" w:line="240" w:lineRule="auto"/>
              <w:jc w:val="center"/>
              <w:rPr>
                <w:rFonts w:ascii="Times New Roman" w:eastAsia="Times New Roman" w:hAnsi="Times New Roman" w:cs="Times New Roman"/>
                <w:b/>
                <w:bCs/>
                <w:sz w:val="24"/>
                <w:szCs w:val="24"/>
                <w:lang w:eastAsia="bg-BG"/>
              </w:rPr>
            </w:pPr>
            <w:r w:rsidRPr="005C59EA">
              <w:rPr>
                <w:rFonts w:ascii="Times New Roman" w:eastAsia="Times New Roman" w:hAnsi="Times New Roman" w:cs="Times New Roman"/>
                <w:b/>
                <w:bCs/>
                <w:sz w:val="24"/>
                <w:szCs w:val="24"/>
                <w:lang w:eastAsia="bg-BG"/>
              </w:rPr>
              <w:t>Пример</w:t>
            </w:r>
          </w:p>
        </w:tc>
      </w:tr>
      <w:tr w:rsidR="005C59EA" w:rsidRPr="005C59EA" w:rsidTr="005C59EA">
        <w:tc>
          <w:tcPr>
            <w:tcW w:w="0" w:type="auto"/>
            <w:shd w:val="clear" w:color="auto" w:fill="auto"/>
            <w:vAlign w:val="center"/>
            <w:hideMark/>
          </w:tcPr>
          <w:p w:rsidR="005C59EA" w:rsidRPr="005C59EA" w:rsidRDefault="005C59EA" w:rsidP="005C59EA">
            <w:pPr>
              <w:spacing w:after="150" w:line="240" w:lineRule="auto"/>
              <w:jc w:val="center"/>
              <w:rPr>
                <w:rFonts w:ascii="Times New Roman" w:eastAsia="Times New Roman" w:hAnsi="Times New Roman" w:cs="Times New Roman"/>
                <w:sz w:val="24"/>
                <w:szCs w:val="24"/>
                <w:lang w:eastAsia="bg-BG"/>
              </w:rPr>
            </w:pPr>
            <w:r w:rsidRPr="005C59EA">
              <w:rPr>
                <w:rFonts w:ascii="Times New Roman" w:eastAsia="Times New Roman" w:hAnsi="Times New Roman" w:cs="Times New Roman"/>
                <w:sz w:val="24"/>
                <w:szCs w:val="24"/>
                <w:lang w:eastAsia="bg-BG"/>
              </w:rPr>
              <w:t>=</w:t>
            </w:r>
          </w:p>
        </w:tc>
        <w:tc>
          <w:tcPr>
            <w:tcW w:w="0" w:type="auto"/>
            <w:shd w:val="clear" w:color="auto" w:fill="auto"/>
            <w:vAlign w:val="center"/>
            <w:hideMark/>
          </w:tcPr>
          <w:p w:rsidR="005C59EA" w:rsidRPr="005C59EA" w:rsidRDefault="005C59EA" w:rsidP="005C59EA">
            <w:pPr>
              <w:spacing w:after="150" w:line="240" w:lineRule="auto"/>
              <w:jc w:val="center"/>
              <w:rPr>
                <w:rFonts w:ascii="Times New Roman" w:eastAsia="Times New Roman" w:hAnsi="Times New Roman" w:cs="Times New Roman"/>
                <w:sz w:val="24"/>
                <w:szCs w:val="24"/>
                <w:lang w:eastAsia="bg-BG"/>
              </w:rPr>
            </w:pPr>
            <w:r w:rsidRPr="005C59EA">
              <w:rPr>
                <w:rFonts w:ascii="Times New Roman" w:eastAsia="Times New Roman" w:hAnsi="Times New Roman" w:cs="Times New Roman"/>
                <w:sz w:val="24"/>
                <w:szCs w:val="24"/>
                <w:lang w:eastAsia="bg-BG"/>
              </w:rPr>
              <w:t>Еквивалентно на</w:t>
            </w:r>
          </w:p>
        </w:tc>
        <w:tc>
          <w:tcPr>
            <w:tcW w:w="0" w:type="auto"/>
            <w:shd w:val="clear" w:color="auto" w:fill="auto"/>
            <w:vAlign w:val="center"/>
            <w:hideMark/>
          </w:tcPr>
          <w:p w:rsidR="005C59EA" w:rsidRPr="005C59EA" w:rsidRDefault="005C59EA" w:rsidP="005C59EA">
            <w:pPr>
              <w:spacing w:after="150" w:line="240" w:lineRule="auto"/>
              <w:jc w:val="center"/>
              <w:rPr>
                <w:rFonts w:ascii="Times New Roman" w:eastAsia="Times New Roman" w:hAnsi="Times New Roman" w:cs="Times New Roman"/>
                <w:sz w:val="24"/>
                <w:szCs w:val="24"/>
                <w:lang w:eastAsia="bg-BG"/>
              </w:rPr>
            </w:pPr>
            <w:r w:rsidRPr="005C59EA">
              <w:rPr>
                <w:rFonts w:ascii="Times New Roman" w:eastAsia="Times New Roman" w:hAnsi="Times New Roman" w:cs="Times New Roman"/>
                <w:sz w:val="24"/>
                <w:szCs w:val="24"/>
                <w:lang w:eastAsia="bg-BG"/>
              </w:rPr>
              <w:t>A = B + C</w:t>
            </w:r>
          </w:p>
        </w:tc>
      </w:tr>
      <w:tr w:rsidR="005C59EA" w:rsidRPr="005C59EA" w:rsidTr="005C59EA">
        <w:tc>
          <w:tcPr>
            <w:tcW w:w="0" w:type="auto"/>
            <w:shd w:val="clear" w:color="auto" w:fill="auto"/>
            <w:vAlign w:val="center"/>
            <w:hideMark/>
          </w:tcPr>
          <w:p w:rsidR="005C59EA" w:rsidRPr="005C59EA" w:rsidRDefault="005C59EA" w:rsidP="005C59EA">
            <w:pPr>
              <w:spacing w:after="150" w:line="240" w:lineRule="auto"/>
              <w:jc w:val="center"/>
              <w:rPr>
                <w:rFonts w:ascii="Times New Roman" w:eastAsia="Times New Roman" w:hAnsi="Times New Roman" w:cs="Times New Roman"/>
                <w:sz w:val="24"/>
                <w:szCs w:val="24"/>
                <w:lang w:eastAsia="bg-BG"/>
              </w:rPr>
            </w:pPr>
            <w:r w:rsidRPr="005C59EA">
              <w:rPr>
                <w:rFonts w:ascii="Times New Roman" w:eastAsia="Times New Roman" w:hAnsi="Times New Roman" w:cs="Times New Roman"/>
                <w:sz w:val="24"/>
                <w:szCs w:val="24"/>
                <w:lang w:eastAsia="bg-BG"/>
              </w:rPr>
              <w:t>+</w:t>
            </w:r>
          </w:p>
        </w:tc>
        <w:tc>
          <w:tcPr>
            <w:tcW w:w="0" w:type="auto"/>
            <w:shd w:val="clear" w:color="auto" w:fill="auto"/>
            <w:vAlign w:val="center"/>
            <w:hideMark/>
          </w:tcPr>
          <w:p w:rsidR="005C59EA" w:rsidRPr="005C59EA" w:rsidRDefault="005C59EA" w:rsidP="005C59EA">
            <w:pPr>
              <w:spacing w:after="150" w:line="240" w:lineRule="auto"/>
              <w:jc w:val="center"/>
              <w:rPr>
                <w:rFonts w:ascii="Times New Roman" w:eastAsia="Times New Roman" w:hAnsi="Times New Roman" w:cs="Times New Roman"/>
                <w:sz w:val="24"/>
                <w:szCs w:val="24"/>
                <w:lang w:eastAsia="bg-BG"/>
              </w:rPr>
            </w:pPr>
            <w:r w:rsidRPr="005C59EA">
              <w:rPr>
                <w:rFonts w:ascii="Times New Roman" w:eastAsia="Times New Roman" w:hAnsi="Times New Roman" w:cs="Times New Roman"/>
                <w:sz w:val="24"/>
                <w:szCs w:val="24"/>
                <w:lang w:eastAsia="bg-BG"/>
              </w:rPr>
              <w:t>Последователност</w:t>
            </w:r>
          </w:p>
        </w:tc>
        <w:tc>
          <w:tcPr>
            <w:tcW w:w="0" w:type="auto"/>
            <w:shd w:val="clear" w:color="auto" w:fill="auto"/>
            <w:vAlign w:val="center"/>
            <w:hideMark/>
          </w:tcPr>
          <w:p w:rsidR="005C59EA" w:rsidRPr="005C59EA" w:rsidRDefault="005C59EA" w:rsidP="005C59EA">
            <w:pPr>
              <w:spacing w:after="150" w:line="240" w:lineRule="auto"/>
              <w:jc w:val="center"/>
              <w:rPr>
                <w:rFonts w:ascii="Times New Roman" w:eastAsia="Times New Roman" w:hAnsi="Times New Roman" w:cs="Times New Roman"/>
                <w:sz w:val="24"/>
                <w:szCs w:val="24"/>
                <w:lang w:eastAsia="bg-BG"/>
              </w:rPr>
            </w:pPr>
            <w:r w:rsidRPr="005C59EA">
              <w:rPr>
                <w:rFonts w:ascii="Times New Roman" w:eastAsia="Times New Roman" w:hAnsi="Times New Roman" w:cs="Times New Roman"/>
                <w:sz w:val="24"/>
                <w:szCs w:val="24"/>
                <w:lang w:eastAsia="bg-BG"/>
              </w:rPr>
              <w:t>Х = Х1 + Х2 + Х3</w:t>
            </w:r>
          </w:p>
        </w:tc>
      </w:tr>
      <w:tr w:rsidR="005C59EA" w:rsidRPr="005C59EA" w:rsidTr="005C59EA">
        <w:tc>
          <w:tcPr>
            <w:tcW w:w="0" w:type="auto"/>
            <w:shd w:val="clear" w:color="auto" w:fill="auto"/>
            <w:vAlign w:val="center"/>
            <w:hideMark/>
          </w:tcPr>
          <w:p w:rsidR="005C59EA" w:rsidRPr="005C59EA" w:rsidRDefault="005C59EA" w:rsidP="005C59EA">
            <w:pPr>
              <w:spacing w:after="150" w:line="240" w:lineRule="auto"/>
              <w:jc w:val="center"/>
              <w:rPr>
                <w:rFonts w:ascii="Times New Roman" w:eastAsia="Times New Roman" w:hAnsi="Times New Roman" w:cs="Times New Roman"/>
                <w:sz w:val="24"/>
                <w:szCs w:val="24"/>
                <w:lang w:eastAsia="bg-BG"/>
              </w:rPr>
            </w:pPr>
            <w:r w:rsidRPr="005C59EA">
              <w:rPr>
                <w:rFonts w:ascii="Times New Roman" w:eastAsia="Times New Roman" w:hAnsi="Times New Roman" w:cs="Times New Roman"/>
                <w:sz w:val="24"/>
                <w:szCs w:val="24"/>
                <w:lang w:eastAsia="bg-BG"/>
              </w:rPr>
              <w:t>[ | ]</w:t>
            </w:r>
          </w:p>
        </w:tc>
        <w:tc>
          <w:tcPr>
            <w:tcW w:w="0" w:type="auto"/>
            <w:shd w:val="clear" w:color="auto" w:fill="auto"/>
            <w:vAlign w:val="center"/>
            <w:hideMark/>
          </w:tcPr>
          <w:p w:rsidR="005C59EA" w:rsidRPr="005C59EA" w:rsidRDefault="005C59EA" w:rsidP="005C59EA">
            <w:pPr>
              <w:spacing w:after="150" w:line="240" w:lineRule="auto"/>
              <w:jc w:val="center"/>
              <w:rPr>
                <w:rFonts w:ascii="Times New Roman" w:eastAsia="Times New Roman" w:hAnsi="Times New Roman" w:cs="Times New Roman"/>
                <w:sz w:val="24"/>
                <w:szCs w:val="24"/>
                <w:lang w:eastAsia="bg-BG"/>
              </w:rPr>
            </w:pPr>
            <w:r w:rsidRPr="005C59EA">
              <w:rPr>
                <w:rFonts w:ascii="Times New Roman" w:eastAsia="Times New Roman" w:hAnsi="Times New Roman" w:cs="Times New Roman"/>
                <w:sz w:val="24"/>
                <w:szCs w:val="24"/>
                <w:lang w:eastAsia="bg-BG"/>
              </w:rPr>
              <w:t>Без подредба</w:t>
            </w:r>
            <w:r w:rsidRPr="005C59EA">
              <w:rPr>
                <w:rFonts w:ascii="Times New Roman" w:eastAsia="Times New Roman" w:hAnsi="Times New Roman" w:cs="Times New Roman"/>
                <w:sz w:val="24"/>
                <w:szCs w:val="24"/>
                <w:lang w:eastAsia="bg-BG"/>
              </w:rPr>
              <w:br/>
              <w:t>Избор един ... или</w:t>
            </w:r>
          </w:p>
        </w:tc>
        <w:tc>
          <w:tcPr>
            <w:tcW w:w="0" w:type="auto"/>
            <w:shd w:val="clear" w:color="auto" w:fill="auto"/>
            <w:vAlign w:val="center"/>
            <w:hideMark/>
          </w:tcPr>
          <w:p w:rsidR="005C59EA" w:rsidRPr="005C59EA" w:rsidRDefault="005C59EA" w:rsidP="005C59EA">
            <w:pPr>
              <w:spacing w:after="150" w:line="240" w:lineRule="auto"/>
              <w:jc w:val="center"/>
              <w:rPr>
                <w:rFonts w:ascii="Times New Roman" w:eastAsia="Times New Roman" w:hAnsi="Times New Roman" w:cs="Times New Roman"/>
                <w:sz w:val="24"/>
                <w:szCs w:val="24"/>
                <w:lang w:eastAsia="bg-BG"/>
              </w:rPr>
            </w:pPr>
            <w:r w:rsidRPr="005C59EA">
              <w:rPr>
                <w:rFonts w:ascii="Times New Roman" w:eastAsia="Times New Roman" w:hAnsi="Times New Roman" w:cs="Times New Roman"/>
                <w:sz w:val="24"/>
                <w:szCs w:val="24"/>
                <w:lang w:eastAsia="bg-BG"/>
              </w:rPr>
              <w:t>А = [B | C]</w:t>
            </w:r>
          </w:p>
        </w:tc>
      </w:tr>
      <w:tr w:rsidR="005C59EA" w:rsidRPr="005C59EA" w:rsidTr="005C59EA">
        <w:tc>
          <w:tcPr>
            <w:tcW w:w="0" w:type="auto"/>
            <w:shd w:val="clear" w:color="auto" w:fill="auto"/>
            <w:vAlign w:val="center"/>
            <w:hideMark/>
          </w:tcPr>
          <w:p w:rsidR="005C59EA" w:rsidRPr="005C59EA" w:rsidRDefault="005C59EA" w:rsidP="005C59EA">
            <w:pPr>
              <w:spacing w:after="150" w:line="240" w:lineRule="auto"/>
              <w:jc w:val="center"/>
              <w:rPr>
                <w:rFonts w:ascii="Times New Roman" w:eastAsia="Times New Roman" w:hAnsi="Times New Roman" w:cs="Times New Roman"/>
                <w:sz w:val="24"/>
                <w:szCs w:val="24"/>
                <w:lang w:eastAsia="bg-BG"/>
              </w:rPr>
            </w:pPr>
            <w:r w:rsidRPr="005C59EA">
              <w:rPr>
                <w:rFonts w:ascii="Times New Roman" w:eastAsia="Times New Roman" w:hAnsi="Times New Roman" w:cs="Times New Roman"/>
                <w:sz w:val="24"/>
                <w:szCs w:val="24"/>
                <w:lang w:eastAsia="bg-BG"/>
              </w:rPr>
              <w:t>{ }</w:t>
            </w:r>
          </w:p>
        </w:tc>
        <w:tc>
          <w:tcPr>
            <w:tcW w:w="0" w:type="auto"/>
            <w:shd w:val="clear" w:color="auto" w:fill="auto"/>
            <w:vAlign w:val="center"/>
            <w:hideMark/>
          </w:tcPr>
          <w:p w:rsidR="005C59EA" w:rsidRPr="005C59EA" w:rsidRDefault="005C59EA" w:rsidP="005C59EA">
            <w:pPr>
              <w:spacing w:after="150" w:line="240" w:lineRule="auto"/>
              <w:jc w:val="center"/>
              <w:rPr>
                <w:rFonts w:ascii="Times New Roman" w:eastAsia="Times New Roman" w:hAnsi="Times New Roman" w:cs="Times New Roman"/>
                <w:sz w:val="24"/>
                <w:szCs w:val="24"/>
                <w:lang w:eastAsia="bg-BG"/>
              </w:rPr>
            </w:pPr>
            <w:r w:rsidRPr="005C59EA">
              <w:rPr>
                <w:rFonts w:ascii="Times New Roman" w:eastAsia="Times New Roman" w:hAnsi="Times New Roman" w:cs="Times New Roman"/>
                <w:sz w:val="24"/>
                <w:szCs w:val="24"/>
                <w:lang w:eastAsia="bg-BG"/>
              </w:rPr>
              <w:t>Повторение</w:t>
            </w:r>
          </w:p>
        </w:tc>
        <w:tc>
          <w:tcPr>
            <w:tcW w:w="0" w:type="auto"/>
            <w:shd w:val="clear" w:color="auto" w:fill="auto"/>
            <w:vAlign w:val="center"/>
            <w:hideMark/>
          </w:tcPr>
          <w:p w:rsidR="005C59EA" w:rsidRPr="005C59EA" w:rsidRDefault="005C59EA" w:rsidP="005C59EA">
            <w:pPr>
              <w:spacing w:after="150" w:line="240" w:lineRule="auto"/>
              <w:jc w:val="center"/>
              <w:rPr>
                <w:rFonts w:ascii="Times New Roman" w:eastAsia="Times New Roman" w:hAnsi="Times New Roman" w:cs="Times New Roman"/>
                <w:sz w:val="24"/>
                <w:szCs w:val="24"/>
                <w:lang w:eastAsia="bg-BG"/>
              </w:rPr>
            </w:pPr>
            <w:r w:rsidRPr="005C59EA">
              <w:rPr>
                <w:rFonts w:ascii="Times New Roman" w:eastAsia="Times New Roman" w:hAnsi="Times New Roman" w:cs="Times New Roman"/>
                <w:sz w:val="24"/>
                <w:szCs w:val="24"/>
                <w:lang w:eastAsia="bg-BG"/>
              </w:rPr>
              <w:t>А = {B}</w:t>
            </w:r>
          </w:p>
        </w:tc>
      </w:tr>
      <w:tr w:rsidR="005C59EA" w:rsidRPr="005C59EA" w:rsidTr="005C59EA">
        <w:tc>
          <w:tcPr>
            <w:tcW w:w="0" w:type="auto"/>
            <w:shd w:val="clear" w:color="auto" w:fill="auto"/>
            <w:vAlign w:val="center"/>
            <w:hideMark/>
          </w:tcPr>
          <w:p w:rsidR="005C59EA" w:rsidRPr="005C59EA" w:rsidRDefault="005C59EA" w:rsidP="005C59EA">
            <w:pPr>
              <w:spacing w:after="150" w:line="240" w:lineRule="auto"/>
              <w:jc w:val="center"/>
              <w:rPr>
                <w:rFonts w:ascii="Times New Roman" w:eastAsia="Times New Roman" w:hAnsi="Times New Roman" w:cs="Times New Roman"/>
                <w:sz w:val="24"/>
                <w:szCs w:val="24"/>
                <w:lang w:eastAsia="bg-BG"/>
              </w:rPr>
            </w:pPr>
            <w:r w:rsidRPr="005C59EA">
              <w:rPr>
                <w:rFonts w:ascii="Times New Roman" w:eastAsia="Times New Roman" w:hAnsi="Times New Roman" w:cs="Times New Roman"/>
                <w:sz w:val="24"/>
                <w:szCs w:val="24"/>
                <w:lang w:eastAsia="bg-BG"/>
              </w:rPr>
              <w:t>M { } N</w:t>
            </w:r>
          </w:p>
        </w:tc>
        <w:tc>
          <w:tcPr>
            <w:tcW w:w="0" w:type="auto"/>
            <w:shd w:val="clear" w:color="auto" w:fill="auto"/>
            <w:vAlign w:val="center"/>
            <w:hideMark/>
          </w:tcPr>
          <w:p w:rsidR="005C59EA" w:rsidRPr="005C59EA" w:rsidRDefault="005C59EA" w:rsidP="005C59EA">
            <w:pPr>
              <w:spacing w:after="150" w:line="240" w:lineRule="auto"/>
              <w:jc w:val="center"/>
              <w:rPr>
                <w:rFonts w:ascii="Times New Roman" w:eastAsia="Times New Roman" w:hAnsi="Times New Roman" w:cs="Times New Roman"/>
                <w:sz w:val="24"/>
                <w:szCs w:val="24"/>
                <w:lang w:eastAsia="bg-BG"/>
              </w:rPr>
            </w:pPr>
            <w:r w:rsidRPr="005C59EA">
              <w:rPr>
                <w:rFonts w:ascii="Times New Roman" w:eastAsia="Times New Roman" w:hAnsi="Times New Roman" w:cs="Times New Roman"/>
                <w:sz w:val="24"/>
                <w:szCs w:val="24"/>
                <w:lang w:eastAsia="bg-BG"/>
              </w:rPr>
              <w:t>Повторение от M до N</w:t>
            </w:r>
          </w:p>
        </w:tc>
        <w:tc>
          <w:tcPr>
            <w:tcW w:w="0" w:type="auto"/>
            <w:shd w:val="clear" w:color="auto" w:fill="auto"/>
            <w:vAlign w:val="center"/>
            <w:hideMark/>
          </w:tcPr>
          <w:p w:rsidR="005C59EA" w:rsidRPr="005C59EA" w:rsidRDefault="005C59EA" w:rsidP="005C59EA">
            <w:pPr>
              <w:spacing w:after="150" w:line="240" w:lineRule="auto"/>
              <w:jc w:val="center"/>
              <w:rPr>
                <w:rFonts w:ascii="Times New Roman" w:eastAsia="Times New Roman" w:hAnsi="Times New Roman" w:cs="Times New Roman"/>
                <w:sz w:val="24"/>
                <w:szCs w:val="24"/>
                <w:lang w:eastAsia="bg-BG"/>
              </w:rPr>
            </w:pPr>
            <w:r w:rsidRPr="005C59EA">
              <w:rPr>
                <w:rFonts w:ascii="Times New Roman" w:eastAsia="Times New Roman" w:hAnsi="Times New Roman" w:cs="Times New Roman"/>
                <w:sz w:val="24"/>
                <w:szCs w:val="24"/>
                <w:lang w:eastAsia="bg-BG"/>
              </w:rPr>
              <w:t>A = 1 {B} 10</w:t>
            </w:r>
          </w:p>
        </w:tc>
      </w:tr>
      <w:tr w:rsidR="005C59EA" w:rsidRPr="005C59EA" w:rsidTr="005C59EA">
        <w:tc>
          <w:tcPr>
            <w:tcW w:w="0" w:type="auto"/>
            <w:shd w:val="clear" w:color="auto" w:fill="auto"/>
            <w:vAlign w:val="center"/>
            <w:hideMark/>
          </w:tcPr>
          <w:p w:rsidR="005C59EA" w:rsidRPr="005C59EA" w:rsidRDefault="005C59EA" w:rsidP="005C59EA">
            <w:pPr>
              <w:spacing w:after="150" w:line="240" w:lineRule="auto"/>
              <w:jc w:val="center"/>
              <w:rPr>
                <w:rFonts w:ascii="Times New Roman" w:eastAsia="Times New Roman" w:hAnsi="Times New Roman" w:cs="Times New Roman"/>
                <w:sz w:val="24"/>
                <w:szCs w:val="24"/>
                <w:lang w:eastAsia="bg-BG"/>
              </w:rPr>
            </w:pPr>
            <w:r w:rsidRPr="005C59EA">
              <w:rPr>
                <w:rFonts w:ascii="Times New Roman" w:eastAsia="Times New Roman" w:hAnsi="Times New Roman" w:cs="Times New Roman"/>
                <w:sz w:val="24"/>
                <w:szCs w:val="24"/>
                <w:lang w:eastAsia="bg-BG"/>
              </w:rPr>
              <w:t>()</w:t>
            </w:r>
          </w:p>
        </w:tc>
        <w:tc>
          <w:tcPr>
            <w:tcW w:w="0" w:type="auto"/>
            <w:shd w:val="clear" w:color="auto" w:fill="auto"/>
            <w:vAlign w:val="center"/>
            <w:hideMark/>
          </w:tcPr>
          <w:p w:rsidR="005C59EA" w:rsidRPr="005C59EA" w:rsidRDefault="005C59EA" w:rsidP="005C59EA">
            <w:pPr>
              <w:spacing w:after="150" w:line="240" w:lineRule="auto"/>
              <w:jc w:val="center"/>
              <w:rPr>
                <w:rFonts w:ascii="Times New Roman" w:eastAsia="Times New Roman" w:hAnsi="Times New Roman" w:cs="Times New Roman"/>
                <w:sz w:val="24"/>
                <w:szCs w:val="24"/>
                <w:lang w:eastAsia="bg-BG"/>
              </w:rPr>
            </w:pPr>
            <w:r w:rsidRPr="005C59EA">
              <w:rPr>
                <w:rFonts w:ascii="Times New Roman" w:eastAsia="Times New Roman" w:hAnsi="Times New Roman" w:cs="Times New Roman"/>
                <w:sz w:val="24"/>
                <w:szCs w:val="24"/>
                <w:lang w:eastAsia="bg-BG"/>
              </w:rPr>
              <w:t>Избор от 0 ( )1</w:t>
            </w:r>
          </w:p>
        </w:tc>
        <w:tc>
          <w:tcPr>
            <w:tcW w:w="0" w:type="auto"/>
            <w:shd w:val="clear" w:color="auto" w:fill="auto"/>
            <w:vAlign w:val="center"/>
            <w:hideMark/>
          </w:tcPr>
          <w:p w:rsidR="005C59EA" w:rsidRPr="005C59EA" w:rsidRDefault="005C59EA" w:rsidP="005C59EA">
            <w:pPr>
              <w:spacing w:after="150" w:line="240" w:lineRule="auto"/>
              <w:jc w:val="center"/>
              <w:rPr>
                <w:rFonts w:ascii="Times New Roman" w:eastAsia="Times New Roman" w:hAnsi="Times New Roman" w:cs="Times New Roman"/>
                <w:sz w:val="24"/>
                <w:szCs w:val="24"/>
                <w:lang w:eastAsia="bg-BG"/>
              </w:rPr>
            </w:pPr>
            <w:r w:rsidRPr="005C59EA">
              <w:rPr>
                <w:rFonts w:ascii="Times New Roman" w:eastAsia="Times New Roman" w:hAnsi="Times New Roman" w:cs="Times New Roman"/>
                <w:sz w:val="24"/>
                <w:szCs w:val="24"/>
                <w:lang w:eastAsia="bg-BG"/>
              </w:rPr>
              <w:t>A = B + (C)</w:t>
            </w:r>
          </w:p>
        </w:tc>
      </w:tr>
      <w:tr w:rsidR="005C59EA" w:rsidRPr="005C59EA" w:rsidTr="005C59EA">
        <w:tc>
          <w:tcPr>
            <w:tcW w:w="0" w:type="auto"/>
            <w:shd w:val="clear" w:color="auto" w:fill="auto"/>
            <w:vAlign w:val="center"/>
            <w:hideMark/>
          </w:tcPr>
          <w:p w:rsidR="005C59EA" w:rsidRPr="005C59EA" w:rsidRDefault="005C59EA" w:rsidP="005C59EA">
            <w:pPr>
              <w:spacing w:after="150" w:line="240" w:lineRule="auto"/>
              <w:jc w:val="center"/>
              <w:rPr>
                <w:rFonts w:ascii="Times New Roman" w:eastAsia="Times New Roman" w:hAnsi="Times New Roman" w:cs="Times New Roman"/>
                <w:sz w:val="24"/>
                <w:szCs w:val="24"/>
                <w:lang w:eastAsia="bg-BG"/>
              </w:rPr>
            </w:pPr>
            <w:r w:rsidRPr="005C59EA">
              <w:rPr>
                <w:rFonts w:ascii="Times New Roman" w:eastAsia="Times New Roman" w:hAnsi="Times New Roman" w:cs="Times New Roman"/>
                <w:sz w:val="24"/>
                <w:szCs w:val="24"/>
                <w:lang w:eastAsia="bg-BG"/>
              </w:rPr>
              <w:t>**</w:t>
            </w:r>
          </w:p>
        </w:tc>
        <w:tc>
          <w:tcPr>
            <w:tcW w:w="0" w:type="auto"/>
            <w:shd w:val="clear" w:color="auto" w:fill="auto"/>
            <w:vAlign w:val="center"/>
            <w:hideMark/>
          </w:tcPr>
          <w:p w:rsidR="005C59EA" w:rsidRPr="005C59EA" w:rsidRDefault="005C59EA" w:rsidP="005C59EA">
            <w:pPr>
              <w:spacing w:after="150" w:line="240" w:lineRule="auto"/>
              <w:jc w:val="center"/>
              <w:rPr>
                <w:rFonts w:ascii="Times New Roman" w:eastAsia="Times New Roman" w:hAnsi="Times New Roman" w:cs="Times New Roman"/>
                <w:sz w:val="24"/>
                <w:szCs w:val="24"/>
                <w:lang w:eastAsia="bg-BG"/>
              </w:rPr>
            </w:pPr>
            <w:r w:rsidRPr="005C59EA">
              <w:rPr>
                <w:rFonts w:ascii="Times New Roman" w:eastAsia="Times New Roman" w:hAnsi="Times New Roman" w:cs="Times New Roman"/>
                <w:sz w:val="24"/>
                <w:szCs w:val="24"/>
                <w:lang w:eastAsia="bg-BG"/>
              </w:rPr>
              <w:t>Коментар</w:t>
            </w:r>
          </w:p>
        </w:tc>
        <w:tc>
          <w:tcPr>
            <w:tcW w:w="0" w:type="auto"/>
            <w:shd w:val="clear" w:color="auto" w:fill="auto"/>
            <w:vAlign w:val="center"/>
            <w:hideMark/>
          </w:tcPr>
          <w:p w:rsidR="005C59EA" w:rsidRPr="005C59EA" w:rsidRDefault="005C59EA" w:rsidP="005C59EA">
            <w:pPr>
              <w:spacing w:after="150" w:line="240" w:lineRule="auto"/>
              <w:jc w:val="center"/>
              <w:rPr>
                <w:rFonts w:ascii="Times New Roman" w:eastAsia="Times New Roman" w:hAnsi="Times New Roman" w:cs="Times New Roman"/>
                <w:sz w:val="24"/>
                <w:szCs w:val="24"/>
                <w:lang w:eastAsia="bg-BG"/>
              </w:rPr>
            </w:pPr>
            <w:r w:rsidRPr="005C59EA">
              <w:rPr>
                <w:rFonts w:ascii="Times New Roman" w:eastAsia="Times New Roman" w:hAnsi="Times New Roman" w:cs="Times New Roman"/>
                <w:sz w:val="24"/>
                <w:szCs w:val="24"/>
                <w:lang w:eastAsia="bg-BG"/>
              </w:rPr>
              <w:t>A = X + Y *Коментар*</w:t>
            </w:r>
          </w:p>
        </w:tc>
      </w:tr>
    </w:tbl>
    <w:p w:rsidR="005C59EA" w:rsidRPr="005C59EA" w:rsidRDefault="005C59EA" w:rsidP="005C59EA">
      <w:pPr>
        <w:pStyle w:val="ListParagraph"/>
        <w:numPr>
          <w:ilvl w:val="0"/>
          <w:numId w:val="28"/>
        </w:numPr>
        <w:shd w:val="clear" w:color="auto" w:fill="FFFFFF"/>
        <w:spacing w:after="150" w:line="300" w:lineRule="atLeast"/>
        <w:jc w:val="center"/>
        <w:rPr>
          <w:rFonts w:ascii="Segoe UI" w:eastAsia="Times New Roman" w:hAnsi="Segoe UI" w:cs="Segoe UI"/>
          <w:color w:val="232323"/>
          <w:sz w:val="20"/>
          <w:szCs w:val="20"/>
          <w:lang w:eastAsia="bg-BG"/>
        </w:rPr>
      </w:pPr>
      <w:r w:rsidRPr="005C59EA">
        <w:rPr>
          <w:rFonts w:ascii="Segoe UI" w:eastAsia="Times New Roman" w:hAnsi="Segoe UI" w:cs="Segoe UI"/>
          <w:color w:val="232323"/>
          <w:sz w:val="20"/>
          <w:szCs w:val="20"/>
          <w:lang w:eastAsia="bg-BG"/>
        </w:rPr>
        <w:t>Таблица 1</w:t>
      </w:r>
    </w:p>
    <w:p w:rsidR="005C59EA" w:rsidRPr="005C59EA" w:rsidRDefault="005C59EA" w:rsidP="005C59EA">
      <w:pPr>
        <w:pStyle w:val="ListParagraph"/>
        <w:numPr>
          <w:ilvl w:val="0"/>
          <w:numId w:val="28"/>
        </w:numPr>
        <w:shd w:val="clear" w:color="auto" w:fill="FFFFFF"/>
        <w:spacing w:after="150" w:line="300" w:lineRule="atLeast"/>
        <w:jc w:val="both"/>
        <w:rPr>
          <w:rFonts w:ascii="Segoe UI" w:eastAsia="Times New Roman" w:hAnsi="Segoe UI" w:cs="Segoe UI"/>
          <w:color w:val="232323"/>
          <w:sz w:val="20"/>
          <w:szCs w:val="20"/>
          <w:lang w:eastAsia="bg-BG"/>
        </w:rPr>
      </w:pPr>
      <w:r w:rsidRPr="005C59EA">
        <w:rPr>
          <w:rFonts w:ascii="Segoe UI" w:eastAsia="Times New Roman" w:hAnsi="Segoe UI" w:cs="Segoe UI"/>
          <w:color w:val="232323"/>
          <w:sz w:val="20"/>
          <w:szCs w:val="20"/>
          <w:lang w:eastAsia="bg-BG"/>
        </w:rPr>
        <w:t>Таблица 1 показва нотацията за представяне на речник от данни .</w:t>
      </w:r>
    </w:p>
    <w:p w:rsidR="005C59EA" w:rsidRPr="005C59EA" w:rsidRDefault="005C59EA" w:rsidP="005C59EA">
      <w:pPr>
        <w:pStyle w:val="ListParagraph"/>
        <w:numPr>
          <w:ilvl w:val="0"/>
          <w:numId w:val="28"/>
        </w:numPr>
        <w:shd w:val="clear" w:color="auto" w:fill="FFFFFF"/>
        <w:spacing w:after="150" w:line="300" w:lineRule="atLeast"/>
        <w:jc w:val="both"/>
        <w:rPr>
          <w:rFonts w:ascii="Segoe UI" w:eastAsia="Times New Roman" w:hAnsi="Segoe UI" w:cs="Segoe UI"/>
          <w:color w:val="232323"/>
          <w:sz w:val="20"/>
          <w:szCs w:val="20"/>
          <w:lang w:eastAsia="bg-BG"/>
        </w:rPr>
      </w:pPr>
      <w:r w:rsidRPr="005C59EA">
        <w:rPr>
          <w:rFonts w:ascii="Segoe UI" w:eastAsia="Times New Roman" w:hAnsi="Segoe UI" w:cs="Segoe UI"/>
          <w:color w:val="232323"/>
          <w:sz w:val="20"/>
          <w:szCs w:val="20"/>
          <w:lang w:eastAsia="bg-BG"/>
        </w:rPr>
        <w:t xml:space="preserve">Основното предимство на речника на данните е, че с помощта на EBNF структурите от данни могат да се представят формално и сбито (както синтаксиса в модерните езици за програмиране). Тъй като </w:t>
      </w:r>
      <w:proofErr w:type="spellStart"/>
      <w:r w:rsidRPr="005C59EA">
        <w:rPr>
          <w:rFonts w:ascii="Segoe UI" w:eastAsia="Times New Roman" w:hAnsi="Segoe UI" w:cs="Segoe UI"/>
          <w:color w:val="232323"/>
          <w:sz w:val="20"/>
          <w:szCs w:val="20"/>
          <w:lang w:eastAsia="bg-BG"/>
        </w:rPr>
        <w:t>data</w:t>
      </w:r>
      <w:proofErr w:type="spellEnd"/>
      <w:r w:rsidRPr="005C59EA">
        <w:rPr>
          <w:rFonts w:ascii="Segoe UI" w:eastAsia="Times New Roman" w:hAnsi="Segoe UI" w:cs="Segoe UI"/>
          <w:color w:val="232323"/>
          <w:sz w:val="20"/>
          <w:szCs w:val="20"/>
          <w:lang w:eastAsia="bg-BG"/>
        </w:rPr>
        <w:t xml:space="preserve"> </w:t>
      </w:r>
      <w:proofErr w:type="spellStart"/>
      <w:r w:rsidRPr="005C59EA">
        <w:rPr>
          <w:rFonts w:ascii="Segoe UI" w:eastAsia="Times New Roman" w:hAnsi="Segoe UI" w:cs="Segoe UI"/>
          <w:color w:val="232323"/>
          <w:sz w:val="20"/>
          <w:szCs w:val="20"/>
          <w:lang w:eastAsia="bg-BG"/>
        </w:rPr>
        <w:t>dictionary</w:t>
      </w:r>
      <w:proofErr w:type="spellEnd"/>
      <w:r w:rsidRPr="005C59EA">
        <w:rPr>
          <w:rFonts w:ascii="Segoe UI" w:eastAsia="Times New Roman" w:hAnsi="Segoe UI" w:cs="Segoe UI"/>
          <w:color w:val="232323"/>
          <w:sz w:val="20"/>
          <w:szCs w:val="20"/>
          <w:lang w:eastAsia="bg-BG"/>
        </w:rPr>
        <w:t xml:space="preserve"> не се представя графично, </w:t>
      </w:r>
      <w:proofErr w:type="spellStart"/>
      <w:r w:rsidRPr="005C59EA">
        <w:rPr>
          <w:rFonts w:ascii="Segoe UI" w:eastAsia="Times New Roman" w:hAnsi="Segoe UI" w:cs="Segoe UI"/>
          <w:color w:val="232323"/>
          <w:sz w:val="20"/>
          <w:szCs w:val="20"/>
          <w:lang w:eastAsia="bg-BG"/>
        </w:rPr>
        <w:t>читаемостта</w:t>
      </w:r>
      <w:proofErr w:type="spellEnd"/>
      <w:r w:rsidRPr="005C59EA">
        <w:rPr>
          <w:rFonts w:ascii="Segoe UI" w:eastAsia="Times New Roman" w:hAnsi="Segoe UI" w:cs="Segoe UI"/>
          <w:color w:val="232323"/>
          <w:sz w:val="20"/>
          <w:szCs w:val="20"/>
          <w:lang w:eastAsia="bg-BG"/>
        </w:rPr>
        <w:t xml:space="preserve"> за потребителите обаче е ограничена. Едно възможно решение са синтактичните диаграми, които не се прилагат широко в практиката.</w:t>
      </w:r>
    </w:p>
    <w:p w:rsidR="005C59EA" w:rsidRDefault="005C59EA" w:rsidP="005C59EA">
      <w:pPr>
        <w:pStyle w:val="Heading3"/>
        <w:shd w:val="clear" w:color="auto" w:fill="FFFFFF"/>
        <w:spacing w:before="150" w:beforeAutospacing="0" w:after="150" w:afterAutospacing="0" w:line="600" w:lineRule="atLeast"/>
        <w:rPr>
          <w:rFonts w:ascii="Segoe UI" w:hAnsi="Segoe UI" w:cs="Segoe UI"/>
          <w:color w:val="232323"/>
          <w:sz w:val="37"/>
          <w:szCs w:val="37"/>
        </w:rPr>
      </w:pPr>
      <w:proofErr w:type="spellStart"/>
      <w:r>
        <w:rPr>
          <w:rFonts w:ascii="Segoe UI" w:hAnsi="Segoe UI" w:cs="Segoe UI"/>
          <w:color w:val="232323"/>
          <w:sz w:val="37"/>
          <w:szCs w:val="37"/>
        </w:rPr>
        <w:t>Entity-Relationship</w:t>
      </w:r>
      <w:proofErr w:type="spellEnd"/>
      <w:r>
        <w:rPr>
          <w:rFonts w:ascii="Segoe UI" w:hAnsi="Segoe UI" w:cs="Segoe UI"/>
          <w:color w:val="232323"/>
          <w:sz w:val="37"/>
          <w:szCs w:val="37"/>
        </w:rPr>
        <w:t xml:space="preserve"> (ER) модел</w:t>
      </w:r>
    </w:p>
    <w:p w:rsidR="005C59EA" w:rsidRDefault="005C59EA" w:rsidP="005C59EA">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 xml:space="preserve">ER моделите, предложени от P. </w:t>
      </w:r>
      <w:proofErr w:type="spellStart"/>
      <w:r>
        <w:rPr>
          <w:rFonts w:ascii="Segoe UI" w:hAnsi="Segoe UI" w:cs="Segoe UI"/>
          <w:color w:val="232323"/>
          <w:sz w:val="20"/>
          <w:szCs w:val="20"/>
        </w:rPr>
        <w:t>Chen</w:t>
      </w:r>
      <w:proofErr w:type="spellEnd"/>
      <w:r>
        <w:rPr>
          <w:rFonts w:ascii="Segoe UI" w:hAnsi="Segoe UI" w:cs="Segoe UI"/>
          <w:color w:val="232323"/>
          <w:sz w:val="20"/>
          <w:szCs w:val="20"/>
        </w:rPr>
        <w:t xml:space="preserve"> през 1976 г. за моделиране на данни, са концептуални модели, които са сравнително стабилни към функционални промени. Тези модели се използват предимно за моделиране на бази данни в приложения, опериращи с голямо количество от данни (типично за комерсиалните приложения). Основното предназначение на моделите е описание на</w:t>
      </w:r>
      <w:r>
        <w:rPr>
          <w:rStyle w:val="apple-converted-space"/>
          <w:rFonts w:ascii="Segoe UI" w:hAnsi="Segoe UI" w:cs="Segoe UI"/>
          <w:color w:val="232323"/>
          <w:sz w:val="20"/>
          <w:szCs w:val="20"/>
        </w:rPr>
        <w:t> </w:t>
      </w:r>
      <w:r>
        <w:rPr>
          <w:rStyle w:val="Emphasis"/>
          <w:rFonts w:ascii="Segoe UI" w:hAnsi="Segoe UI" w:cs="Segoe UI"/>
          <w:color w:val="232323"/>
          <w:sz w:val="20"/>
          <w:szCs w:val="20"/>
        </w:rPr>
        <w:t>постоянните</w:t>
      </w:r>
      <w:r>
        <w:rPr>
          <w:rStyle w:val="apple-converted-space"/>
          <w:rFonts w:ascii="Segoe UI" w:hAnsi="Segoe UI" w:cs="Segoe UI"/>
          <w:color w:val="232323"/>
          <w:sz w:val="20"/>
          <w:szCs w:val="20"/>
        </w:rPr>
        <w:t> </w:t>
      </w:r>
      <w:r>
        <w:rPr>
          <w:rFonts w:ascii="Segoe UI" w:hAnsi="Segoe UI" w:cs="Segoe UI"/>
          <w:color w:val="232323"/>
          <w:sz w:val="20"/>
          <w:szCs w:val="20"/>
        </w:rPr>
        <w:t>записи от данни (външни данни, файлове) и техните връзки, като могат да се използва в различни методи за разработка на софтуерни продукти (напр. структурен  или обектно-ориентиран анализ).</w:t>
      </w:r>
    </w:p>
    <w:p w:rsidR="005C59EA" w:rsidRDefault="005C59EA" w:rsidP="005C59EA">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В следващите раздели ще разгледаме по-подробно основните елементи и използването на ER моделите.</w:t>
      </w:r>
    </w:p>
    <w:p w:rsidR="005C59EA" w:rsidRDefault="005C59EA" w:rsidP="005C59EA">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Style w:val="Strong"/>
          <w:rFonts w:ascii="Segoe UI" w:hAnsi="Segoe UI" w:cs="Segoe UI"/>
          <w:color w:val="232323"/>
          <w:sz w:val="20"/>
          <w:szCs w:val="20"/>
        </w:rPr>
        <w:t>Идентичности</w:t>
      </w:r>
      <w:r>
        <w:rPr>
          <w:rFonts w:ascii="Segoe UI" w:hAnsi="Segoe UI" w:cs="Segoe UI"/>
          <w:color w:val="232323"/>
          <w:sz w:val="20"/>
          <w:szCs w:val="20"/>
        </w:rPr>
        <w:br/>
        <w:t>Основните елементи на ER моделите са</w:t>
      </w:r>
      <w:r>
        <w:rPr>
          <w:rStyle w:val="apple-converted-space"/>
          <w:rFonts w:ascii="Segoe UI" w:hAnsi="Segoe UI" w:cs="Segoe UI"/>
          <w:color w:val="232323"/>
          <w:sz w:val="20"/>
          <w:szCs w:val="20"/>
        </w:rPr>
        <w:t> </w:t>
      </w:r>
      <w:r>
        <w:rPr>
          <w:rStyle w:val="Emphasis"/>
          <w:rFonts w:ascii="Segoe UI" w:hAnsi="Segoe UI" w:cs="Segoe UI"/>
          <w:color w:val="232323"/>
          <w:sz w:val="20"/>
          <w:szCs w:val="20"/>
        </w:rPr>
        <w:t>идентичностите</w:t>
      </w:r>
      <w:r>
        <w:rPr>
          <w:rFonts w:ascii="Segoe UI" w:hAnsi="Segoe UI" w:cs="Segoe UI"/>
          <w:color w:val="232323"/>
          <w:sz w:val="20"/>
          <w:szCs w:val="20"/>
        </w:rPr>
        <w:t>. Една идентичност е едно индивидуално и различимо представяне на обекти от реалния свят или от някакъв абстрактен свят. За визуално представяне на идентичностите се използват правоъгълници.</w:t>
      </w:r>
    </w:p>
    <w:p w:rsidR="005C59EA" w:rsidRDefault="005C59EA" w:rsidP="005C59EA">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На примера (Фиг.1) е представен една такава идентичност (обект) от реалния свят, който е потребител на някаква информационна система. Тази идентичност се представя с определени специфични характеристики, като напр. “Клиентски номер”, “Пол”, “Звание”, “Първо име”, “Фамилия”,  адрес (представен като “Улица”, “Пощенски код”, “Град”).  </w:t>
      </w:r>
    </w:p>
    <w:p w:rsidR="005C59EA" w:rsidRDefault="005C59EA" w:rsidP="005C59EA">
      <w:pPr>
        <w:shd w:val="clear" w:color="auto" w:fill="FFFFFF"/>
        <w:spacing w:line="300" w:lineRule="atLeast"/>
        <w:rPr>
          <w:rFonts w:ascii="Segoe UI" w:hAnsi="Segoe UI" w:cs="Segoe UI"/>
          <w:color w:val="232323"/>
          <w:sz w:val="20"/>
          <w:szCs w:val="20"/>
        </w:rPr>
      </w:pPr>
      <w:r>
        <w:rPr>
          <w:rFonts w:ascii="Segoe UI" w:hAnsi="Segoe UI" w:cs="Segoe UI"/>
          <w:noProof/>
          <w:color w:val="232323"/>
          <w:sz w:val="20"/>
          <w:szCs w:val="20"/>
          <w:lang w:eastAsia="bg-BG"/>
        </w:rPr>
        <w:lastRenderedPageBreak/>
        <w:drawing>
          <wp:inline distT="0" distB="0" distL="0" distR="0">
            <wp:extent cx="4511988" cy="1931212"/>
            <wp:effectExtent l="0" t="0" r="3175" b="0"/>
            <wp:docPr id="14" name="Picture 14" descr="http://delc2.fmi.uni-plovdiv.net/get/file/ORG-755000/Site/Images/A0.1.BSCO3/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delc2.fmi.uni-plovdiv.net/get/file/ORG-755000/Site/Images/A0.1.BSCO3/fig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4056" cy="1932097"/>
                    </a:xfrm>
                    <a:prstGeom prst="rect">
                      <a:avLst/>
                    </a:prstGeom>
                    <a:noFill/>
                    <a:ln>
                      <a:noFill/>
                    </a:ln>
                  </pic:spPr>
                </pic:pic>
              </a:graphicData>
            </a:graphic>
          </wp:inline>
        </w:drawing>
      </w:r>
    </w:p>
    <w:p w:rsidR="005C59EA" w:rsidRDefault="005C59EA" w:rsidP="005C59EA">
      <w:pPr>
        <w:pStyle w:val="text-center"/>
        <w:shd w:val="clear" w:color="auto" w:fill="FFFFFF"/>
        <w:spacing w:before="0" w:beforeAutospacing="0" w:after="150" w:afterAutospacing="0" w:line="300" w:lineRule="atLeast"/>
        <w:jc w:val="center"/>
        <w:rPr>
          <w:rFonts w:ascii="Segoe UI" w:hAnsi="Segoe UI" w:cs="Segoe UI"/>
          <w:color w:val="232323"/>
          <w:sz w:val="20"/>
          <w:szCs w:val="20"/>
        </w:rPr>
      </w:pPr>
      <w:r>
        <w:rPr>
          <w:rFonts w:ascii="Segoe UI" w:hAnsi="Segoe UI" w:cs="Segoe UI"/>
          <w:color w:val="232323"/>
          <w:sz w:val="20"/>
          <w:szCs w:val="20"/>
        </w:rPr>
        <w:t>Фигура 1: Обект от реалния свят</w:t>
      </w:r>
    </w:p>
    <w:p w:rsidR="005C59EA" w:rsidRDefault="005C59EA" w:rsidP="005C59EA">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Style w:val="Strong"/>
          <w:rFonts w:ascii="Segoe UI" w:hAnsi="Segoe UI" w:cs="Segoe UI"/>
          <w:color w:val="232323"/>
          <w:sz w:val="20"/>
          <w:szCs w:val="20"/>
        </w:rPr>
        <w:t>Множества от идентичности</w:t>
      </w:r>
      <w:r>
        <w:rPr>
          <w:rFonts w:ascii="Segoe UI" w:hAnsi="Segoe UI" w:cs="Segoe UI"/>
          <w:color w:val="232323"/>
          <w:sz w:val="20"/>
          <w:szCs w:val="20"/>
        </w:rPr>
        <w:br/>
        <w:t xml:space="preserve">Идентичности с едни и същи характеристики могат да се групират в множества. На примера (Фиг.2) е дадено едно множество от потребители. Елементите на множеството са идентичности, характеристиките на които са едни и същи с тези, представени на </w:t>
      </w:r>
      <w:proofErr w:type="spellStart"/>
      <w:r>
        <w:rPr>
          <w:rFonts w:ascii="Segoe UI" w:hAnsi="Segoe UI" w:cs="Segoe UI"/>
          <w:color w:val="232323"/>
          <w:sz w:val="20"/>
          <w:szCs w:val="20"/>
        </w:rPr>
        <w:t>фиг</w:t>
      </w:r>
      <w:proofErr w:type="spellEnd"/>
      <w:r>
        <w:rPr>
          <w:rFonts w:ascii="Segoe UI" w:hAnsi="Segoe UI" w:cs="Segoe UI"/>
          <w:color w:val="232323"/>
          <w:sz w:val="20"/>
          <w:szCs w:val="20"/>
        </w:rPr>
        <w:t xml:space="preserve"> 1.</w:t>
      </w:r>
    </w:p>
    <w:p w:rsidR="005C59EA" w:rsidRDefault="005C59EA" w:rsidP="005C59EA">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Характеристиките на едно множество от идентичности се наричат</w:t>
      </w:r>
      <w:r>
        <w:rPr>
          <w:rStyle w:val="apple-converted-space"/>
          <w:rFonts w:ascii="Segoe UI" w:hAnsi="Segoe UI" w:cs="Segoe UI"/>
          <w:color w:val="232323"/>
          <w:sz w:val="20"/>
          <w:szCs w:val="20"/>
        </w:rPr>
        <w:t> </w:t>
      </w:r>
      <w:r>
        <w:rPr>
          <w:rStyle w:val="Emphasis"/>
          <w:rFonts w:ascii="Segoe UI" w:hAnsi="Segoe UI" w:cs="Segoe UI"/>
          <w:color w:val="232323"/>
          <w:sz w:val="20"/>
          <w:szCs w:val="20"/>
        </w:rPr>
        <w:t>атрибути</w:t>
      </w:r>
      <w:r>
        <w:rPr>
          <w:rFonts w:ascii="Segoe UI" w:hAnsi="Segoe UI" w:cs="Segoe UI"/>
          <w:color w:val="232323"/>
          <w:sz w:val="20"/>
          <w:szCs w:val="20"/>
        </w:rPr>
        <w:t>. Атрибутите могат да бъдат два вида:</w:t>
      </w:r>
    </w:p>
    <w:p w:rsidR="005C59EA" w:rsidRDefault="005C59EA" w:rsidP="005C59EA">
      <w:pPr>
        <w:numPr>
          <w:ilvl w:val="0"/>
          <w:numId w:val="29"/>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Описателни – представят съществените за бизнес-логиката на разработваното приложение свойства</w:t>
      </w:r>
    </w:p>
    <w:p w:rsidR="005C59EA" w:rsidRDefault="005C59EA" w:rsidP="005C59EA">
      <w:pPr>
        <w:numPr>
          <w:ilvl w:val="0"/>
          <w:numId w:val="29"/>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Идентифициращи – използват се за еднозначно идентифициране на идентичностите. В примера такъв атрибут може да бъде “Клиентски номер”.</w:t>
      </w:r>
    </w:p>
    <w:p w:rsidR="005C59EA" w:rsidRDefault="005C59EA" w:rsidP="005C59EA">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Възможни са повече от един възможни идентифициращи атрибути. Един</w:t>
      </w:r>
      <w:r>
        <w:rPr>
          <w:rStyle w:val="apple-converted-space"/>
          <w:rFonts w:ascii="Segoe UI" w:hAnsi="Segoe UI" w:cs="Segoe UI"/>
          <w:color w:val="232323"/>
          <w:sz w:val="20"/>
          <w:szCs w:val="20"/>
        </w:rPr>
        <w:t> </w:t>
      </w:r>
      <w:r>
        <w:rPr>
          <w:rStyle w:val="Emphasis"/>
          <w:rFonts w:ascii="Segoe UI" w:hAnsi="Segoe UI" w:cs="Segoe UI"/>
          <w:color w:val="232323"/>
          <w:sz w:val="20"/>
          <w:szCs w:val="20"/>
        </w:rPr>
        <w:t>ключ</w:t>
      </w:r>
      <w:r>
        <w:rPr>
          <w:rStyle w:val="apple-converted-space"/>
          <w:rFonts w:ascii="Segoe UI" w:hAnsi="Segoe UI" w:cs="Segoe UI"/>
          <w:color w:val="232323"/>
          <w:sz w:val="20"/>
          <w:szCs w:val="20"/>
        </w:rPr>
        <w:t> </w:t>
      </w:r>
      <w:r>
        <w:rPr>
          <w:rFonts w:ascii="Segoe UI" w:hAnsi="Segoe UI" w:cs="Segoe UI"/>
          <w:color w:val="232323"/>
          <w:sz w:val="20"/>
          <w:szCs w:val="20"/>
        </w:rPr>
        <w:t>K е винаги една</w:t>
      </w:r>
      <w:r>
        <w:rPr>
          <w:rStyle w:val="apple-converted-space"/>
          <w:rFonts w:ascii="Segoe UI" w:hAnsi="Segoe UI" w:cs="Segoe UI"/>
          <w:color w:val="232323"/>
          <w:sz w:val="20"/>
          <w:szCs w:val="20"/>
        </w:rPr>
        <w:t> </w:t>
      </w:r>
      <w:r>
        <w:rPr>
          <w:rStyle w:val="Emphasis"/>
          <w:rFonts w:ascii="Segoe UI" w:hAnsi="Segoe UI" w:cs="Segoe UI"/>
          <w:color w:val="232323"/>
          <w:sz w:val="20"/>
          <w:szCs w:val="20"/>
        </w:rPr>
        <w:t>минимална</w:t>
      </w:r>
      <w:r>
        <w:rPr>
          <w:rStyle w:val="apple-converted-space"/>
          <w:rFonts w:ascii="Segoe UI" w:hAnsi="Segoe UI" w:cs="Segoe UI"/>
          <w:color w:val="232323"/>
          <w:sz w:val="20"/>
          <w:szCs w:val="20"/>
        </w:rPr>
        <w:t> </w:t>
      </w:r>
      <w:r>
        <w:rPr>
          <w:rFonts w:ascii="Segoe UI" w:hAnsi="Segoe UI" w:cs="Segoe UI"/>
          <w:color w:val="232323"/>
          <w:sz w:val="20"/>
          <w:szCs w:val="20"/>
        </w:rPr>
        <w:t xml:space="preserve">комбинация от атрибути, с която може да бъде еднозначно идентифицирана една идентичност. Всяко </w:t>
      </w:r>
      <w:proofErr w:type="spellStart"/>
      <w:r>
        <w:rPr>
          <w:rFonts w:ascii="Segoe UI" w:hAnsi="Segoe UI" w:cs="Segoe UI"/>
          <w:color w:val="232323"/>
          <w:sz w:val="20"/>
          <w:szCs w:val="20"/>
        </w:rPr>
        <w:t>супермножество</w:t>
      </w:r>
      <w:proofErr w:type="spellEnd"/>
      <w:r>
        <w:rPr>
          <w:rFonts w:ascii="Segoe UI" w:hAnsi="Segoe UI" w:cs="Segoe UI"/>
          <w:color w:val="232323"/>
          <w:sz w:val="20"/>
          <w:szCs w:val="20"/>
        </w:rPr>
        <w:t xml:space="preserve"> на тази комбинация се нарича</w:t>
      </w:r>
      <w:r>
        <w:rPr>
          <w:rStyle w:val="apple-converted-space"/>
          <w:rFonts w:ascii="Segoe UI" w:hAnsi="Segoe UI" w:cs="Segoe UI"/>
          <w:color w:val="232323"/>
          <w:sz w:val="20"/>
          <w:szCs w:val="20"/>
        </w:rPr>
        <w:t> </w:t>
      </w:r>
      <w:r>
        <w:rPr>
          <w:rStyle w:val="Emphasis"/>
          <w:rFonts w:ascii="Segoe UI" w:hAnsi="Segoe UI" w:cs="Segoe UI"/>
          <w:color w:val="232323"/>
          <w:sz w:val="20"/>
          <w:szCs w:val="20"/>
        </w:rPr>
        <w:t>ключ-кандидат</w:t>
      </w:r>
      <w:r>
        <w:rPr>
          <w:rFonts w:ascii="Segoe UI" w:hAnsi="Segoe UI" w:cs="Segoe UI"/>
          <w:color w:val="232323"/>
          <w:sz w:val="20"/>
          <w:szCs w:val="20"/>
        </w:rPr>
        <w:t>. В моделите атрибутите, представляващи ключове, се подчертават.</w:t>
      </w:r>
    </w:p>
    <w:p w:rsidR="005C59EA" w:rsidRDefault="005C59EA" w:rsidP="005C59EA">
      <w:pPr>
        <w:shd w:val="clear" w:color="auto" w:fill="FFFFFF"/>
        <w:spacing w:line="300" w:lineRule="atLeast"/>
        <w:rPr>
          <w:rFonts w:ascii="Segoe UI" w:hAnsi="Segoe UI" w:cs="Segoe UI"/>
          <w:color w:val="232323"/>
          <w:sz w:val="20"/>
          <w:szCs w:val="20"/>
        </w:rPr>
      </w:pPr>
      <w:r>
        <w:rPr>
          <w:rFonts w:ascii="Segoe UI" w:hAnsi="Segoe UI" w:cs="Segoe UI"/>
          <w:noProof/>
          <w:color w:val="232323"/>
          <w:sz w:val="20"/>
          <w:szCs w:val="20"/>
          <w:lang w:eastAsia="bg-BG"/>
        </w:rPr>
        <w:lastRenderedPageBreak/>
        <w:drawing>
          <wp:inline distT="0" distB="0" distL="0" distR="0">
            <wp:extent cx="5290723" cy="4206240"/>
            <wp:effectExtent l="0" t="0" r="5715" b="3810"/>
            <wp:docPr id="13" name="Picture 13" descr="http://delc2.fmi.uni-plovdiv.net/get/file/ORG-755000/Site/Images/A0.1.BSCO3/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delc2.fmi.uni-plovdiv.net/get/file/ORG-755000/Site/Images/A0.1.BSCO3/fig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3967" cy="4208819"/>
                    </a:xfrm>
                    <a:prstGeom prst="rect">
                      <a:avLst/>
                    </a:prstGeom>
                    <a:noFill/>
                    <a:ln>
                      <a:noFill/>
                    </a:ln>
                  </pic:spPr>
                </pic:pic>
              </a:graphicData>
            </a:graphic>
          </wp:inline>
        </w:drawing>
      </w:r>
    </w:p>
    <w:p w:rsidR="005C59EA" w:rsidRDefault="005C59EA" w:rsidP="005C59EA">
      <w:pPr>
        <w:pStyle w:val="text-center"/>
        <w:shd w:val="clear" w:color="auto" w:fill="FFFFFF"/>
        <w:spacing w:before="0" w:beforeAutospacing="0" w:after="150" w:afterAutospacing="0" w:line="300" w:lineRule="atLeast"/>
        <w:jc w:val="center"/>
        <w:rPr>
          <w:rFonts w:ascii="Segoe UI" w:hAnsi="Segoe UI" w:cs="Segoe UI"/>
          <w:color w:val="232323"/>
          <w:sz w:val="20"/>
          <w:szCs w:val="20"/>
        </w:rPr>
      </w:pPr>
      <w:r>
        <w:rPr>
          <w:rFonts w:ascii="Segoe UI" w:hAnsi="Segoe UI" w:cs="Segoe UI"/>
          <w:color w:val="232323"/>
          <w:sz w:val="20"/>
          <w:szCs w:val="20"/>
        </w:rPr>
        <w:t xml:space="preserve">Фигура 2: Множество от </w:t>
      </w:r>
      <w:proofErr w:type="spellStart"/>
      <w:r>
        <w:rPr>
          <w:rFonts w:ascii="Segoe UI" w:hAnsi="Segoe UI" w:cs="Segoe UI"/>
          <w:color w:val="232323"/>
          <w:sz w:val="20"/>
          <w:szCs w:val="20"/>
        </w:rPr>
        <w:t>entity</w:t>
      </w:r>
      <w:proofErr w:type="spellEnd"/>
      <w:r>
        <w:rPr>
          <w:rFonts w:ascii="Segoe UI" w:hAnsi="Segoe UI" w:cs="Segoe UI"/>
          <w:color w:val="232323"/>
          <w:sz w:val="20"/>
          <w:szCs w:val="20"/>
        </w:rPr>
        <w:t xml:space="preserve"> (обекти)</w:t>
      </w:r>
    </w:p>
    <w:p w:rsidR="005C59EA" w:rsidRDefault="005C59EA" w:rsidP="005C59EA">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Style w:val="Strong"/>
          <w:rFonts w:ascii="Segoe UI" w:hAnsi="Segoe UI" w:cs="Segoe UI"/>
          <w:color w:val="232323"/>
          <w:sz w:val="20"/>
          <w:szCs w:val="20"/>
        </w:rPr>
        <w:t> Асоциации (Връзки)</w:t>
      </w:r>
      <w:r>
        <w:rPr>
          <w:rFonts w:ascii="Segoe UI" w:hAnsi="Segoe UI" w:cs="Segoe UI"/>
          <w:color w:val="232323"/>
          <w:sz w:val="20"/>
          <w:szCs w:val="20"/>
        </w:rPr>
        <w:br/>
        <w:t>Асоциацията е семантична връзка, която съществува между множества от идентичности. Асоциациите се представят като ромбове, в които се задават значенията (интерпретациите) им</w:t>
      </w:r>
    </w:p>
    <w:p w:rsidR="005C59EA" w:rsidRDefault="005C59EA" w:rsidP="005C59EA">
      <w:pPr>
        <w:pStyle w:val="both"/>
        <w:shd w:val="clear" w:color="auto" w:fill="FFFFFF"/>
        <w:spacing w:before="0" w:beforeAutospacing="0" w:after="150" w:afterAutospacing="0" w:line="300" w:lineRule="atLeast"/>
        <w:jc w:val="both"/>
        <w:rPr>
          <w:rFonts w:ascii="Segoe UI" w:hAnsi="Segoe UI" w:cs="Segoe UI"/>
          <w:color w:val="232323"/>
          <w:sz w:val="20"/>
          <w:szCs w:val="20"/>
        </w:rPr>
      </w:pPr>
      <w:proofErr w:type="spellStart"/>
      <w:r>
        <w:rPr>
          <w:rStyle w:val="Strong"/>
          <w:rFonts w:ascii="Segoe UI" w:hAnsi="Segoe UI" w:cs="Segoe UI"/>
          <w:color w:val="232323"/>
          <w:sz w:val="20"/>
          <w:szCs w:val="20"/>
        </w:rPr>
        <w:t>Кардиналности</w:t>
      </w:r>
      <w:proofErr w:type="spellEnd"/>
      <w:r>
        <w:rPr>
          <w:rFonts w:ascii="Segoe UI" w:hAnsi="Segoe UI" w:cs="Segoe UI"/>
          <w:color w:val="232323"/>
          <w:sz w:val="20"/>
          <w:szCs w:val="20"/>
        </w:rPr>
        <w:br/>
      </w:r>
      <w:proofErr w:type="spellStart"/>
      <w:r>
        <w:rPr>
          <w:rFonts w:ascii="Segoe UI" w:hAnsi="Segoe UI" w:cs="Segoe UI"/>
          <w:color w:val="232323"/>
          <w:sz w:val="20"/>
          <w:szCs w:val="20"/>
        </w:rPr>
        <w:t>Кардиналността</w:t>
      </w:r>
      <w:proofErr w:type="spellEnd"/>
      <w:r>
        <w:rPr>
          <w:rFonts w:ascii="Segoe UI" w:hAnsi="Segoe UI" w:cs="Segoe UI"/>
          <w:color w:val="232323"/>
          <w:sz w:val="20"/>
          <w:szCs w:val="20"/>
        </w:rPr>
        <w:t xml:space="preserve"> в един ER модел представя сложността на една връзка между множества от идентичности. Основната идея е да се покаже броят на идентичностите от един тип, с които е свързана една </w:t>
      </w:r>
      <w:proofErr w:type="spellStart"/>
      <w:r>
        <w:rPr>
          <w:rFonts w:ascii="Segoe UI" w:hAnsi="Segoe UI" w:cs="Segoe UI"/>
          <w:color w:val="232323"/>
          <w:sz w:val="20"/>
          <w:szCs w:val="20"/>
        </w:rPr>
        <w:t>единтичност</w:t>
      </w:r>
      <w:proofErr w:type="spellEnd"/>
      <w:r>
        <w:rPr>
          <w:rFonts w:ascii="Segoe UI" w:hAnsi="Segoe UI" w:cs="Segoe UI"/>
          <w:color w:val="232323"/>
          <w:sz w:val="20"/>
          <w:szCs w:val="20"/>
        </w:rPr>
        <w:t xml:space="preserve"> от друг тип.</w:t>
      </w:r>
    </w:p>
    <w:p w:rsidR="005C59EA" w:rsidRDefault="005C59EA" w:rsidP="005C59EA">
      <w:pPr>
        <w:shd w:val="clear" w:color="auto" w:fill="FFFFFF"/>
        <w:spacing w:line="300" w:lineRule="atLeast"/>
        <w:rPr>
          <w:rFonts w:ascii="Segoe UI" w:hAnsi="Segoe UI" w:cs="Segoe UI"/>
          <w:color w:val="232323"/>
          <w:sz w:val="20"/>
          <w:szCs w:val="20"/>
        </w:rPr>
      </w:pPr>
      <w:r>
        <w:rPr>
          <w:rFonts w:ascii="Segoe UI" w:hAnsi="Segoe UI" w:cs="Segoe UI"/>
          <w:noProof/>
          <w:color w:val="232323"/>
          <w:sz w:val="20"/>
          <w:szCs w:val="20"/>
          <w:lang w:eastAsia="bg-BG"/>
        </w:rPr>
        <w:drawing>
          <wp:inline distT="0" distB="0" distL="0" distR="0">
            <wp:extent cx="5449570" cy="990203"/>
            <wp:effectExtent l="0" t="0" r="0" b="0"/>
            <wp:docPr id="12" name="Picture 12" descr="http://delc2.fmi.uni-plovdiv.net/get/file/ORG-755000/Site/Images/A0.1.BSCO3/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delc2.fmi.uni-plovdiv.net/get/file/ORG-755000/Site/Images/A0.1.BSCO3/fi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7268" cy="991602"/>
                    </a:xfrm>
                    <a:prstGeom prst="rect">
                      <a:avLst/>
                    </a:prstGeom>
                    <a:noFill/>
                    <a:ln>
                      <a:noFill/>
                    </a:ln>
                  </pic:spPr>
                </pic:pic>
              </a:graphicData>
            </a:graphic>
          </wp:inline>
        </w:drawing>
      </w:r>
    </w:p>
    <w:p w:rsidR="005C59EA" w:rsidRDefault="005C59EA" w:rsidP="005C59EA">
      <w:pPr>
        <w:pStyle w:val="text-center"/>
        <w:shd w:val="clear" w:color="auto" w:fill="FFFFFF"/>
        <w:spacing w:before="0" w:beforeAutospacing="0" w:after="150" w:afterAutospacing="0" w:line="300" w:lineRule="atLeast"/>
        <w:jc w:val="center"/>
        <w:rPr>
          <w:rFonts w:ascii="Segoe UI" w:hAnsi="Segoe UI" w:cs="Segoe UI"/>
          <w:color w:val="232323"/>
          <w:sz w:val="20"/>
          <w:szCs w:val="20"/>
        </w:rPr>
      </w:pPr>
      <w:r>
        <w:rPr>
          <w:rFonts w:ascii="Segoe UI" w:hAnsi="Segoe UI" w:cs="Segoe UI"/>
          <w:color w:val="232323"/>
          <w:sz w:val="20"/>
          <w:szCs w:val="20"/>
        </w:rPr>
        <w:t xml:space="preserve">Фигура 3: асоциация и </w:t>
      </w:r>
      <w:proofErr w:type="spellStart"/>
      <w:r>
        <w:rPr>
          <w:rFonts w:ascii="Segoe UI" w:hAnsi="Segoe UI" w:cs="Segoe UI"/>
          <w:color w:val="232323"/>
          <w:sz w:val="20"/>
          <w:szCs w:val="20"/>
        </w:rPr>
        <w:t>кардиналност</w:t>
      </w:r>
      <w:proofErr w:type="spellEnd"/>
    </w:p>
    <w:p w:rsidR="005C59EA" w:rsidRDefault="005C59EA" w:rsidP="005C59EA">
      <w:pPr>
        <w:pStyle w:val="NormalWeb"/>
        <w:shd w:val="clear" w:color="auto" w:fill="FFFFFF"/>
        <w:spacing w:before="0" w:beforeAutospacing="0" w:after="150" w:afterAutospacing="0" w:line="300" w:lineRule="atLeast"/>
        <w:rPr>
          <w:rFonts w:ascii="Segoe UI" w:hAnsi="Segoe UI" w:cs="Segoe UI"/>
          <w:color w:val="232323"/>
          <w:sz w:val="20"/>
          <w:szCs w:val="20"/>
        </w:rPr>
      </w:pPr>
      <w:r>
        <w:rPr>
          <w:rFonts w:ascii="Segoe UI" w:hAnsi="Segoe UI" w:cs="Segoe UI"/>
          <w:color w:val="232323"/>
          <w:sz w:val="20"/>
          <w:szCs w:val="20"/>
        </w:rPr>
        <w:t xml:space="preserve">За представяне на </w:t>
      </w:r>
      <w:proofErr w:type="spellStart"/>
      <w:r>
        <w:rPr>
          <w:rFonts w:ascii="Segoe UI" w:hAnsi="Segoe UI" w:cs="Segoe UI"/>
          <w:color w:val="232323"/>
          <w:sz w:val="20"/>
          <w:szCs w:val="20"/>
        </w:rPr>
        <w:t>кардиналността</w:t>
      </w:r>
      <w:proofErr w:type="spellEnd"/>
      <w:r>
        <w:rPr>
          <w:rFonts w:ascii="Segoe UI" w:hAnsi="Segoe UI" w:cs="Segoe UI"/>
          <w:color w:val="232323"/>
          <w:sz w:val="20"/>
          <w:szCs w:val="20"/>
        </w:rPr>
        <w:t xml:space="preserve"> се използват спецификатори, които могат да бъдат:</w:t>
      </w:r>
    </w:p>
    <w:p w:rsidR="005C59EA" w:rsidRDefault="005C59EA" w:rsidP="005C59EA">
      <w:pPr>
        <w:numPr>
          <w:ilvl w:val="0"/>
          <w:numId w:val="30"/>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1 - точно един свързан елемент</w:t>
      </w:r>
    </w:p>
    <w:p w:rsidR="005C59EA" w:rsidRDefault="005C59EA" w:rsidP="005C59EA">
      <w:pPr>
        <w:numPr>
          <w:ilvl w:val="0"/>
          <w:numId w:val="30"/>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C - 0 или един елемент (C (</w:t>
      </w:r>
      <w:proofErr w:type="spellStart"/>
      <w:r>
        <w:rPr>
          <w:rFonts w:ascii="Segoe UI" w:hAnsi="Segoe UI" w:cs="Segoe UI"/>
          <w:color w:val="232323"/>
          <w:sz w:val="20"/>
          <w:szCs w:val="20"/>
        </w:rPr>
        <w:t>Choice</w:t>
      </w:r>
      <w:proofErr w:type="spellEnd"/>
      <w:r>
        <w:rPr>
          <w:rFonts w:ascii="Segoe UI" w:hAnsi="Segoe UI" w:cs="Segoe UI"/>
          <w:color w:val="232323"/>
          <w:sz w:val="20"/>
          <w:szCs w:val="20"/>
        </w:rPr>
        <w:t>) = избор – означава избор между 0 или 1 елемент)</w:t>
      </w:r>
    </w:p>
    <w:p w:rsidR="005C59EA" w:rsidRDefault="005C59EA" w:rsidP="005C59EA">
      <w:pPr>
        <w:numPr>
          <w:ilvl w:val="0"/>
          <w:numId w:val="30"/>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k - точно k елемента</w:t>
      </w:r>
    </w:p>
    <w:p w:rsidR="005C59EA" w:rsidRDefault="005C59EA" w:rsidP="005C59EA">
      <w:pPr>
        <w:numPr>
          <w:ilvl w:val="0"/>
          <w:numId w:val="30"/>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M - повече елементи (1, 2, …, n) – ( означава избор между 0, 1 или повече (</w:t>
      </w:r>
      <w:proofErr w:type="spellStart"/>
      <w:r>
        <w:rPr>
          <w:rFonts w:ascii="Segoe UI" w:hAnsi="Segoe UI" w:cs="Segoe UI"/>
          <w:color w:val="232323"/>
          <w:sz w:val="20"/>
          <w:szCs w:val="20"/>
        </w:rPr>
        <w:t>more</w:t>
      </w:r>
      <w:proofErr w:type="spellEnd"/>
      <w:r>
        <w:rPr>
          <w:rFonts w:ascii="Segoe UI" w:hAnsi="Segoe UI" w:cs="Segoe UI"/>
          <w:color w:val="232323"/>
          <w:sz w:val="20"/>
          <w:szCs w:val="20"/>
        </w:rPr>
        <w:t>) елементи)</w:t>
      </w:r>
    </w:p>
    <w:p w:rsidR="005C59EA" w:rsidRDefault="005C59EA" w:rsidP="005C59EA">
      <w:pPr>
        <w:numPr>
          <w:ilvl w:val="0"/>
          <w:numId w:val="30"/>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MC -      0 или повече елементи (0, 1, 2, …, n)</w:t>
      </w:r>
    </w:p>
    <w:p w:rsidR="005C59EA" w:rsidRDefault="005C59EA" w:rsidP="005C59EA">
      <w:pPr>
        <w:pStyle w:val="both"/>
        <w:shd w:val="clear" w:color="auto" w:fill="FFFFFF"/>
        <w:spacing w:before="0" w:beforeAutospacing="0" w:after="150" w:afterAutospacing="0" w:line="300" w:lineRule="atLeast"/>
        <w:jc w:val="both"/>
        <w:rPr>
          <w:rFonts w:ascii="Segoe UI" w:hAnsi="Segoe UI" w:cs="Segoe UI"/>
          <w:color w:val="232323"/>
          <w:sz w:val="20"/>
          <w:szCs w:val="20"/>
        </w:rPr>
      </w:pPr>
      <w:proofErr w:type="spellStart"/>
      <w:r>
        <w:rPr>
          <w:rStyle w:val="Strong"/>
          <w:rFonts w:ascii="Segoe UI" w:hAnsi="Segoe UI" w:cs="Segoe UI"/>
          <w:color w:val="232323"/>
          <w:sz w:val="20"/>
          <w:szCs w:val="20"/>
        </w:rPr>
        <w:lastRenderedPageBreak/>
        <w:t>Агрегация</w:t>
      </w:r>
      <w:proofErr w:type="spellEnd"/>
      <w:r>
        <w:rPr>
          <w:rFonts w:ascii="Segoe UI" w:hAnsi="Segoe UI" w:cs="Segoe UI"/>
          <w:color w:val="232323"/>
          <w:sz w:val="20"/>
          <w:szCs w:val="20"/>
        </w:rPr>
        <w:br/>
      </w:r>
      <w:proofErr w:type="spellStart"/>
      <w:r>
        <w:rPr>
          <w:rFonts w:ascii="Segoe UI" w:hAnsi="Segoe UI" w:cs="Segoe UI"/>
          <w:color w:val="232323"/>
          <w:sz w:val="20"/>
          <w:szCs w:val="20"/>
        </w:rPr>
        <w:t>Агрегацията</w:t>
      </w:r>
      <w:proofErr w:type="spellEnd"/>
      <w:r>
        <w:rPr>
          <w:rFonts w:ascii="Segoe UI" w:hAnsi="Segoe UI" w:cs="Segoe UI"/>
          <w:color w:val="232323"/>
          <w:sz w:val="20"/>
          <w:szCs w:val="20"/>
        </w:rPr>
        <w:t xml:space="preserve"> е специален тип асоциация между множества от идентичности. Обикновено тази връзка се интерпретира като „</w:t>
      </w:r>
      <w:r>
        <w:rPr>
          <w:rStyle w:val="Emphasis"/>
          <w:rFonts w:ascii="Segoe UI" w:hAnsi="Segoe UI" w:cs="Segoe UI"/>
          <w:color w:val="232323"/>
          <w:sz w:val="20"/>
          <w:szCs w:val="20"/>
        </w:rPr>
        <w:t>е част от</w:t>
      </w:r>
      <w:r>
        <w:rPr>
          <w:rFonts w:ascii="Segoe UI" w:hAnsi="Segoe UI" w:cs="Segoe UI"/>
          <w:color w:val="232323"/>
          <w:sz w:val="20"/>
          <w:szCs w:val="20"/>
        </w:rPr>
        <w:t xml:space="preserve">“ , т.е. едно множество от идентичности е част от друго множество идентичности. На примера (Фиг.4) са дадени следните четири множества от идентичности: “Кола”, “Двигател”, “Гуми” и “Рама”. </w:t>
      </w:r>
      <w:proofErr w:type="spellStart"/>
      <w:r>
        <w:rPr>
          <w:rFonts w:ascii="Segoe UI" w:hAnsi="Segoe UI" w:cs="Segoe UI"/>
          <w:color w:val="232323"/>
          <w:sz w:val="20"/>
          <w:szCs w:val="20"/>
        </w:rPr>
        <w:t>Агрегацията</w:t>
      </w:r>
      <w:proofErr w:type="spellEnd"/>
      <w:r>
        <w:rPr>
          <w:rFonts w:ascii="Segoe UI" w:hAnsi="Segoe UI" w:cs="Segoe UI"/>
          <w:color w:val="232323"/>
          <w:sz w:val="20"/>
          <w:szCs w:val="20"/>
        </w:rPr>
        <w:t xml:space="preserve"> между тях  се интерпретира по следния начин: множествата от идентичности “Двигател”, “Гуми” и “Рама”</w:t>
      </w:r>
      <w:r>
        <w:rPr>
          <w:rStyle w:val="apple-converted-space"/>
          <w:rFonts w:ascii="Segoe UI" w:hAnsi="Segoe UI" w:cs="Segoe UI"/>
          <w:color w:val="232323"/>
          <w:sz w:val="20"/>
          <w:szCs w:val="20"/>
        </w:rPr>
        <w:t> </w:t>
      </w:r>
      <w:r>
        <w:rPr>
          <w:rStyle w:val="Emphasis"/>
          <w:rFonts w:ascii="Segoe UI" w:hAnsi="Segoe UI" w:cs="Segoe UI"/>
          <w:color w:val="232323"/>
          <w:sz w:val="20"/>
          <w:szCs w:val="20"/>
        </w:rPr>
        <w:t>са част от</w:t>
      </w:r>
      <w:r>
        <w:rPr>
          <w:rStyle w:val="apple-converted-space"/>
          <w:rFonts w:ascii="Segoe UI" w:hAnsi="Segoe UI" w:cs="Segoe UI"/>
          <w:color w:val="232323"/>
          <w:sz w:val="20"/>
          <w:szCs w:val="20"/>
        </w:rPr>
        <w:t> </w:t>
      </w:r>
      <w:r>
        <w:rPr>
          <w:rFonts w:ascii="Segoe UI" w:hAnsi="Segoe UI" w:cs="Segoe UI"/>
          <w:color w:val="232323"/>
          <w:sz w:val="20"/>
          <w:szCs w:val="20"/>
        </w:rPr>
        <w:t xml:space="preserve">множеството идентичности “Кола”. Съответно за всяка от тези </w:t>
      </w:r>
      <w:proofErr w:type="spellStart"/>
      <w:r>
        <w:rPr>
          <w:rFonts w:ascii="Segoe UI" w:hAnsi="Segoe UI" w:cs="Segoe UI"/>
          <w:color w:val="232323"/>
          <w:sz w:val="20"/>
          <w:szCs w:val="20"/>
        </w:rPr>
        <w:t>агрегации</w:t>
      </w:r>
      <w:proofErr w:type="spellEnd"/>
      <w:r>
        <w:rPr>
          <w:rFonts w:ascii="Segoe UI" w:hAnsi="Segoe UI" w:cs="Segoe UI"/>
          <w:color w:val="232323"/>
          <w:sz w:val="20"/>
          <w:szCs w:val="20"/>
        </w:rPr>
        <w:t xml:space="preserve"> са определени </w:t>
      </w:r>
      <w:proofErr w:type="spellStart"/>
      <w:r>
        <w:rPr>
          <w:rFonts w:ascii="Segoe UI" w:hAnsi="Segoe UI" w:cs="Segoe UI"/>
          <w:color w:val="232323"/>
          <w:sz w:val="20"/>
          <w:szCs w:val="20"/>
        </w:rPr>
        <w:t>кардиналносттите</w:t>
      </w:r>
      <w:proofErr w:type="spellEnd"/>
      <w:r>
        <w:rPr>
          <w:rFonts w:ascii="Segoe UI" w:hAnsi="Segoe UI" w:cs="Segoe UI"/>
          <w:color w:val="232323"/>
          <w:sz w:val="20"/>
          <w:szCs w:val="20"/>
        </w:rPr>
        <w:t>, които се интерпретират както следва:</w:t>
      </w:r>
    </w:p>
    <w:p w:rsidR="005C59EA" w:rsidRDefault="005C59EA" w:rsidP="005C59EA">
      <w:pPr>
        <w:numPr>
          <w:ilvl w:val="0"/>
          <w:numId w:val="31"/>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един двигател може да не бъде част или може да бъде част от една кола</w:t>
      </w:r>
    </w:p>
    <w:p w:rsidR="005C59EA" w:rsidRDefault="005C59EA" w:rsidP="005C59EA">
      <w:pPr>
        <w:numPr>
          <w:ilvl w:val="0"/>
          <w:numId w:val="31"/>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една кола може да съдържа точно един двигател</w:t>
      </w:r>
    </w:p>
    <w:p w:rsidR="005C59EA" w:rsidRDefault="005C59EA" w:rsidP="005C59EA">
      <w:pPr>
        <w:numPr>
          <w:ilvl w:val="0"/>
          <w:numId w:val="31"/>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четири гуми могат да не са част от една кола или могат да бъдат част от една кола</w:t>
      </w:r>
    </w:p>
    <w:p w:rsidR="005C59EA" w:rsidRDefault="005C59EA" w:rsidP="005C59EA">
      <w:pPr>
        <w:numPr>
          <w:ilvl w:val="0"/>
          <w:numId w:val="31"/>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една кола може да има точно четири гуми</w:t>
      </w:r>
    </w:p>
    <w:p w:rsidR="005C59EA" w:rsidRDefault="005C59EA" w:rsidP="005C59EA">
      <w:pPr>
        <w:numPr>
          <w:ilvl w:val="0"/>
          <w:numId w:val="31"/>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една рама може да не е част или да е част от една кола.</w:t>
      </w:r>
    </w:p>
    <w:p w:rsidR="005C59EA" w:rsidRDefault="005C59EA" w:rsidP="005C59EA">
      <w:pPr>
        <w:numPr>
          <w:ilvl w:val="0"/>
          <w:numId w:val="31"/>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една кола може да има точно една рама.</w:t>
      </w:r>
    </w:p>
    <w:p w:rsidR="005C59EA" w:rsidRDefault="005C59EA" w:rsidP="005C59EA">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 xml:space="preserve">В примера различните типовете </w:t>
      </w:r>
      <w:proofErr w:type="spellStart"/>
      <w:r>
        <w:rPr>
          <w:rFonts w:ascii="Segoe UI" w:hAnsi="Segoe UI" w:cs="Segoe UI"/>
          <w:color w:val="232323"/>
          <w:sz w:val="20"/>
          <w:szCs w:val="20"/>
        </w:rPr>
        <w:t>кардиналности</w:t>
      </w:r>
      <w:proofErr w:type="spellEnd"/>
      <w:r>
        <w:rPr>
          <w:rFonts w:ascii="Segoe UI" w:hAnsi="Segoe UI" w:cs="Segoe UI"/>
          <w:color w:val="232323"/>
          <w:sz w:val="20"/>
          <w:szCs w:val="20"/>
        </w:rPr>
        <w:t xml:space="preserve"> са представени с числа, а не с дадените по-горе означения. Това е начинът на отбелязване на </w:t>
      </w:r>
      <w:proofErr w:type="spellStart"/>
      <w:r>
        <w:rPr>
          <w:rFonts w:ascii="Segoe UI" w:hAnsi="Segoe UI" w:cs="Segoe UI"/>
          <w:color w:val="232323"/>
          <w:sz w:val="20"/>
          <w:szCs w:val="20"/>
        </w:rPr>
        <w:t>кардиналността</w:t>
      </w:r>
      <w:proofErr w:type="spellEnd"/>
      <w:r>
        <w:rPr>
          <w:rFonts w:ascii="Segoe UI" w:hAnsi="Segoe UI" w:cs="Segoe UI"/>
          <w:color w:val="232323"/>
          <w:sz w:val="20"/>
          <w:szCs w:val="20"/>
        </w:rPr>
        <w:t xml:space="preserve"> в езика UML.</w:t>
      </w:r>
    </w:p>
    <w:p w:rsidR="005C59EA" w:rsidRDefault="005C59EA" w:rsidP="005C59EA">
      <w:pPr>
        <w:shd w:val="clear" w:color="auto" w:fill="FFFFFF"/>
        <w:spacing w:line="300" w:lineRule="atLeast"/>
        <w:rPr>
          <w:rFonts w:ascii="Segoe UI" w:hAnsi="Segoe UI" w:cs="Segoe UI"/>
          <w:color w:val="232323"/>
          <w:sz w:val="20"/>
          <w:szCs w:val="20"/>
        </w:rPr>
      </w:pPr>
      <w:r>
        <w:rPr>
          <w:rFonts w:ascii="Segoe UI" w:hAnsi="Segoe UI" w:cs="Segoe UI"/>
          <w:noProof/>
          <w:color w:val="232323"/>
          <w:sz w:val="20"/>
          <w:szCs w:val="20"/>
          <w:lang w:eastAsia="bg-BG"/>
        </w:rPr>
        <w:drawing>
          <wp:inline distT="0" distB="0" distL="0" distR="0">
            <wp:extent cx="4363492" cy="3486708"/>
            <wp:effectExtent l="0" t="0" r="0" b="0"/>
            <wp:docPr id="11" name="Picture 11" descr="http://delc2.fmi.uni-plovdiv.net/get/file/ORG-755000/Site/Images/A0.1.BSCO3/f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delc2.fmi.uni-plovdiv.net/get/file/ORG-755000/Site/Images/A0.1.BSCO3/fig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66159" cy="3488839"/>
                    </a:xfrm>
                    <a:prstGeom prst="rect">
                      <a:avLst/>
                    </a:prstGeom>
                    <a:noFill/>
                    <a:ln>
                      <a:noFill/>
                    </a:ln>
                  </pic:spPr>
                </pic:pic>
              </a:graphicData>
            </a:graphic>
          </wp:inline>
        </w:drawing>
      </w:r>
    </w:p>
    <w:p w:rsidR="005C59EA" w:rsidRDefault="005C59EA" w:rsidP="005C59EA">
      <w:pPr>
        <w:pStyle w:val="text-center"/>
        <w:shd w:val="clear" w:color="auto" w:fill="FFFFFF"/>
        <w:spacing w:before="0" w:beforeAutospacing="0" w:after="150" w:afterAutospacing="0" w:line="300" w:lineRule="atLeast"/>
        <w:jc w:val="center"/>
        <w:rPr>
          <w:rFonts w:ascii="Segoe UI" w:hAnsi="Segoe UI" w:cs="Segoe UI"/>
          <w:color w:val="232323"/>
          <w:sz w:val="20"/>
          <w:szCs w:val="20"/>
        </w:rPr>
      </w:pPr>
      <w:r>
        <w:rPr>
          <w:rFonts w:ascii="Segoe UI" w:hAnsi="Segoe UI" w:cs="Segoe UI"/>
          <w:color w:val="232323"/>
          <w:sz w:val="20"/>
          <w:szCs w:val="20"/>
        </w:rPr>
        <w:t xml:space="preserve">Фигура 4: </w:t>
      </w:r>
      <w:proofErr w:type="spellStart"/>
      <w:r>
        <w:rPr>
          <w:rFonts w:ascii="Segoe UI" w:hAnsi="Segoe UI" w:cs="Segoe UI"/>
          <w:color w:val="232323"/>
          <w:sz w:val="20"/>
          <w:szCs w:val="20"/>
        </w:rPr>
        <w:t>Агрегация</w:t>
      </w:r>
      <w:proofErr w:type="spellEnd"/>
    </w:p>
    <w:p w:rsidR="005C59EA" w:rsidRDefault="005C59EA" w:rsidP="005C59EA">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Style w:val="Strong"/>
          <w:rFonts w:ascii="Segoe UI" w:hAnsi="Segoe UI" w:cs="Segoe UI"/>
          <w:color w:val="232323"/>
          <w:sz w:val="20"/>
          <w:szCs w:val="20"/>
        </w:rPr>
        <w:t>Роли</w:t>
      </w:r>
      <w:r>
        <w:rPr>
          <w:rFonts w:ascii="Segoe UI" w:hAnsi="Segoe UI" w:cs="Segoe UI"/>
          <w:color w:val="232323"/>
          <w:sz w:val="20"/>
          <w:szCs w:val="20"/>
        </w:rPr>
        <w:br/>
        <w:t xml:space="preserve">Ролята е тип нотация в ER модела, която се използва за означаване така наречената  функция на идентичност в една асоциация. На примера (Фиг.5) са дадени две множества от идентичности “Фирма” и “Кола”, свързани с асоциацията “управлява”. За да бъде уточнена функцията на идентичност за множеството “Фирма” в конкретната асоциация е зададена роля “шофьор”. По аналогичен начин, за да се уточни функцията на идентичността за множеството “Камион” в асоциацията е зададена роля “фирмен камион”. Също така са дадени и </w:t>
      </w:r>
      <w:proofErr w:type="spellStart"/>
      <w:r>
        <w:rPr>
          <w:rFonts w:ascii="Segoe UI" w:hAnsi="Segoe UI" w:cs="Segoe UI"/>
          <w:color w:val="232323"/>
          <w:sz w:val="20"/>
          <w:szCs w:val="20"/>
        </w:rPr>
        <w:t>кардиналностите</w:t>
      </w:r>
      <w:proofErr w:type="spellEnd"/>
      <w:r>
        <w:rPr>
          <w:rFonts w:ascii="Segoe UI" w:hAnsi="Segoe UI" w:cs="Segoe UI"/>
          <w:color w:val="232323"/>
          <w:sz w:val="20"/>
          <w:szCs w:val="20"/>
        </w:rPr>
        <w:t xml:space="preserve"> на </w:t>
      </w:r>
      <w:r>
        <w:rPr>
          <w:rFonts w:ascii="Segoe UI" w:hAnsi="Segoe UI" w:cs="Segoe UI"/>
          <w:color w:val="232323"/>
          <w:sz w:val="20"/>
          <w:szCs w:val="20"/>
        </w:rPr>
        <w:lastRenderedPageBreak/>
        <w:t>асоциацията – един шофьор може да не управлява или да управлява една фирмена кола и една фирмена кола може да не  бъде управлявана или управлявана от един шофьор.</w:t>
      </w:r>
    </w:p>
    <w:p w:rsidR="005C59EA" w:rsidRDefault="005C59EA" w:rsidP="005C59EA">
      <w:pPr>
        <w:shd w:val="clear" w:color="auto" w:fill="FFFFFF"/>
        <w:spacing w:line="300" w:lineRule="atLeast"/>
        <w:rPr>
          <w:rFonts w:ascii="Segoe UI" w:hAnsi="Segoe UI" w:cs="Segoe UI"/>
          <w:color w:val="232323"/>
          <w:sz w:val="20"/>
          <w:szCs w:val="20"/>
        </w:rPr>
      </w:pPr>
      <w:r>
        <w:rPr>
          <w:rFonts w:ascii="Segoe UI" w:hAnsi="Segoe UI" w:cs="Segoe UI"/>
          <w:noProof/>
          <w:color w:val="232323"/>
          <w:sz w:val="20"/>
          <w:szCs w:val="20"/>
          <w:lang w:eastAsia="bg-BG"/>
        </w:rPr>
        <w:drawing>
          <wp:inline distT="0" distB="0" distL="0" distR="0">
            <wp:extent cx="5264232" cy="956526"/>
            <wp:effectExtent l="0" t="0" r="0" b="0"/>
            <wp:docPr id="10" name="Picture 10" descr="http://delc2.fmi.uni-plovdiv.net/get/file/ORG-755000/Site/Images/A0.1.BSCO3/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delc2.fmi.uni-plovdiv.net/get/file/ORG-755000/Site/Images/A0.1.BSCO3/fig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827" cy="957724"/>
                    </a:xfrm>
                    <a:prstGeom prst="rect">
                      <a:avLst/>
                    </a:prstGeom>
                    <a:noFill/>
                    <a:ln>
                      <a:noFill/>
                    </a:ln>
                  </pic:spPr>
                </pic:pic>
              </a:graphicData>
            </a:graphic>
          </wp:inline>
        </w:drawing>
      </w:r>
    </w:p>
    <w:p w:rsidR="005C59EA" w:rsidRDefault="005C59EA" w:rsidP="005C59EA">
      <w:pPr>
        <w:pStyle w:val="text-center"/>
        <w:shd w:val="clear" w:color="auto" w:fill="FFFFFF"/>
        <w:spacing w:before="0" w:beforeAutospacing="0" w:after="150" w:afterAutospacing="0" w:line="300" w:lineRule="atLeast"/>
        <w:jc w:val="center"/>
        <w:rPr>
          <w:rFonts w:ascii="Segoe UI" w:hAnsi="Segoe UI" w:cs="Segoe UI"/>
          <w:color w:val="232323"/>
          <w:sz w:val="20"/>
          <w:szCs w:val="20"/>
        </w:rPr>
      </w:pPr>
      <w:r>
        <w:rPr>
          <w:rFonts w:ascii="Segoe UI" w:hAnsi="Segoe UI" w:cs="Segoe UI"/>
          <w:color w:val="232323"/>
          <w:sz w:val="20"/>
          <w:szCs w:val="20"/>
        </w:rPr>
        <w:t>Фигура 5: Роля на идентичност във връзка асоциация</w:t>
      </w:r>
    </w:p>
    <w:p w:rsidR="00BF00D2" w:rsidRDefault="00BF00D2" w:rsidP="00EC4FC3">
      <w:pPr>
        <w:pStyle w:val="both"/>
        <w:shd w:val="clear" w:color="auto" w:fill="FFFFFF"/>
        <w:spacing w:before="0" w:beforeAutospacing="0" w:after="150" w:afterAutospacing="0" w:line="300" w:lineRule="atLeast"/>
        <w:jc w:val="both"/>
        <w:rPr>
          <w:rFonts w:ascii="Segoe UI" w:hAnsi="Segoe UI" w:cs="Segoe UI"/>
          <w:b/>
          <w:color w:val="232323"/>
          <w:sz w:val="30"/>
          <w:szCs w:val="30"/>
        </w:rPr>
      </w:pPr>
    </w:p>
    <w:p w:rsidR="0040365E" w:rsidRDefault="0040365E" w:rsidP="00EC4FC3">
      <w:pPr>
        <w:pStyle w:val="both"/>
        <w:shd w:val="clear" w:color="auto" w:fill="FFFFFF"/>
        <w:spacing w:before="0" w:beforeAutospacing="0" w:after="150" w:afterAutospacing="0" w:line="300" w:lineRule="atLeast"/>
        <w:jc w:val="both"/>
        <w:rPr>
          <w:rFonts w:ascii="Segoe UI" w:hAnsi="Segoe UI" w:cs="Segoe UI"/>
          <w:b/>
          <w:color w:val="232323"/>
          <w:sz w:val="30"/>
          <w:szCs w:val="30"/>
        </w:rPr>
      </w:pPr>
      <w:r w:rsidRPr="0040365E">
        <w:rPr>
          <w:rFonts w:ascii="Segoe UI" w:hAnsi="Segoe UI" w:cs="Segoe UI"/>
          <w:b/>
          <w:color w:val="232323"/>
          <w:sz w:val="30"/>
          <w:szCs w:val="30"/>
        </w:rPr>
        <w:t>Основни концепции на ориентирания към</w:t>
      </w:r>
      <w:r>
        <w:rPr>
          <w:rFonts w:ascii="Segoe UI" w:hAnsi="Segoe UI" w:cs="Segoe UI"/>
          <w:b/>
          <w:color w:val="232323"/>
          <w:sz w:val="30"/>
          <w:szCs w:val="30"/>
        </w:rPr>
        <w:t xml:space="preserve"> правила изглед</w:t>
      </w:r>
    </w:p>
    <w:p w:rsidR="00363473" w:rsidRDefault="00363473" w:rsidP="00363473">
      <w:pPr>
        <w:pStyle w:val="Heading3"/>
        <w:shd w:val="clear" w:color="auto" w:fill="FFFFFF"/>
        <w:spacing w:before="150" w:beforeAutospacing="0" w:after="150" w:afterAutospacing="0" w:line="600" w:lineRule="atLeast"/>
        <w:rPr>
          <w:rFonts w:ascii="Segoe UI" w:hAnsi="Segoe UI" w:cs="Segoe UI"/>
          <w:color w:val="232323"/>
          <w:sz w:val="37"/>
          <w:szCs w:val="37"/>
        </w:rPr>
      </w:pPr>
      <w:r>
        <w:rPr>
          <w:rFonts w:ascii="Segoe UI" w:hAnsi="Segoe UI" w:cs="Segoe UI"/>
          <w:color w:val="232323"/>
          <w:sz w:val="37"/>
          <w:szCs w:val="37"/>
        </w:rPr>
        <w:t>Въведение</w:t>
      </w:r>
    </w:p>
    <w:p w:rsidR="00363473" w:rsidRDefault="00363473" w:rsidP="00363473">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Ще бъдат разгледани основните концепции: правила, таблици на решенията и дървета на решенията.</w:t>
      </w:r>
    </w:p>
    <w:p w:rsidR="00363473" w:rsidRDefault="00363473" w:rsidP="00363473">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Разгледаните в тази глава основни концепции се използват обикновено във фазата на реализацията. Във фазата на дефиницията в много случаи е целесъобразно представянето на алгоритмични и ориентирани към правила гледни точки на разработваната система или на части от нея да се описва на едно друго ниво на абстракция. Тук ще разгледаме само тези аспекти, които са от значение за фазата на дефиниция. Представените техники са удобни за описание на  зависими от определени условия действия, потоците на управление, функции, задачи или изключения. Така напр., ако се интервюира един възложител или експерт, тогава е целесъобразно техните специфични знания да се обобщят във формата на правила. Във фазата на анализ и дефиниция с помощта на тези изразни форми текстовите описания в спецификацията на изискванията могат да се направят по-прецизни (на синтактично и семантично ниво).</w:t>
      </w:r>
    </w:p>
    <w:p w:rsidR="00363473" w:rsidRDefault="00363473" w:rsidP="00363473">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Пример за спецификация на изискванията с помощта на правила – при „плащане с чек“ служител на банката трябва да  следва следните правила при проверка на плащането:</w:t>
      </w:r>
    </w:p>
    <w:p w:rsidR="00363473" w:rsidRDefault="00363473" w:rsidP="00363473">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/1/ Ако кредитният лимит на собственика на чека бъде превишен, предишните плащания са били редовни и превишението е по-малко от 500 лева, тогава плащането може да се осъществи</w:t>
      </w:r>
      <w:r>
        <w:rPr>
          <w:rStyle w:val="apple-converted-space"/>
          <w:rFonts w:ascii="Segoe UI" w:hAnsi="Segoe UI" w:cs="Segoe UI"/>
          <w:color w:val="232323"/>
          <w:sz w:val="20"/>
          <w:szCs w:val="20"/>
        </w:rPr>
        <w:t> </w:t>
      </w:r>
      <w:r>
        <w:rPr>
          <w:rFonts w:ascii="Segoe UI" w:hAnsi="Segoe UI" w:cs="Segoe UI"/>
          <w:color w:val="232323"/>
          <w:sz w:val="20"/>
          <w:szCs w:val="20"/>
        </w:rPr>
        <w:br/>
        <w:t>/2/ Ако кредитният лимит бъде превишен, предишните плащания са били редовни и превишението е повече от 500 лева, тогава плащането по чека може да се извърши, но на клиента се поставят нови условия</w:t>
      </w:r>
      <w:r>
        <w:rPr>
          <w:rFonts w:ascii="Segoe UI" w:hAnsi="Segoe UI" w:cs="Segoe UI"/>
          <w:color w:val="232323"/>
          <w:sz w:val="20"/>
          <w:szCs w:val="20"/>
        </w:rPr>
        <w:br/>
        <w:t>/3/ Ако предишните плащания на чека не са били редовни, плащането не може да бъде извършено</w:t>
      </w:r>
      <w:r>
        <w:rPr>
          <w:rStyle w:val="apple-converted-space"/>
          <w:rFonts w:ascii="Segoe UI" w:hAnsi="Segoe UI" w:cs="Segoe UI"/>
          <w:color w:val="232323"/>
          <w:sz w:val="20"/>
          <w:szCs w:val="20"/>
        </w:rPr>
        <w:t> </w:t>
      </w:r>
      <w:r>
        <w:rPr>
          <w:rFonts w:ascii="Segoe UI" w:hAnsi="Segoe UI" w:cs="Segoe UI"/>
          <w:color w:val="232323"/>
          <w:sz w:val="20"/>
          <w:szCs w:val="20"/>
        </w:rPr>
        <w:br/>
        <w:t>/4/ Плащането по чека може да бъде извършено, ако кредитният лимит не е превишен.</w:t>
      </w:r>
    </w:p>
    <w:p w:rsidR="00363473" w:rsidRDefault="00363473" w:rsidP="00363473">
      <w:pPr>
        <w:pStyle w:val="both"/>
        <w:shd w:val="clear" w:color="auto" w:fill="FFFFFF"/>
        <w:spacing w:before="0" w:beforeAutospacing="0" w:after="150" w:afterAutospacing="0" w:line="300" w:lineRule="atLeast"/>
        <w:jc w:val="both"/>
        <w:rPr>
          <w:rFonts w:ascii="Segoe UI" w:hAnsi="Segoe UI" w:cs="Segoe UI"/>
          <w:color w:val="232323"/>
          <w:sz w:val="20"/>
          <w:szCs w:val="20"/>
        </w:rPr>
      </w:pPr>
    </w:p>
    <w:p w:rsidR="00363473" w:rsidRDefault="00363473" w:rsidP="00363473">
      <w:pPr>
        <w:pStyle w:val="Heading3"/>
        <w:shd w:val="clear" w:color="auto" w:fill="FFFFFF"/>
        <w:spacing w:before="150" w:beforeAutospacing="0" w:after="150" w:afterAutospacing="0" w:line="600" w:lineRule="atLeast"/>
        <w:rPr>
          <w:rFonts w:ascii="Segoe UI" w:hAnsi="Segoe UI" w:cs="Segoe UI"/>
          <w:color w:val="232323"/>
          <w:sz w:val="37"/>
          <w:szCs w:val="37"/>
        </w:rPr>
      </w:pPr>
      <w:r>
        <w:rPr>
          <w:rFonts w:ascii="Segoe UI" w:hAnsi="Segoe UI" w:cs="Segoe UI"/>
          <w:color w:val="232323"/>
          <w:sz w:val="37"/>
          <w:szCs w:val="37"/>
        </w:rPr>
        <w:t>Правила</w:t>
      </w:r>
    </w:p>
    <w:p w:rsidR="00363473" w:rsidRDefault="00363473" w:rsidP="00363473">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 xml:space="preserve">Правилата обикновено се представят в езика на предикатната логика, като едно правило има следния синтаксис: </w:t>
      </w:r>
      <w:proofErr w:type="spellStart"/>
      <w:r>
        <w:rPr>
          <w:rFonts w:ascii="Segoe UI" w:hAnsi="Segoe UI" w:cs="Segoe UI"/>
          <w:color w:val="232323"/>
          <w:sz w:val="20"/>
          <w:szCs w:val="20"/>
        </w:rPr>
        <w:t>If</w:t>
      </w:r>
      <w:proofErr w:type="spellEnd"/>
      <w:r>
        <w:rPr>
          <w:rFonts w:ascii="Segoe UI" w:hAnsi="Segoe UI" w:cs="Segoe UI"/>
          <w:color w:val="232323"/>
          <w:sz w:val="20"/>
          <w:szCs w:val="20"/>
        </w:rPr>
        <w:t xml:space="preserve"> условие1 </w:t>
      </w:r>
      <w:proofErr w:type="spellStart"/>
      <w:r>
        <w:rPr>
          <w:rFonts w:ascii="Segoe UI" w:hAnsi="Segoe UI" w:cs="Segoe UI"/>
          <w:color w:val="232323"/>
          <w:sz w:val="20"/>
          <w:szCs w:val="20"/>
        </w:rPr>
        <w:t>and</w:t>
      </w:r>
      <w:proofErr w:type="spellEnd"/>
      <w:r>
        <w:rPr>
          <w:rFonts w:ascii="Segoe UI" w:hAnsi="Segoe UI" w:cs="Segoe UI"/>
          <w:color w:val="232323"/>
          <w:sz w:val="20"/>
          <w:szCs w:val="20"/>
        </w:rPr>
        <w:t xml:space="preserve"> условие2 … </w:t>
      </w:r>
      <w:proofErr w:type="spellStart"/>
      <w:r>
        <w:rPr>
          <w:rFonts w:ascii="Segoe UI" w:hAnsi="Segoe UI" w:cs="Segoe UI"/>
          <w:color w:val="232323"/>
          <w:sz w:val="20"/>
          <w:szCs w:val="20"/>
        </w:rPr>
        <w:t>then</w:t>
      </w:r>
      <w:proofErr w:type="spellEnd"/>
      <w:r>
        <w:rPr>
          <w:rFonts w:ascii="Segoe UI" w:hAnsi="Segoe UI" w:cs="Segoe UI"/>
          <w:color w:val="232323"/>
          <w:sz w:val="20"/>
          <w:szCs w:val="20"/>
        </w:rPr>
        <w:t xml:space="preserve"> операция, където:</w:t>
      </w:r>
    </w:p>
    <w:p w:rsidR="00363473" w:rsidRDefault="00363473" w:rsidP="00363473">
      <w:pPr>
        <w:numPr>
          <w:ilvl w:val="0"/>
          <w:numId w:val="32"/>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lastRenderedPageBreak/>
        <w:t>Условия – описват определена ситуация, при която могат да се извършат операциите</w:t>
      </w:r>
    </w:p>
    <w:p w:rsidR="00363473" w:rsidRDefault="00363473" w:rsidP="00363473">
      <w:pPr>
        <w:numPr>
          <w:ilvl w:val="0"/>
          <w:numId w:val="32"/>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Операции – могат да се изпълнят при наличието на описаната в условията ситуация. Операциите могат да бъдат два типа:</w:t>
      </w:r>
    </w:p>
    <w:p w:rsidR="00363473" w:rsidRDefault="00363473" w:rsidP="00363473">
      <w:pPr>
        <w:numPr>
          <w:ilvl w:val="1"/>
          <w:numId w:val="32"/>
        </w:numPr>
        <w:shd w:val="clear" w:color="auto" w:fill="FFFFFF"/>
        <w:spacing w:before="100" w:beforeAutospacing="1" w:after="100" w:afterAutospacing="1" w:line="300" w:lineRule="atLeast"/>
        <w:ind w:left="750"/>
        <w:rPr>
          <w:rFonts w:ascii="Segoe UI" w:hAnsi="Segoe UI" w:cs="Segoe UI"/>
          <w:color w:val="232323"/>
          <w:sz w:val="20"/>
          <w:szCs w:val="20"/>
        </w:rPr>
      </w:pPr>
      <w:r>
        <w:rPr>
          <w:rFonts w:ascii="Segoe UI" w:hAnsi="Segoe UI" w:cs="Segoe UI"/>
          <w:color w:val="232323"/>
          <w:sz w:val="20"/>
          <w:szCs w:val="20"/>
        </w:rPr>
        <w:t>импликации или дедукции – извеждат се логическите стойности на определени твърдения</w:t>
      </w:r>
    </w:p>
    <w:p w:rsidR="00363473" w:rsidRDefault="00363473" w:rsidP="00363473">
      <w:pPr>
        <w:numPr>
          <w:ilvl w:val="1"/>
          <w:numId w:val="32"/>
        </w:numPr>
        <w:shd w:val="clear" w:color="auto" w:fill="FFFFFF"/>
        <w:spacing w:before="100" w:beforeAutospacing="1" w:after="100" w:afterAutospacing="1" w:line="300" w:lineRule="atLeast"/>
        <w:ind w:left="750"/>
        <w:rPr>
          <w:rFonts w:ascii="Segoe UI" w:hAnsi="Segoe UI" w:cs="Segoe UI"/>
          <w:color w:val="232323"/>
          <w:sz w:val="20"/>
          <w:szCs w:val="20"/>
        </w:rPr>
      </w:pPr>
      <w:r>
        <w:rPr>
          <w:rFonts w:ascii="Segoe UI" w:hAnsi="Segoe UI" w:cs="Segoe UI"/>
          <w:color w:val="232323"/>
          <w:sz w:val="20"/>
          <w:szCs w:val="20"/>
        </w:rPr>
        <w:t>действия – с тях се променят определени състояния.</w:t>
      </w:r>
    </w:p>
    <w:p w:rsidR="00363473" w:rsidRDefault="00363473" w:rsidP="00363473">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 xml:space="preserve">Посредством ясния си синтаксис и семантика правилата правят спецификациите на изискванията по-прецизни. Структурата на правилата позволява да определяме елементарни условия и действия като словесни изрази (спецификация на изискванията), като по такъв начин изискванията могат да се декомпозират на повече малки самостоятелни правила. на изискванията става модулна и с това лесно </w:t>
      </w:r>
      <w:proofErr w:type="spellStart"/>
      <w:r>
        <w:rPr>
          <w:rFonts w:ascii="Segoe UI" w:hAnsi="Segoe UI" w:cs="Segoe UI"/>
          <w:color w:val="232323"/>
          <w:sz w:val="20"/>
          <w:szCs w:val="20"/>
        </w:rPr>
        <w:t>променяема</w:t>
      </w:r>
      <w:proofErr w:type="spellEnd"/>
      <w:r>
        <w:rPr>
          <w:rFonts w:ascii="Segoe UI" w:hAnsi="Segoe UI" w:cs="Segoe UI"/>
          <w:color w:val="232323"/>
          <w:sz w:val="20"/>
          <w:szCs w:val="20"/>
        </w:rPr>
        <w:t>.  Така дефиницията</w:t>
      </w:r>
    </w:p>
    <w:p w:rsidR="00363473" w:rsidRDefault="00363473" w:rsidP="00363473">
      <w:pPr>
        <w:pStyle w:val="NormalWeb"/>
        <w:shd w:val="clear" w:color="auto" w:fill="FFFFFF"/>
        <w:spacing w:before="0" w:beforeAutospacing="0" w:after="150" w:afterAutospacing="0" w:line="300" w:lineRule="atLeast"/>
        <w:rPr>
          <w:rFonts w:ascii="Segoe UI" w:hAnsi="Segoe UI" w:cs="Segoe UI"/>
          <w:color w:val="232323"/>
          <w:sz w:val="20"/>
          <w:szCs w:val="20"/>
        </w:rPr>
      </w:pPr>
      <w:r>
        <w:rPr>
          <w:rFonts w:ascii="Segoe UI" w:hAnsi="Segoe UI" w:cs="Segoe UI"/>
          <w:color w:val="232323"/>
          <w:sz w:val="20"/>
          <w:szCs w:val="20"/>
        </w:rPr>
        <w:t>Пример: нека представим /1/ от горния пример като израз в предикатната логика. Какви елементарни условия и действия можем да специфицираме?</w:t>
      </w:r>
    </w:p>
    <w:p w:rsidR="00363473" w:rsidRDefault="00363473" w:rsidP="00363473">
      <w:pPr>
        <w:pStyle w:val="NormalWeb"/>
        <w:shd w:val="clear" w:color="auto" w:fill="FFFFFF"/>
        <w:spacing w:before="0" w:beforeAutospacing="0" w:after="150" w:afterAutospacing="0" w:line="300" w:lineRule="atLeast"/>
        <w:rPr>
          <w:rFonts w:ascii="Segoe UI" w:hAnsi="Segoe UI" w:cs="Segoe UI"/>
          <w:color w:val="232323"/>
          <w:sz w:val="20"/>
          <w:szCs w:val="20"/>
        </w:rPr>
      </w:pPr>
      <w:proofErr w:type="spellStart"/>
      <w:r>
        <w:rPr>
          <w:rStyle w:val="Strong"/>
          <w:rFonts w:ascii="Segoe UI" w:hAnsi="Segoe UI" w:cs="Segoe UI"/>
          <w:color w:val="232323"/>
          <w:sz w:val="20"/>
          <w:szCs w:val="20"/>
        </w:rPr>
        <w:t>if</w:t>
      </w:r>
      <w:proofErr w:type="spellEnd"/>
      <w:r>
        <w:rPr>
          <w:rStyle w:val="apple-converted-space"/>
          <w:rFonts w:ascii="Segoe UI" w:hAnsi="Segoe UI" w:cs="Segoe UI"/>
          <w:b/>
          <w:bCs/>
          <w:color w:val="232323"/>
          <w:sz w:val="20"/>
          <w:szCs w:val="20"/>
        </w:rPr>
        <w:t> </w:t>
      </w:r>
      <w:r>
        <w:rPr>
          <w:rFonts w:ascii="Segoe UI" w:hAnsi="Segoe UI" w:cs="Segoe UI"/>
          <w:color w:val="232323"/>
          <w:sz w:val="20"/>
          <w:szCs w:val="20"/>
        </w:rPr>
        <w:br/>
        <w:t>Кредитният лимит ще бъде надхвърлен</w:t>
      </w:r>
      <w:r>
        <w:rPr>
          <w:rStyle w:val="apple-converted-space"/>
          <w:rFonts w:ascii="Segoe UI" w:hAnsi="Segoe UI" w:cs="Segoe UI"/>
          <w:color w:val="232323"/>
          <w:sz w:val="20"/>
          <w:szCs w:val="20"/>
        </w:rPr>
        <w:t> </w:t>
      </w:r>
      <w:proofErr w:type="spellStart"/>
      <w:r>
        <w:rPr>
          <w:rStyle w:val="Emphasis"/>
          <w:rFonts w:ascii="Segoe UI" w:hAnsi="Segoe UI" w:cs="Segoe UI"/>
          <w:color w:val="232323"/>
          <w:sz w:val="20"/>
          <w:szCs w:val="20"/>
        </w:rPr>
        <w:t>and</w:t>
      </w:r>
      <w:proofErr w:type="spellEnd"/>
      <w:r>
        <w:rPr>
          <w:rFonts w:ascii="Segoe UI" w:hAnsi="Segoe UI" w:cs="Segoe UI"/>
          <w:color w:val="232323"/>
          <w:sz w:val="20"/>
          <w:szCs w:val="20"/>
        </w:rPr>
        <w:br/>
        <w:t>плащанията редовни</w:t>
      </w:r>
      <w:r>
        <w:rPr>
          <w:rStyle w:val="apple-converted-space"/>
          <w:rFonts w:ascii="Segoe UI" w:hAnsi="Segoe UI" w:cs="Segoe UI"/>
          <w:color w:val="232323"/>
          <w:sz w:val="20"/>
          <w:szCs w:val="20"/>
        </w:rPr>
        <w:t> </w:t>
      </w:r>
      <w:proofErr w:type="spellStart"/>
      <w:r>
        <w:rPr>
          <w:rStyle w:val="Emphasis"/>
          <w:rFonts w:ascii="Segoe UI" w:hAnsi="Segoe UI" w:cs="Segoe UI"/>
          <w:color w:val="232323"/>
          <w:sz w:val="20"/>
          <w:szCs w:val="20"/>
        </w:rPr>
        <w:t>and</w:t>
      </w:r>
      <w:proofErr w:type="spellEnd"/>
      <w:r>
        <w:rPr>
          <w:rFonts w:ascii="Segoe UI" w:hAnsi="Segoe UI" w:cs="Segoe UI"/>
          <w:color w:val="232323"/>
          <w:sz w:val="20"/>
          <w:szCs w:val="20"/>
        </w:rPr>
        <w:br/>
        <w:t>надхвърлянето &lt; 500</w:t>
      </w:r>
      <w:r>
        <w:rPr>
          <w:rFonts w:ascii="Segoe UI" w:hAnsi="Segoe UI" w:cs="Segoe UI"/>
          <w:color w:val="232323"/>
          <w:sz w:val="20"/>
          <w:szCs w:val="20"/>
        </w:rPr>
        <w:br/>
      </w:r>
      <w:proofErr w:type="spellStart"/>
      <w:r>
        <w:rPr>
          <w:rStyle w:val="Strong"/>
          <w:rFonts w:ascii="Segoe UI" w:hAnsi="Segoe UI" w:cs="Segoe UI"/>
          <w:color w:val="232323"/>
          <w:sz w:val="20"/>
          <w:szCs w:val="20"/>
        </w:rPr>
        <w:t>then</w:t>
      </w:r>
      <w:proofErr w:type="spellEnd"/>
      <w:r>
        <w:rPr>
          <w:rFonts w:ascii="Segoe UI" w:hAnsi="Segoe UI" w:cs="Segoe UI"/>
          <w:color w:val="232323"/>
          <w:sz w:val="20"/>
          <w:szCs w:val="20"/>
        </w:rPr>
        <w:br/>
        <w:t>плащане.</w:t>
      </w:r>
    </w:p>
    <w:p w:rsidR="00363473" w:rsidRDefault="00363473" w:rsidP="00363473">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За /3/ кореспондиращ израз в терминологията на предикатната логика може да бъде следният:</w:t>
      </w:r>
    </w:p>
    <w:p w:rsidR="00363473" w:rsidRDefault="00363473" w:rsidP="00363473">
      <w:pPr>
        <w:pStyle w:val="NormalWeb"/>
        <w:shd w:val="clear" w:color="auto" w:fill="FFFFFF"/>
        <w:spacing w:before="0" w:beforeAutospacing="0" w:after="150" w:afterAutospacing="0" w:line="300" w:lineRule="atLeast"/>
        <w:rPr>
          <w:rFonts w:ascii="Segoe UI" w:hAnsi="Segoe UI" w:cs="Segoe UI"/>
          <w:color w:val="232323"/>
          <w:sz w:val="20"/>
          <w:szCs w:val="20"/>
        </w:rPr>
      </w:pPr>
      <w:proofErr w:type="spellStart"/>
      <w:r>
        <w:rPr>
          <w:rStyle w:val="Strong"/>
          <w:rFonts w:ascii="Segoe UI" w:hAnsi="Segoe UI" w:cs="Segoe UI"/>
          <w:color w:val="232323"/>
          <w:sz w:val="20"/>
          <w:szCs w:val="20"/>
        </w:rPr>
        <w:t>if</w:t>
      </w:r>
      <w:proofErr w:type="spellEnd"/>
      <w:r>
        <w:rPr>
          <w:rFonts w:ascii="Segoe UI" w:hAnsi="Segoe UI" w:cs="Segoe UI"/>
          <w:color w:val="232323"/>
          <w:sz w:val="20"/>
          <w:szCs w:val="20"/>
        </w:rPr>
        <w:br/>
      </w:r>
      <w:proofErr w:type="spellStart"/>
      <w:r>
        <w:rPr>
          <w:rStyle w:val="Strong"/>
          <w:rFonts w:ascii="Segoe UI" w:hAnsi="Segoe UI" w:cs="Segoe UI"/>
          <w:color w:val="232323"/>
          <w:sz w:val="20"/>
          <w:szCs w:val="20"/>
        </w:rPr>
        <w:t>not</w:t>
      </w:r>
      <w:proofErr w:type="spellEnd"/>
      <w:r>
        <w:rPr>
          <w:rStyle w:val="apple-converted-space"/>
          <w:rFonts w:ascii="Segoe UI" w:hAnsi="Segoe UI" w:cs="Segoe UI"/>
          <w:color w:val="232323"/>
          <w:sz w:val="20"/>
          <w:szCs w:val="20"/>
        </w:rPr>
        <w:t> </w:t>
      </w:r>
      <w:r>
        <w:rPr>
          <w:rFonts w:ascii="Segoe UI" w:hAnsi="Segoe UI" w:cs="Segoe UI"/>
          <w:color w:val="232323"/>
          <w:sz w:val="20"/>
          <w:szCs w:val="20"/>
        </w:rPr>
        <w:t>редовни плащания</w:t>
      </w:r>
      <w:r>
        <w:rPr>
          <w:rFonts w:ascii="Segoe UI" w:hAnsi="Segoe UI" w:cs="Segoe UI"/>
          <w:color w:val="232323"/>
          <w:sz w:val="20"/>
          <w:szCs w:val="20"/>
        </w:rPr>
        <w:br/>
      </w:r>
      <w:proofErr w:type="spellStart"/>
      <w:r>
        <w:rPr>
          <w:rStyle w:val="Strong"/>
          <w:rFonts w:ascii="Segoe UI" w:hAnsi="Segoe UI" w:cs="Segoe UI"/>
          <w:color w:val="232323"/>
          <w:sz w:val="20"/>
          <w:szCs w:val="20"/>
        </w:rPr>
        <w:t>then</w:t>
      </w:r>
      <w:proofErr w:type="spellEnd"/>
      <w:r>
        <w:rPr>
          <w:rFonts w:ascii="Segoe UI" w:hAnsi="Segoe UI" w:cs="Segoe UI"/>
          <w:color w:val="232323"/>
          <w:sz w:val="20"/>
          <w:szCs w:val="20"/>
        </w:rPr>
        <w:br/>
        <w:t>не се извършва плащане.</w:t>
      </w:r>
    </w:p>
    <w:p w:rsidR="00363473" w:rsidRDefault="00363473" w:rsidP="00363473">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Като резюме можем да дадем следните елементарни действия и условия:</w:t>
      </w:r>
    </w:p>
    <w:p w:rsidR="00363473" w:rsidRDefault="00363473" w:rsidP="00363473">
      <w:pPr>
        <w:numPr>
          <w:ilvl w:val="0"/>
          <w:numId w:val="33"/>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Възможни условия:</w:t>
      </w:r>
    </w:p>
    <w:p w:rsidR="00363473" w:rsidRDefault="00363473" w:rsidP="00363473">
      <w:pPr>
        <w:numPr>
          <w:ilvl w:val="1"/>
          <w:numId w:val="33"/>
        </w:numPr>
        <w:shd w:val="clear" w:color="auto" w:fill="FFFFFF"/>
        <w:spacing w:before="100" w:beforeAutospacing="1" w:after="100" w:afterAutospacing="1" w:line="300" w:lineRule="atLeast"/>
        <w:ind w:left="750"/>
        <w:rPr>
          <w:rFonts w:ascii="Segoe UI" w:hAnsi="Segoe UI" w:cs="Segoe UI"/>
          <w:color w:val="232323"/>
          <w:sz w:val="20"/>
          <w:szCs w:val="20"/>
        </w:rPr>
      </w:pPr>
      <w:r>
        <w:rPr>
          <w:rFonts w:ascii="Segoe UI" w:hAnsi="Segoe UI" w:cs="Segoe UI"/>
          <w:color w:val="232323"/>
          <w:sz w:val="20"/>
          <w:szCs w:val="20"/>
        </w:rPr>
        <w:t>C1: Кредитния лимит е надхвърлен? /1/, /2/, /4/</w:t>
      </w:r>
    </w:p>
    <w:p w:rsidR="00363473" w:rsidRDefault="00363473" w:rsidP="00363473">
      <w:pPr>
        <w:numPr>
          <w:ilvl w:val="1"/>
          <w:numId w:val="33"/>
        </w:numPr>
        <w:shd w:val="clear" w:color="auto" w:fill="FFFFFF"/>
        <w:spacing w:before="100" w:beforeAutospacing="1" w:after="100" w:afterAutospacing="1" w:line="300" w:lineRule="atLeast"/>
        <w:ind w:left="750"/>
        <w:rPr>
          <w:rFonts w:ascii="Segoe UI" w:hAnsi="Segoe UI" w:cs="Segoe UI"/>
          <w:color w:val="232323"/>
          <w:sz w:val="20"/>
          <w:szCs w:val="20"/>
        </w:rPr>
      </w:pPr>
      <w:r>
        <w:rPr>
          <w:rFonts w:ascii="Segoe UI" w:hAnsi="Segoe UI" w:cs="Segoe UI"/>
          <w:color w:val="232323"/>
          <w:sz w:val="20"/>
          <w:szCs w:val="20"/>
        </w:rPr>
        <w:t>C2: Редовни плащания? /1/, /3/</w:t>
      </w:r>
    </w:p>
    <w:p w:rsidR="00363473" w:rsidRDefault="00363473" w:rsidP="00363473">
      <w:pPr>
        <w:numPr>
          <w:ilvl w:val="1"/>
          <w:numId w:val="33"/>
        </w:numPr>
        <w:shd w:val="clear" w:color="auto" w:fill="FFFFFF"/>
        <w:spacing w:before="100" w:beforeAutospacing="1" w:after="100" w:afterAutospacing="1" w:line="300" w:lineRule="atLeast"/>
        <w:ind w:left="750"/>
        <w:rPr>
          <w:rFonts w:ascii="Segoe UI" w:hAnsi="Segoe UI" w:cs="Segoe UI"/>
          <w:color w:val="232323"/>
          <w:sz w:val="20"/>
          <w:szCs w:val="20"/>
        </w:rPr>
      </w:pPr>
      <w:r>
        <w:rPr>
          <w:rFonts w:ascii="Segoe UI" w:hAnsi="Segoe UI" w:cs="Segoe UI"/>
          <w:color w:val="232323"/>
          <w:sz w:val="20"/>
          <w:szCs w:val="20"/>
        </w:rPr>
        <w:t>C3: Лимит надхвърлен с &lt; 500 евро? /2/</w:t>
      </w:r>
    </w:p>
    <w:p w:rsidR="00363473" w:rsidRDefault="00363473" w:rsidP="00363473">
      <w:pPr>
        <w:numPr>
          <w:ilvl w:val="0"/>
          <w:numId w:val="33"/>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Следните действия са възможни:</w:t>
      </w:r>
    </w:p>
    <w:p w:rsidR="00363473" w:rsidRDefault="00363473" w:rsidP="00363473">
      <w:pPr>
        <w:numPr>
          <w:ilvl w:val="1"/>
          <w:numId w:val="33"/>
        </w:numPr>
        <w:shd w:val="clear" w:color="auto" w:fill="FFFFFF"/>
        <w:spacing w:before="100" w:beforeAutospacing="1" w:after="100" w:afterAutospacing="1" w:line="300" w:lineRule="atLeast"/>
        <w:ind w:left="750"/>
        <w:rPr>
          <w:rFonts w:ascii="Segoe UI" w:hAnsi="Segoe UI" w:cs="Segoe UI"/>
          <w:color w:val="232323"/>
          <w:sz w:val="20"/>
          <w:szCs w:val="20"/>
        </w:rPr>
      </w:pPr>
      <w:r>
        <w:rPr>
          <w:rFonts w:ascii="Segoe UI" w:hAnsi="Segoe UI" w:cs="Segoe UI"/>
          <w:color w:val="232323"/>
          <w:sz w:val="20"/>
          <w:szCs w:val="20"/>
        </w:rPr>
        <w:t>A1: плащане /1/, /2/, /4/</w:t>
      </w:r>
    </w:p>
    <w:p w:rsidR="00363473" w:rsidRDefault="00363473" w:rsidP="00363473">
      <w:pPr>
        <w:numPr>
          <w:ilvl w:val="1"/>
          <w:numId w:val="33"/>
        </w:numPr>
        <w:shd w:val="clear" w:color="auto" w:fill="FFFFFF"/>
        <w:spacing w:before="100" w:beforeAutospacing="1" w:after="100" w:afterAutospacing="1" w:line="300" w:lineRule="atLeast"/>
        <w:ind w:left="750"/>
        <w:rPr>
          <w:rFonts w:ascii="Segoe UI" w:hAnsi="Segoe UI" w:cs="Segoe UI"/>
          <w:color w:val="232323"/>
          <w:sz w:val="20"/>
          <w:szCs w:val="20"/>
        </w:rPr>
      </w:pPr>
      <w:r>
        <w:rPr>
          <w:rFonts w:ascii="Segoe UI" w:hAnsi="Segoe UI" w:cs="Segoe UI"/>
          <w:color w:val="232323"/>
          <w:sz w:val="20"/>
          <w:szCs w:val="20"/>
        </w:rPr>
        <w:t>A2: не се извършва плащане /3/</w:t>
      </w:r>
    </w:p>
    <w:p w:rsidR="00363473" w:rsidRDefault="00363473" w:rsidP="00363473">
      <w:pPr>
        <w:numPr>
          <w:ilvl w:val="1"/>
          <w:numId w:val="33"/>
        </w:numPr>
        <w:shd w:val="clear" w:color="auto" w:fill="FFFFFF"/>
        <w:spacing w:before="100" w:beforeAutospacing="1" w:after="100" w:afterAutospacing="1" w:line="300" w:lineRule="atLeast"/>
        <w:ind w:left="750"/>
        <w:rPr>
          <w:rFonts w:ascii="Segoe UI" w:hAnsi="Segoe UI" w:cs="Segoe UI"/>
          <w:color w:val="232323"/>
          <w:sz w:val="20"/>
          <w:szCs w:val="20"/>
        </w:rPr>
      </w:pPr>
      <w:r>
        <w:rPr>
          <w:rFonts w:ascii="Segoe UI" w:hAnsi="Segoe UI" w:cs="Segoe UI"/>
          <w:color w:val="232323"/>
          <w:sz w:val="20"/>
          <w:szCs w:val="20"/>
        </w:rPr>
        <w:t>A3: предложени са нови условия /2/</w:t>
      </w:r>
    </w:p>
    <w:p w:rsidR="00363473" w:rsidRDefault="00363473" w:rsidP="00363473">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Ако модифицираме правило /3/ както следва: “/3*/ Ако предишните плащания не са били редовни и</w:t>
      </w:r>
      <w:r>
        <w:rPr>
          <w:rStyle w:val="apple-converted-space"/>
          <w:rFonts w:ascii="Segoe UI" w:hAnsi="Segoe UI" w:cs="Segoe UI"/>
          <w:i/>
          <w:iCs/>
          <w:color w:val="232323"/>
          <w:sz w:val="20"/>
          <w:szCs w:val="20"/>
        </w:rPr>
        <w:t> </w:t>
      </w:r>
      <w:r>
        <w:rPr>
          <w:rStyle w:val="Emphasis"/>
          <w:rFonts w:ascii="Segoe UI" w:hAnsi="Segoe UI" w:cs="Segoe UI"/>
          <w:color w:val="232323"/>
          <w:sz w:val="20"/>
          <w:szCs w:val="20"/>
        </w:rPr>
        <w:t>кредитният лимит е надхвърлен</w:t>
      </w:r>
      <w:r>
        <w:rPr>
          <w:rFonts w:ascii="Segoe UI" w:hAnsi="Segoe UI" w:cs="Segoe UI"/>
          <w:color w:val="232323"/>
          <w:sz w:val="20"/>
          <w:szCs w:val="20"/>
        </w:rPr>
        <w:t xml:space="preserve">, </w:t>
      </w:r>
      <w:proofErr w:type="spellStart"/>
      <w:r>
        <w:rPr>
          <w:rFonts w:ascii="Segoe UI" w:hAnsi="Segoe UI" w:cs="Segoe UI"/>
          <w:color w:val="232323"/>
          <w:sz w:val="20"/>
          <w:szCs w:val="20"/>
        </w:rPr>
        <w:t>плащане</w:t>
      </w:r>
      <w:r>
        <w:rPr>
          <w:rStyle w:val="Emphasis"/>
          <w:rFonts w:ascii="Segoe UI" w:hAnsi="Segoe UI" w:cs="Segoe UI"/>
          <w:color w:val="232323"/>
          <w:sz w:val="20"/>
          <w:szCs w:val="20"/>
        </w:rPr>
        <w:t>няма</w:t>
      </w:r>
      <w:proofErr w:type="spellEnd"/>
      <w:r>
        <w:rPr>
          <w:rStyle w:val="apple-converted-space"/>
          <w:rFonts w:ascii="Segoe UI" w:hAnsi="Segoe UI" w:cs="Segoe UI"/>
          <w:color w:val="232323"/>
          <w:sz w:val="20"/>
          <w:szCs w:val="20"/>
        </w:rPr>
        <w:t> </w:t>
      </w:r>
      <w:r>
        <w:rPr>
          <w:rFonts w:ascii="Segoe UI" w:hAnsi="Segoe UI" w:cs="Segoe UI"/>
          <w:color w:val="232323"/>
          <w:sz w:val="20"/>
          <w:szCs w:val="20"/>
        </w:rPr>
        <w:t>да бъде извършено”, тогава кореспондиращо правило може да бъде следното:</w:t>
      </w:r>
    </w:p>
    <w:p w:rsidR="00363473" w:rsidRDefault="00363473" w:rsidP="00363473">
      <w:pPr>
        <w:pStyle w:val="bothstrongifstrongbr"/>
        <w:shd w:val="clear" w:color="auto" w:fill="FFFFFF"/>
        <w:spacing w:before="0" w:beforeAutospacing="0" w:after="150" w:afterAutospacing="0" w:line="300" w:lineRule="atLeast"/>
        <w:rPr>
          <w:rFonts w:ascii="Segoe UI" w:hAnsi="Segoe UI" w:cs="Segoe UI"/>
          <w:color w:val="232323"/>
          <w:sz w:val="20"/>
          <w:szCs w:val="20"/>
        </w:rPr>
      </w:pPr>
      <w:r>
        <w:rPr>
          <w:rFonts w:ascii="Segoe UI" w:hAnsi="Segoe UI" w:cs="Segoe UI"/>
          <w:color w:val="232323"/>
          <w:sz w:val="20"/>
          <w:szCs w:val="20"/>
        </w:rPr>
        <w:t>При използване на тази форма за представяне на изискванията могат да възникнат определени затруднения, като напр.:</w:t>
      </w:r>
    </w:p>
    <w:p w:rsidR="00363473" w:rsidRDefault="00363473" w:rsidP="00363473">
      <w:pPr>
        <w:numPr>
          <w:ilvl w:val="0"/>
          <w:numId w:val="34"/>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Трудно се постига яснота върху общия вид на представянето</w:t>
      </w:r>
    </w:p>
    <w:p w:rsidR="00363473" w:rsidRDefault="00363473" w:rsidP="00363473">
      <w:pPr>
        <w:numPr>
          <w:ilvl w:val="0"/>
          <w:numId w:val="34"/>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lastRenderedPageBreak/>
        <w:t>Проблеми с пълнотата на спецификацията, т.е. дали ще бъде възможно да се обхванат всички условия?</w:t>
      </w:r>
    </w:p>
    <w:p w:rsidR="00363473" w:rsidRDefault="00363473" w:rsidP="00363473">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В такива случаи таблиците на решения могат да бъдат едно целесъобразно подобрение.</w:t>
      </w:r>
    </w:p>
    <w:p w:rsidR="00363473" w:rsidRDefault="00363473" w:rsidP="00363473">
      <w:pPr>
        <w:pStyle w:val="Heading3"/>
        <w:spacing w:before="150" w:beforeAutospacing="0" w:after="150" w:afterAutospacing="0" w:line="600" w:lineRule="atLeast"/>
        <w:rPr>
          <w:rFonts w:ascii="inherit" w:hAnsi="inherit" w:cs="Segoe UI"/>
          <w:color w:val="232323"/>
          <w:sz w:val="37"/>
          <w:szCs w:val="37"/>
        </w:rPr>
      </w:pPr>
      <w:r>
        <w:rPr>
          <w:rFonts w:ascii="inherit" w:hAnsi="inherit" w:cs="Segoe UI"/>
          <w:color w:val="232323"/>
          <w:sz w:val="37"/>
          <w:szCs w:val="37"/>
        </w:rPr>
        <w:t>Таблици на решенията</w:t>
      </w:r>
    </w:p>
    <w:p w:rsidR="00363473" w:rsidRDefault="00363473" w:rsidP="00363473">
      <w:pPr>
        <w:pStyle w:val="NormalWeb"/>
        <w:spacing w:before="0" w:beforeAutospacing="0" w:after="150" w:afterAutospacing="0" w:line="300" w:lineRule="atLeast"/>
        <w:rPr>
          <w:rFonts w:ascii="Segoe UI" w:hAnsi="Segoe UI" w:cs="Segoe UI"/>
          <w:color w:val="232323"/>
          <w:sz w:val="20"/>
          <w:szCs w:val="20"/>
        </w:rPr>
      </w:pPr>
      <w:r>
        <w:rPr>
          <w:rFonts w:ascii="Segoe UI" w:hAnsi="Segoe UI" w:cs="Segoe UI"/>
          <w:color w:val="232323"/>
          <w:sz w:val="20"/>
          <w:szCs w:val="20"/>
        </w:rPr>
        <w:t>С помощта на таблици на решенията (DT) могат да бъдат дефинирани кратко, ясно и прегледно действия или операции, които зависят от изпълнението или неизпълнението на определени условия.</w:t>
      </w:r>
    </w:p>
    <w:p w:rsidR="00363473" w:rsidRDefault="00363473" w:rsidP="00363473">
      <w:pPr>
        <w:pStyle w:val="NormalWeb"/>
        <w:spacing w:before="0" w:beforeAutospacing="0" w:after="150" w:afterAutospacing="0" w:line="300" w:lineRule="atLeast"/>
        <w:rPr>
          <w:rFonts w:ascii="Segoe UI" w:hAnsi="Segoe UI" w:cs="Segoe UI"/>
          <w:color w:val="232323"/>
          <w:sz w:val="20"/>
          <w:szCs w:val="20"/>
        </w:rPr>
      </w:pPr>
      <w:r>
        <w:rPr>
          <w:rFonts w:ascii="Segoe UI" w:hAnsi="Segoe UI" w:cs="Segoe UI"/>
          <w:color w:val="232323"/>
          <w:sz w:val="20"/>
          <w:szCs w:val="20"/>
        </w:rPr>
        <w:t>Таблиците на решенията се състоят от четири квадранта (Фиг.1):</w:t>
      </w:r>
    </w:p>
    <w:p w:rsidR="00363473" w:rsidRDefault="00363473" w:rsidP="00363473">
      <w:pPr>
        <w:numPr>
          <w:ilvl w:val="0"/>
          <w:numId w:val="35"/>
        </w:numPr>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В първия квадрант (1) се задават условията</w:t>
      </w:r>
    </w:p>
    <w:p w:rsidR="00363473" w:rsidRDefault="00363473" w:rsidP="00363473">
      <w:pPr>
        <w:numPr>
          <w:ilvl w:val="0"/>
          <w:numId w:val="35"/>
        </w:numPr>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Във втория квадрант (2) се записват действията заедно с техните идентификатори</w:t>
      </w:r>
    </w:p>
    <w:p w:rsidR="00363473" w:rsidRDefault="00363473" w:rsidP="00363473">
      <w:pPr>
        <w:numPr>
          <w:ilvl w:val="0"/>
          <w:numId w:val="35"/>
        </w:numPr>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Останалите два квадранта - (3) и (4) - се използват за свързване на условията с действията. Свързванията се извършват по колони. Всяка колона се интерпретира като правило и се идентифицира с определен идентификатор. </w:t>
      </w:r>
    </w:p>
    <w:p w:rsidR="00363473" w:rsidRDefault="00363473" w:rsidP="00363473">
      <w:pPr>
        <w:pStyle w:val="pull-right"/>
        <w:spacing w:before="0" w:beforeAutospacing="0" w:after="150" w:afterAutospacing="0" w:line="300" w:lineRule="atLeast"/>
        <w:rPr>
          <w:rFonts w:ascii="Segoe UI" w:hAnsi="Segoe UI" w:cs="Segoe UI"/>
          <w:color w:val="232323"/>
          <w:sz w:val="20"/>
          <w:szCs w:val="20"/>
        </w:rPr>
      </w:pPr>
      <w:r>
        <w:rPr>
          <w:rFonts w:ascii="Segoe UI" w:hAnsi="Segoe UI" w:cs="Segoe UI"/>
          <w:color w:val="232323"/>
          <w:sz w:val="20"/>
          <w:szCs w:val="20"/>
        </w:rPr>
        <w:br/>
      </w:r>
      <w:proofErr w:type="spellStart"/>
      <w:r>
        <w:rPr>
          <w:rFonts w:ascii="Segoe UI" w:hAnsi="Segoe UI" w:cs="Segoe UI"/>
          <w:b/>
          <w:bCs/>
          <w:color w:val="232323"/>
          <w:sz w:val="20"/>
          <w:szCs w:val="20"/>
        </w:rPr>
        <w:t>if</w:t>
      </w:r>
      <w:proofErr w:type="spellEnd"/>
    </w:p>
    <w:tbl>
      <w:tblPr>
        <w:tblW w:w="0" w:type="auto"/>
        <w:tblBorders>
          <w:top w:val="single" w:sz="6" w:space="0" w:color="E3E3E3"/>
          <w:left w:val="single" w:sz="6" w:space="0" w:color="E3E3E3"/>
          <w:bottom w:val="single" w:sz="6" w:space="0" w:color="E3E3E3"/>
          <w:right w:val="single" w:sz="6" w:space="0" w:color="E3E3E3"/>
        </w:tblBorders>
        <w:tblCellMar>
          <w:top w:w="15" w:type="dxa"/>
          <w:left w:w="15" w:type="dxa"/>
          <w:bottom w:w="15" w:type="dxa"/>
          <w:right w:w="15" w:type="dxa"/>
        </w:tblCellMar>
        <w:tblLook w:val="04A0" w:firstRow="1" w:lastRow="0" w:firstColumn="1" w:lastColumn="0" w:noHBand="0" w:noVBand="1"/>
      </w:tblPr>
      <w:tblGrid>
        <w:gridCol w:w="4515"/>
        <w:gridCol w:w="4541"/>
      </w:tblGrid>
      <w:tr w:rsidR="00363473" w:rsidTr="00363473">
        <w:tc>
          <w:tcPr>
            <w:tcW w:w="4593" w:type="dxa"/>
            <w:shd w:val="clear" w:color="auto" w:fill="F5F5F5"/>
            <w:vAlign w:val="center"/>
            <w:hideMark/>
          </w:tcPr>
          <w:p w:rsidR="00363473" w:rsidRDefault="00363473">
            <w:pPr>
              <w:spacing w:after="150"/>
              <w:jc w:val="center"/>
              <w:rPr>
                <w:rFonts w:ascii="Times New Roman" w:hAnsi="Times New Roman" w:cs="Times New Roman"/>
                <w:b/>
                <w:bCs/>
                <w:sz w:val="24"/>
                <w:szCs w:val="24"/>
              </w:rPr>
            </w:pPr>
            <w:r>
              <w:rPr>
                <w:b/>
                <w:bCs/>
              </w:rPr>
              <w:t>Име на DT</w:t>
            </w:r>
          </w:p>
        </w:tc>
        <w:tc>
          <w:tcPr>
            <w:tcW w:w="4620" w:type="dxa"/>
            <w:shd w:val="clear" w:color="auto" w:fill="F5F5F5"/>
            <w:vAlign w:val="center"/>
            <w:hideMark/>
          </w:tcPr>
          <w:p w:rsidR="00363473" w:rsidRDefault="00363473">
            <w:pPr>
              <w:spacing w:after="150"/>
              <w:jc w:val="center"/>
              <w:rPr>
                <w:b/>
                <w:bCs/>
              </w:rPr>
            </w:pPr>
            <w:r>
              <w:rPr>
                <w:b/>
                <w:bCs/>
              </w:rPr>
              <w:t>Номер на правило</w:t>
            </w:r>
          </w:p>
        </w:tc>
      </w:tr>
      <w:tr w:rsidR="00363473" w:rsidTr="00363473">
        <w:tc>
          <w:tcPr>
            <w:tcW w:w="0" w:type="auto"/>
            <w:shd w:val="clear" w:color="auto" w:fill="auto"/>
            <w:vAlign w:val="center"/>
            <w:hideMark/>
          </w:tcPr>
          <w:p w:rsidR="00363473" w:rsidRDefault="00363473">
            <w:pPr>
              <w:spacing w:after="150"/>
              <w:jc w:val="center"/>
            </w:pPr>
            <w:r>
              <w:t>(1) - условия</w:t>
            </w:r>
          </w:p>
        </w:tc>
        <w:tc>
          <w:tcPr>
            <w:tcW w:w="0" w:type="auto"/>
            <w:shd w:val="clear" w:color="auto" w:fill="auto"/>
            <w:vAlign w:val="center"/>
            <w:hideMark/>
          </w:tcPr>
          <w:p w:rsidR="00363473" w:rsidRDefault="00363473">
            <w:pPr>
              <w:spacing w:after="150"/>
              <w:jc w:val="center"/>
            </w:pPr>
            <w:r>
              <w:t>(3) – знак на условие</w:t>
            </w:r>
          </w:p>
        </w:tc>
      </w:tr>
      <w:tr w:rsidR="00363473" w:rsidTr="00363473">
        <w:tc>
          <w:tcPr>
            <w:tcW w:w="0" w:type="auto"/>
            <w:shd w:val="clear" w:color="auto" w:fill="auto"/>
            <w:vAlign w:val="center"/>
            <w:hideMark/>
          </w:tcPr>
          <w:p w:rsidR="00363473" w:rsidRDefault="00363473">
            <w:pPr>
              <w:spacing w:after="150"/>
              <w:jc w:val="center"/>
            </w:pPr>
            <w:r>
              <w:t>(2) - действия</w:t>
            </w:r>
          </w:p>
        </w:tc>
        <w:tc>
          <w:tcPr>
            <w:tcW w:w="0" w:type="auto"/>
            <w:shd w:val="clear" w:color="auto" w:fill="auto"/>
            <w:vAlign w:val="center"/>
            <w:hideMark/>
          </w:tcPr>
          <w:p w:rsidR="00363473" w:rsidRDefault="00363473">
            <w:pPr>
              <w:spacing w:after="150"/>
              <w:jc w:val="center"/>
            </w:pPr>
            <w:r>
              <w:t>(4) – знак на действие</w:t>
            </w:r>
          </w:p>
        </w:tc>
      </w:tr>
    </w:tbl>
    <w:p w:rsidR="00363473" w:rsidRDefault="00363473" w:rsidP="00363473">
      <w:pPr>
        <w:pStyle w:val="text-center"/>
        <w:spacing w:before="0" w:beforeAutospacing="0" w:after="150" w:afterAutospacing="0" w:line="300" w:lineRule="atLeast"/>
        <w:jc w:val="center"/>
        <w:rPr>
          <w:rFonts w:ascii="Segoe UI" w:hAnsi="Segoe UI" w:cs="Segoe UI"/>
          <w:color w:val="232323"/>
          <w:sz w:val="20"/>
          <w:szCs w:val="20"/>
        </w:rPr>
      </w:pPr>
      <w:r>
        <w:rPr>
          <w:rFonts w:ascii="Segoe UI" w:hAnsi="Segoe UI" w:cs="Segoe UI"/>
          <w:color w:val="232323"/>
          <w:sz w:val="20"/>
          <w:szCs w:val="20"/>
        </w:rPr>
        <w:t>Фигура 1: Нотация за таблици на решенията</w:t>
      </w:r>
    </w:p>
    <w:p w:rsidR="00363473" w:rsidRDefault="00363473" w:rsidP="00363473">
      <w:pPr>
        <w:pStyle w:val="both"/>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 xml:space="preserve">На Фиг.2. е дадена таблица на решенията за примера “плащане с </w:t>
      </w:r>
      <w:proofErr w:type="spellStart"/>
      <w:r>
        <w:rPr>
          <w:rFonts w:ascii="Segoe UI" w:hAnsi="Segoe UI" w:cs="Segoe UI"/>
          <w:color w:val="232323"/>
          <w:sz w:val="20"/>
          <w:szCs w:val="20"/>
        </w:rPr>
        <w:t>чек”.Фигура</w:t>
      </w:r>
      <w:proofErr w:type="spellEnd"/>
      <w:r>
        <w:rPr>
          <w:rFonts w:ascii="Segoe UI" w:hAnsi="Segoe UI" w:cs="Segoe UI"/>
          <w:color w:val="232323"/>
          <w:sz w:val="20"/>
          <w:szCs w:val="20"/>
        </w:rPr>
        <w:t xml:space="preserve"> 2: Таблица на а решенията за примера „Плащане с чек“</w:t>
      </w:r>
    </w:p>
    <w:p w:rsidR="00363473" w:rsidRDefault="00363473" w:rsidP="00363473">
      <w:pPr>
        <w:spacing w:line="300" w:lineRule="atLeast"/>
        <w:rPr>
          <w:rFonts w:ascii="Segoe UI" w:hAnsi="Segoe UI" w:cs="Segoe UI"/>
          <w:color w:val="232323"/>
          <w:sz w:val="20"/>
          <w:szCs w:val="20"/>
        </w:rPr>
      </w:pPr>
      <w:r>
        <w:rPr>
          <w:rFonts w:ascii="Segoe UI" w:hAnsi="Segoe UI" w:cs="Segoe UI"/>
          <w:noProof/>
          <w:color w:val="232323"/>
          <w:sz w:val="20"/>
          <w:szCs w:val="20"/>
          <w:lang w:eastAsia="bg-BG"/>
        </w:rPr>
        <w:drawing>
          <wp:inline distT="0" distB="0" distL="0" distR="0">
            <wp:extent cx="5720487" cy="2814975"/>
            <wp:effectExtent l="0" t="0" r="0" b="4445"/>
            <wp:docPr id="17" name="Picture 17" descr="http://delc2.fmi.uni-plovdiv.net/get/file/ORG-755000/Site/Images/A0.1.CSCO3/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delc2.fmi.uni-plovdiv.net/get/file/ORG-755000/Site/Images/A0.1.CSCO3/fig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1555" cy="2815501"/>
                    </a:xfrm>
                    <a:prstGeom prst="rect">
                      <a:avLst/>
                    </a:prstGeom>
                    <a:noFill/>
                    <a:ln>
                      <a:noFill/>
                    </a:ln>
                  </pic:spPr>
                </pic:pic>
              </a:graphicData>
            </a:graphic>
          </wp:inline>
        </w:drawing>
      </w:r>
    </w:p>
    <w:p w:rsidR="00363473" w:rsidRDefault="00363473" w:rsidP="00363473">
      <w:pPr>
        <w:pStyle w:val="text-center"/>
        <w:spacing w:before="0" w:beforeAutospacing="0" w:after="150" w:afterAutospacing="0" w:line="300" w:lineRule="atLeast"/>
        <w:jc w:val="center"/>
        <w:rPr>
          <w:rFonts w:ascii="Segoe UI" w:hAnsi="Segoe UI" w:cs="Segoe UI"/>
          <w:color w:val="232323"/>
          <w:sz w:val="20"/>
          <w:szCs w:val="20"/>
        </w:rPr>
      </w:pPr>
      <w:r>
        <w:rPr>
          <w:rFonts w:ascii="Segoe UI" w:hAnsi="Segoe UI" w:cs="Segoe UI"/>
          <w:color w:val="232323"/>
          <w:sz w:val="20"/>
          <w:szCs w:val="20"/>
        </w:rPr>
        <w:t>Фигура2: Таблица на решенията за примера “Плащане с чек”</w:t>
      </w:r>
    </w:p>
    <w:p w:rsidR="00363473" w:rsidRDefault="00363473" w:rsidP="00363473">
      <w:pPr>
        <w:pStyle w:val="NormalWeb"/>
        <w:spacing w:before="0" w:beforeAutospacing="0" w:after="150" w:afterAutospacing="0" w:line="300" w:lineRule="atLeast"/>
        <w:rPr>
          <w:rFonts w:ascii="Segoe UI" w:hAnsi="Segoe UI" w:cs="Segoe UI"/>
          <w:color w:val="232323"/>
          <w:sz w:val="20"/>
          <w:szCs w:val="20"/>
        </w:rPr>
      </w:pPr>
      <w:proofErr w:type="spellStart"/>
      <w:r>
        <w:rPr>
          <w:rStyle w:val="Strong"/>
          <w:rFonts w:ascii="Segoe UI" w:hAnsi="Segoe UI" w:cs="Segoe UI"/>
          <w:color w:val="232323"/>
          <w:sz w:val="20"/>
          <w:szCs w:val="20"/>
        </w:rPr>
        <w:lastRenderedPageBreak/>
        <w:t>Оптимиране</w:t>
      </w:r>
      <w:proofErr w:type="spellEnd"/>
      <w:r>
        <w:rPr>
          <w:rStyle w:val="Strong"/>
          <w:rFonts w:ascii="Segoe UI" w:hAnsi="Segoe UI" w:cs="Segoe UI"/>
          <w:color w:val="232323"/>
          <w:sz w:val="20"/>
          <w:szCs w:val="20"/>
        </w:rPr>
        <w:t xml:space="preserve"> на таблици на решения</w:t>
      </w:r>
    </w:p>
    <w:p w:rsidR="00363473" w:rsidRDefault="00363473" w:rsidP="00363473">
      <w:pPr>
        <w:spacing w:line="300" w:lineRule="atLeast"/>
        <w:rPr>
          <w:rFonts w:ascii="Segoe UI" w:hAnsi="Segoe UI" w:cs="Segoe UI"/>
          <w:color w:val="232323"/>
          <w:sz w:val="20"/>
          <w:szCs w:val="20"/>
        </w:rPr>
      </w:pPr>
      <w:r>
        <w:rPr>
          <w:rFonts w:ascii="Segoe UI" w:hAnsi="Segoe UI" w:cs="Segoe UI"/>
          <w:color w:val="232323"/>
          <w:sz w:val="20"/>
          <w:szCs w:val="20"/>
        </w:rPr>
        <w:t xml:space="preserve">Таблицата на Фиг. 2. е пълна таблица на решения, понеже в квадрант (3) са дадени всички възможни комбинации от условията. Ако разгледаме по-внимателно правилата R6 и R8 ще забележим, че съдържащите се в тях комбинации са взаимно изключващи се – ако не е надхвърлен определен лимит, тогава не може да съществува </w:t>
      </w:r>
      <w:proofErr w:type="spellStart"/>
      <w:r>
        <w:rPr>
          <w:rFonts w:ascii="Segoe UI" w:hAnsi="Segoe UI" w:cs="Segoe UI"/>
          <w:color w:val="232323"/>
          <w:sz w:val="20"/>
          <w:szCs w:val="20"/>
        </w:rPr>
        <w:t>надлимитна</w:t>
      </w:r>
      <w:proofErr w:type="spellEnd"/>
      <w:r>
        <w:rPr>
          <w:rFonts w:ascii="Segoe UI" w:hAnsi="Segoe UI" w:cs="Segoe UI"/>
          <w:color w:val="232323"/>
          <w:sz w:val="20"/>
          <w:szCs w:val="20"/>
        </w:rPr>
        <w:t xml:space="preserve"> сума. В този случай двете правила могат да бъдат премахнати. Тогава получаваме една съдържателно пълна таблица (а не формално пълна, както беше в първия вариант), т.е. таблица, съдържаща практически възможните комбинации (</w:t>
      </w:r>
      <w:proofErr w:type="spellStart"/>
      <w:r>
        <w:rPr>
          <w:rFonts w:ascii="Segoe UI" w:hAnsi="Segoe UI" w:cs="Segoe UI"/>
          <w:color w:val="232323"/>
          <w:sz w:val="20"/>
          <w:szCs w:val="20"/>
        </w:rPr>
        <w:t>Фиг</w:t>
      </w:r>
      <w:proofErr w:type="spellEnd"/>
      <w:r>
        <w:rPr>
          <w:rFonts w:ascii="Segoe UI" w:hAnsi="Segoe UI" w:cs="Segoe UI"/>
          <w:color w:val="232323"/>
          <w:sz w:val="20"/>
          <w:szCs w:val="20"/>
        </w:rPr>
        <w:t xml:space="preserve"> 3).</w:t>
      </w:r>
    </w:p>
    <w:p w:rsidR="00363473" w:rsidRDefault="00363473" w:rsidP="00363473">
      <w:pPr>
        <w:spacing w:line="300" w:lineRule="atLeast"/>
        <w:rPr>
          <w:rFonts w:ascii="Segoe UI" w:hAnsi="Segoe UI" w:cs="Segoe UI"/>
          <w:color w:val="232323"/>
          <w:sz w:val="20"/>
          <w:szCs w:val="20"/>
        </w:rPr>
      </w:pPr>
      <w:r>
        <w:rPr>
          <w:rFonts w:ascii="Segoe UI" w:hAnsi="Segoe UI" w:cs="Segoe UI"/>
          <w:noProof/>
          <w:color w:val="232323"/>
          <w:sz w:val="20"/>
          <w:szCs w:val="20"/>
          <w:lang w:eastAsia="bg-BG"/>
        </w:rPr>
        <w:drawing>
          <wp:inline distT="0" distB="0" distL="0" distR="0">
            <wp:extent cx="5859552" cy="2603611"/>
            <wp:effectExtent l="0" t="0" r="8255" b="6350"/>
            <wp:docPr id="16" name="Picture 16" descr="http://delc2.fmi.uni-plovdiv.net/get/file/ORG-755000/Site/Images/A0.1.CSCO3/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delc2.fmi.uni-plovdiv.net/get/file/ORG-755000/Site/Images/A0.1.CSCO3/fig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1136" cy="2604315"/>
                    </a:xfrm>
                    <a:prstGeom prst="rect">
                      <a:avLst/>
                    </a:prstGeom>
                    <a:noFill/>
                    <a:ln>
                      <a:noFill/>
                    </a:ln>
                  </pic:spPr>
                </pic:pic>
              </a:graphicData>
            </a:graphic>
          </wp:inline>
        </w:drawing>
      </w:r>
    </w:p>
    <w:p w:rsidR="00363473" w:rsidRDefault="00363473" w:rsidP="00363473">
      <w:pPr>
        <w:pStyle w:val="text-center"/>
        <w:spacing w:before="0" w:beforeAutospacing="0" w:after="150" w:afterAutospacing="0" w:line="300" w:lineRule="atLeast"/>
        <w:jc w:val="center"/>
        <w:rPr>
          <w:rFonts w:ascii="Segoe UI" w:hAnsi="Segoe UI" w:cs="Segoe UI"/>
          <w:color w:val="232323"/>
          <w:sz w:val="20"/>
          <w:szCs w:val="20"/>
        </w:rPr>
      </w:pPr>
      <w:r>
        <w:rPr>
          <w:rFonts w:ascii="Segoe UI" w:hAnsi="Segoe UI" w:cs="Segoe UI"/>
          <w:color w:val="232323"/>
          <w:sz w:val="20"/>
          <w:szCs w:val="20"/>
        </w:rPr>
        <w:t xml:space="preserve">Фигура 3: </w:t>
      </w:r>
      <w:proofErr w:type="spellStart"/>
      <w:r>
        <w:rPr>
          <w:rFonts w:ascii="Segoe UI" w:hAnsi="Segoe UI" w:cs="Segoe UI"/>
          <w:color w:val="232323"/>
          <w:sz w:val="20"/>
          <w:szCs w:val="20"/>
        </w:rPr>
        <w:t>Оптимирана</w:t>
      </w:r>
      <w:proofErr w:type="spellEnd"/>
      <w:r>
        <w:rPr>
          <w:rFonts w:ascii="Segoe UI" w:hAnsi="Segoe UI" w:cs="Segoe UI"/>
          <w:color w:val="232323"/>
          <w:sz w:val="20"/>
          <w:szCs w:val="20"/>
        </w:rPr>
        <w:t xml:space="preserve"> таблица на решенията</w:t>
      </w:r>
    </w:p>
    <w:p w:rsidR="00363473" w:rsidRDefault="00363473" w:rsidP="00363473">
      <w:pPr>
        <w:pStyle w:val="both"/>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 xml:space="preserve">Един съществен проблем при използването на таблиците на решенията е появата на комбинаторен </w:t>
      </w:r>
      <w:proofErr w:type="spellStart"/>
      <w:r>
        <w:rPr>
          <w:rFonts w:ascii="Segoe UI" w:hAnsi="Segoe UI" w:cs="Segoe UI"/>
          <w:color w:val="232323"/>
          <w:sz w:val="20"/>
          <w:szCs w:val="20"/>
        </w:rPr>
        <w:t>взрив,т.е</w:t>
      </w:r>
      <w:proofErr w:type="spellEnd"/>
      <w:r>
        <w:rPr>
          <w:rFonts w:ascii="Segoe UI" w:hAnsi="Segoe UI" w:cs="Segoe UI"/>
          <w:color w:val="232323"/>
          <w:sz w:val="20"/>
          <w:szCs w:val="20"/>
        </w:rPr>
        <w:t xml:space="preserve">. при линейно нарастване на условията, кореспондиращите комбинации нарастват експоненциално (при n условия съществуват 2n възможни комбинации). В такива случаи съдържателно пълните таблици могат да бъдат </w:t>
      </w:r>
      <w:proofErr w:type="spellStart"/>
      <w:r>
        <w:rPr>
          <w:rFonts w:ascii="Segoe UI" w:hAnsi="Segoe UI" w:cs="Segoe UI"/>
          <w:color w:val="232323"/>
          <w:sz w:val="20"/>
          <w:szCs w:val="20"/>
        </w:rPr>
        <w:t>оптимирани</w:t>
      </w:r>
      <w:proofErr w:type="spellEnd"/>
      <w:r>
        <w:rPr>
          <w:rFonts w:ascii="Segoe UI" w:hAnsi="Segoe UI" w:cs="Segoe UI"/>
          <w:color w:val="232323"/>
          <w:sz w:val="20"/>
          <w:szCs w:val="20"/>
        </w:rPr>
        <w:t xml:space="preserve"> по следната схема:</w:t>
      </w:r>
    </w:p>
    <w:p w:rsidR="00363473" w:rsidRDefault="00363473" w:rsidP="00363473">
      <w:pPr>
        <w:numPr>
          <w:ilvl w:val="0"/>
          <w:numId w:val="36"/>
        </w:numPr>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Търсят се правила с идентични действия – в нашия пример правила (R3, R4) и (R5,R7) имат идентични действия (Фиг.3.)</w:t>
      </w:r>
    </w:p>
    <w:p w:rsidR="00363473" w:rsidRDefault="00363473" w:rsidP="00363473">
      <w:pPr>
        <w:numPr>
          <w:ilvl w:val="0"/>
          <w:numId w:val="36"/>
        </w:numPr>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 xml:space="preserve">Правилата с идентични действия се обединяват, като ако двете правила се различават само  в един ред (условие), тогава правилата се обединяват в едно и в този ред се въвежда </w:t>
      </w:r>
      <w:proofErr w:type="spellStart"/>
      <w:r>
        <w:rPr>
          <w:rFonts w:ascii="Segoe UI" w:hAnsi="Segoe UI" w:cs="Segoe UI"/>
          <w:color w:val="232323"/>
          <w:sz w:val="20"/>
          <w:szCs w:val="20"/>
        </w:rPr>
        <w:t>незначеща</w:t>
      </w:r>
      <w:proofErr w:type="spellEnd"/>
      <w:r>
        <w:rPr>
          <w:rFonts w:ascii="Segoe UI" w:hAnsi="Segoe UI" w:cs="Segoe UI"/>
          <w:color w:val="232323"/>
          <w:sz w:val="20"/>
          <w:szCs w:val="20"/>
        </w:rPr>
        <w:t xml:space="preserve"> референция  – в примера R3/4 и R5/7 (Фиг.4.)</w:t>
      </w:r>
    </w:p>
    <w:p w:rsidR="00363473" w:rsidRDefault="00363473" w:rsidP="00363473">
      <w:pPr>
        <w:pStyle w:val="both"/>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 xml:space="preserve">Така в крайна сметка за примера от 8 правила в </w:t>
      </w:r>
      <w:proofErr w:type="spellStart"/>
      <w:r>
        <w:rPr>
          <w:rFonts w:ascii="Segoe UI" w:hAnsi="Segoe UI" w:cs="Segoe UI"/>
          <w:color w:val="232323"/>
          <w:sz w:val="20"/>
          <w:szCs w:val="20"/>
        </w:rPr>
        <w:t>оптимираната</w:t>
      </w:r>
      <w:proofErr w:type="spellEnd"/>
      <w:r>
        <w:rPr>
          <w:rFonts w:ascii="Segoe UI" w:hAnsi="Segoe UI" w:cs="Segoe UI"/>
          <w:color w:val="232323"/>
          <w:sz w:val="20"/>
          <w:szCs w:val="20"/>
        </w:rPr>
        <w:t xml:space="preserve"> таблица останаха само 4 (Фиг.4.).</w:t>
      </w:r>
    </w:p>
    <w:p w:rsidR="00363473" w:rsidRDefault="00363473" w:rsidP="00363473">
      <w:pPr>
        <w:spacing w:line="300" w:lineRule="atLeast"/>
        <w:rPr>
          <w:rFonts w:ascii="Segoe UI" w:hAnsi="Segoe UI" w:cs="Segoe UI"/>
          <w:color w:val="232323"/>
          <w:sz w:val="20"/>
          <w:szCs w:val="20"/>
        </w:rPr>
      </w:pPr>
      <w:r>
        <w:rPr>
          <w:rFonts w:ascii="Segoe UI" w:hAnsi="Segoe UI" w:cs="Segoe UI"/>
          <w:noProof/>
          <w:color w:val="232323"/>
          <w:sz w:val="20"/>
          <w:szCs w:val="20"/>
          <w:lang w:eastAsia="bg-BG"/>
        </w:rPr>
        <w:lastRenderedPageBreak/>
        <w:drawing>
          <wp:inline distT="0" distB="0" distL="0" distR="0">
            <wp:extent cx="5391150" cy="2048510"/>
            <wp:effectExtent l="0" t="0" r="0" b="8890"/>
            <wp:docPr id="15" name="Picture 15" descr="http://delc2.fmi.uni-plovdiv.net/get/file/ORG-755000/Site/Images/A0.1.CSCO3/f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delc2.fmi.uni-plovdiv.net/get/file/ORG-755000/Site/Images/A0.1.CSCO3/fig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2048510"/>
                    </a:xfrm>
                    <a:prstGeom prst="rect">
                      <a:avLst/>
                    </a:prstGeom>
                    <a:noFill/>
                    <a:ln>
                      <a:noFill/>
                    </a:ln>
                  </pic:spPr>
                </pic:pic>
              </a:graphicData>
            </a:graphic>
          </wp:inline>
        </w:drawing>
      </w:r>
    </w:p>
    <w:p w:rsidR="00363473" w:rsidRDefault="00363473" w:rsidP="00363473">
      <w:pPr>
        <w:pStyle w:val="text-center"/>
        <w:spacing w:before="0" w:beforeAutospacing="0" w:after="150" w:afterAutospacing="0" w:line="300" w:lineRule="atLeast"/>
        <w:jc w:val="center"/>
        <w:rPr>
          <w:rFonts w:ascii="Segoe UI" w:hAnsi="Segoe UI" w:cs="Segoe UI"/>
          <w:color w:val="232323"/>
          <w:sz w:val="20"/>
          <w:szCs w:val="20"/>
        </w:rPr>
      </w:pPr>
      <w:r>
        <w:rPr>
          <w:rFonts w:ascii="Segoe UI" w:hAnsi="Segoe UI" w:cs="Segoe UI"/>
          <w:color w:val="232323"/>
          <w:sz w:val="20"/>
          <w:szCs w:val="20"/>
        </w:rPr>
        <w:t xml:space="preserve">Фигура 4: </w:t>
      </w:r>
      <w:proofErr w:type="spellStart"/>
      <w:r>
        <w:rPr>
          <w:rFonts w:ascii="Segoe UI" w:hAnsi="Segoe UI" w:cs="Segoe UI"/>
          <w:color w:val="232323"/>
          <w:sz w:val="20"/>
          <w:szCs w:val="20"/>
        </w:rPr>
        <w:t>Оптимирана</w:t>
      </w:r>
      <w:proofErr w:type="spellEnd"/>
      <w:r>
        <w:rPr>
          <w:rFonts w:ascii="Segoe UI" w:hAnsi="Segoe UI" w:cs="Segoe UI"/>
          <w:color w:val="232323"/>
          <w:sz w:val="20"/>
          <w:szCs w:val="20"/>
        </w:rPr>
        <w:t xml:space="preserve"> таблица на решенията</w:t>
      </w:r>
    </w:p>
    <w:p w:rsidR="00363473" w:rsidRDefault="00363473" w:rsidP="00363473">
      <w:pPr>
        <w:pStyle w:val="both"/>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В резюме можем да подчертаем, че при практическо използване таблиците на решения с над 5 условия стават неясни – появяват се повече от 25 комбинации от условия, което значително затруднява създаването на пълни таблици на решения. За решение на този проблем съществуват две възможности.</w:t>
      </w:r>
    </w:p>
    <w:p w:rsidR="00363473" w:rsidRDefault="00363473" w:rsidP="00363473">
      <w:pPr>
        <w:pStyle w:val="both"/>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 xml:space="preserve">Първата възможност е декомпозиране на процеса за вземане на решение на </w:t>
      </w:r>
      <w:proofErr w:type="spellStart"/>
      <w:r>
        <w:rPr>
          <w:rFonts w:ascii="Segoe UI" w:hAnsi="Segoe UI" w:cs="Segoe UI"/>
          <w:color w:val="232323"/>
          <w:sz w:val="20"/>
          <w:szCs w:val="20"/>
        </w:rPr>
        <w:t>подпорцеси</w:t>
      </w:r>
      <w:proofErr w:type="spellEnd"/>
      <w:r>
        <w:rPr>
          <w:rFonts w:ascii="Segoe UI" w:hAnsi="Segoe UI" w:cs="Segoe UI"/>
          <w:color w:val="232323"/>
          <w:sz w:val="20"/>
          <w:szCs w:val="20"/>
        </w:rPr>
        <w:t>, като за всеки отделен процес се изгради собствена самостоятелна таблица. Взаимоотношенията между таблиците се представят посредством съответни връзки. Възможни са следните форми за свързване на таблиците:</w:t>
      </w:r>
    </w:p>
    <w:p w:rsidR="00363473" w:rsidRDefault="00363473" w:rsidP="00363473">
      <w:pPr>
        <w:numPr>
          <w:ilvl w:val="0"/>
          <w:numId w:val="37"/>
        </w:numPr>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Последователност – две таблици образуват последователност, когато едната таблица е единствен и непосредствен наследник на другата</w:t>
      </w:r>
    </w:p>
    <w:p w:rsidR="00363473" w:rsidRDefault="00363473" w:rsidP="00363473">
      <w:pPr>
        <w:numPr>
          <w:ilvl w:val="0"/>
          <w:numId w:val="37"/>
        </w:numPr>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Разклонение – една таблица е последвана от повече алтернативни таблици</w:t>
      </w:r>
    </w:p>
    <w:p w:rsidR="00363473" w:rsidRDefault="00363473" w:rsidP="00363473">
      <w:pPr>
        <w:numPr>
          <w:ilvl w:val="0"/>
          <w:numId w:val="37"/>
        </w:numPr>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Цикъл – съществува поне едно правило, което води до непосредствено повторно използване на актуалната таблица</w:t>
      </w:r>
    </w:p>
    <w:p w:rsidR="00363473" w:rsidRDefault="00363473" w:rsidP="00363473">
      <w:pPr>
        <w:numPr>
          <w:ilvl w:val="0"/>
          <w:numId w:val="37"/>
        </w:numPr>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Вграждане – за тестване на определено условие или за извършване на определено действие от една таблица се използва друга таблица. </w:t>
      </w:r>
    </w:p>
    <w:p w:rsidR="00363473" w:rsidRDefault="00363473" w:rsidP="00363473">
      <w:pPr>
        <w:pStyle w:val="both"/>
        <w:shd w:val="clear" w:color="auto" w:fill="FFFFFF"/>
        <w:spacing w:before="0" w:beforeAutospacing="0" w:after="150" w:afterAutospacing="0" w:line="300" w:lineRule="atLeast"/>
        <w:jc w:val="both"/>
        <w:rPr>
          <w:rFonts w:ascii="Segoe UI" w:hAnsi="Segoe UI" w:cs="Segoe UI"/>
          <w:color w:val="232323"/>
          <w:sz w:val="20"/>
          <w:szCs w:val="20"/>
        </w:rPr>
      </w:pPr>
    </w:p>
    <w:p w:rsidR="00E0492B" w:rsidRPr="00E0492B" w:rsidRDefault="00E0492B" w:rsidP="00E0492B">
      <w:pPr>
        <w:shd w:val="clear" w:color="auto" w:fill="FFFFFF"/>
        <w:spacing w:before="150" w:after="150" w:line="600" w:lineRule="atLeast"/>
        <w:outlineLvl w:val="2"/>
        <w:rPr>
          <w:rFonts w:ascii="Segoe UI" w:eastAsia="Times New Roman" w:hAnsi="Segoe UI" w:cs="Segoe UI"/>
          <w:b/>
          <w:bCs/>
          <w:color w:val="232323"/>
          <w:sz w:val="37"/>
          <w:szCs w:val="37"/>
          <w:lang w:eastAsia="bg-BG"/>
        </w:rPr>
      </w:pPr>
      <w:r w:rsidRPr="00E0492B">
        <w:rPr>
          <w:rFonts w:ascii="Segoe UI" w:eastAsia="Times New Roman" w:hAnsi="Segoe UI" w:cs="Segoe UI"/>
          <w:b/>
          <w:bCs/>
          <w:color w:val="232323"/>
          <w:sz w:val="37"/>
          <w:szCs w:val="37"/>
          <w:lang w:eastAsia="bg-BG"/>
        </w:rPr>
        <w:t>Дърво на решенията</w:t>
      </w:r>
    </w:p>
    <w:p w:rsidR="00E0492B" w:rsidRPr="00E0492B" w:rsidRDefault="00E0492B" w:rsidP="00E0492B">
      <w:pPr>
        <w:shd w:val="clear" w:color="auto" w:fill="FFFFFF"/>
        <w:spacing w:after="150" w:line="300" w:lineRule="atLeast"/>
        <w:rPr>
          <w:rFonts w:ascii="Segoe UI" w:eastAsia="Times New Roman" w:hAnsi="Segoe UI" w:cs="Segoe UI"/>
          <w:color w:val="232323"/>
          <w:sz w:val="20"/>
          <w:szCs w:val="20"/>
          <w:lang w:eastAsia="bg-BG"/>
        </w:rPr>
      </w:pPr>
      <w:r w:rsidRPr="00E0492B">
        <w:rPr>
          <w:rFonts w:ascii="Segoe UI" w:eastAsia="Times New Roman" w:hAnsi="Segoe UI" w:cs="Segoe UI"/>
          <w:color w:val="232323"/>
          <w:sz w:val="20"/>
          <w:szCs w:val="20"/>
          <w:lang w:eastAsia="bg-BG"/>
        </w:rPr>
        <w:t>Както видяхме, освен вертикално (като четири квадранта) правилата могат да се представят също така и хоризонтално. За да могат да бъдат улеснени потребители, които не познават този вид нотация, могат да се използват </w:t>
      </w:r>
      <w:r w:rsidRPr="00E0492B">
        <w:rPr>
          <w:rFonts w:ascii="Segoe UI" w:eastAsia="Times New Roman" w:hAnsi="Segoe UI" w:cs="Segoe UI"/>
          <w:i/>
          <w:iCs/>
          <w:color w:val="232323"/>
          <w:sz w:val="20"/>
          <w:szCs w:val="20"/>
          <w:lang w:eastAsia="bg-BG"/>
        </w:rPr>
        <w:t>дървета на решения</w:t>
      </w:r>
      <w:r w:rsidRPr="00E0492B">
        <w:rPr>
          <w:rFonts w:ascii="Segoe UI" w:eastAsia="Times New Roman" w:hAnsi="Segoe UI" w:cs="Segoe UI"/>
          <w:color w:val="232323"/>
          <w:sz w:val="20"/>
          <w:szCs w:val="20"/>
          <w:lang w:eastAsia="bg-BG"/>
        </w:rPr>
        <w:t>. При дърветата на решения всички алтернативи се представят явно. Дърветата се обхождат отляво надясно. </w:t>
      </w:r>
    </w:p>
    <w:p w:rsidR="00E0492B" w:rsidRPr="00E0492B" w:rsidRDefault="00E0492B" w:rsidP="00E0492B">
      <w:pPr>
        <w:shd w:val="clear" w:color="auto" w:fill="FFFFFF"/>
        <w:spacing w:after="150" w:line="300" w:lineRule="atLeast"/>
        <w:rPr>
          <w:rFonts w:ascii="Segoe UI" w:eastAsia="Times New Roman" w:hAnsi="Segoe UI" w:cs="Segoe UI"/>
          <w:color w:val="232323"/>
          <w:sz w:val="20"/>
          <w:szCs w:val="20"/>
          <w:lang w:eastAsia="bg-BG"/>
        </w:rPr>
      </w:pPr>
      <w:r w:rsidRPr="00E0492B">
        <w:rPr>
          <w:rFonts w:ascii="Segoe UI" w:eastAsia="Times New Roman" w:hAnsi="Segoe UI" w:cs="Segoe UI"/>
          <w:color w:val="232323"/>
          <w:sz w:val="20"/>
          <w:szCs w:val="20"/>
          <w:lang w:eastAsia="bg-BG"/>
        </w:rPr>
        <w:t>На Фиг.5 е дадено дървото на решения за примера, описан в началото на тази глава.</w:t>
      </w:r>
    </w:p>
    <w:p w:rsidR="00E0492B" w:rsidRPr="00E0492B" w:rsidRDefault="00E0492B" w:rsidP="00E0492B">
      <w:pPr>
        <w:shd w:val="clear" w:color="auto" w:fill="FFFFFF"/>
        <w:spacing w:after="0" w:line="300" w:lineRule="atLeast"/>
        <w:rPr>
          <w:rFonts w:ascii="Segoe UI" w:eastAsia="Times New Roman" w:hAnsi="Segoe UI" w:cs="Segoe UI"/>
          <w:color w:val="232323"/>
          <w:sz w:val="20"/>
          <w:szCs w:val="20"/>
          <w:lang w:eastAsia="bg-BG"/>
        </w:rPr>
      </w:pPr>
      <w:r w:rsidRPr="00E0492B">
        <w:rPr>
          <w:rFonts w:ascii="Segoe UI" w:eastAsia="Times New Roman" w:hAnsi="Segoe UI" w:cs="Segoe UI"/>
          <w:noProof/>
          <w:color w:val="232323"/>
          <w:sz w:val="20"/>
          <w:szCs w:val="20"/>
          <w:lang w:eastAsia="bg-BG"/>
        </w:rPr>
        <w:lastRenderedPageBreak/>
        <w:drawing>
          <wp:inline distT="0" distB="0" distL="0" distR="0">
            <wp:extent cx="3445459" cy="4128028"/>
            <wp:effectExtent l="0" t="0" r="3175" b="6350"/>
            <wp:docPr id="18" name="Picture 18" descr="http://delc2.fmi.uni-plovdiv.net/get/file/ORG-755000/Site/Images/A0.1.CSCO4/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delc2.fmi.uni-plovdiv.net/get/file/ORG-755000/Site/Images/A0.1.CSCO4/fig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45459" cy="4128028"/>
                    </a:xfrm>
                    <a:prstGeom prst="rect">
                      <a:avLst/>
                    </a:prstGeom>
                    <a:noFill/>
                    <a:ln>
                      <a:noFill/>
                    </a:ln>
                  </pic:spPr>
                </pic:pic>
              </a:graphicData>
            </a:graphic>
          </wp:inline>
        </w:drawing>
      </w:r>
    </w:p>
    <w:p w:rsidR="00E0492B" w:rsidRPr="00E0492B" w:rsidRDefault="00E0492B" w:rsidP="00E0492B">
      <w:pPr>
        <w:shd w:val="clear" w:color="auto" w:fill="FFFFFF"/>
        <w:spacing w:after="150" w:line="300" w:lineRule="atLeast"/>
        <w:jc w:val="center"/>
        <w:rPr>
          <w:rFonts w:ascii="Segoe UI" w:eastAsia="Times New Roman" w:hAnsi="Segoe UI" w:cs="Segoe UI"/>
          <w:color w:val="232323"/>
          <w:sz w:val="20"/>
          <w:szCs w:val="20"/>
          <w:lang w:eastAsia="bg-BG"/>
        </w:rPr>
      </w:pPr>
      <w:r w:rsidRPr="00E0492B">
        <w:rPr>
          <w:rFonts w:ascii="Segoe UI" w:eastAsia="Times New Roman" w:hAnsi="Segoe UI" w:cs="Segoe UI"/>
          <w:color w:val="232323"/>
          <w:sz w:val="20"/>
          <w:szCs w:val="20"/>
          <w:lang w:eastAsia="bg-BG"/>
        </w:rPr>
        <w:t>Фигура 5: Дърво на решенията за примера „Плащане с чек“</w:t>
      </w:r>
    </w:p>
    <w:p w:rsidR="00363473" w:rsidRDefault="00363473" w:rsidP="00EC4FC3">
      <w:pPr>
        <w:pStyle w:val="both"/>
        <w:shd w:val="clear" w:color="auto" w:fill="FFFFFF"/>
        <w:spacing w:before="0" w:beforeAutospacing="0" w:after="150" w:afterAutospacing="0" w:line="300" w:lineRule="atLeast"/>
        <w:jc w:val="both"/>
        <w:rPr>
          <w:rFonts w:ascii="Segoe UI" w:hAnsi="Segoe UI" w:cs="Segoe UI"/>
          <w:b/>
          <w:color w:val="232323"/>
          <w:sz w:val="30"/>
          <w:szCs w:val="30"/>
        </w:rPr>
      </w:pPr>
    </w:p>
    <w:p w:rsidR="0040365E" w:rsidRDefault="0040365E" w:rsidP="00EC4FC3">
      <w:pPr>
        <w:pStyle w:val="both"/>
        <w:shd w:val="clear" w:color="auto" w:fill="FFFFFF"/>
        <w:spacing w:before="0" w:beforeAutospacing="0" w:after="150" w:afterAutospacing="0" w:line="300" w:lineRule="atLeast"/>
        <w:jc w:val="both"/>
        <w:rPr>
          <w:rFonts w:ascii="Segoe UI" w:hAnsi="Segoe UI" w:cs="Segoe UI"/>
          <w:b/>
          <w:color w:val="232323"/>
          <w:sz w:val="30"/>
          <w:szCs w:val="30"/>
        </w:rPr>
      </w:pPr>
      <w:r w:rsidRPr="0040365E">
        <w:rPr>
          <w:rFonts w:ascii="Segoe UI" w:hAnsi="Segoe UI" w:cs="Segoe UI"/>
          <w:b/>
          <w:color w:val="232323"/>
          <w:sz w:val="30"/>
          <w:szCs w:val="30"/>
        </w:rPr>
        <w:t>Основни концепции на ориентирания към</w:t>
      </w:r>
      <w:r>
        <w:rPr>
          <w:rFonts w:ascii="Segoe UI" w:hAnsi="Segoe UI" w:cs="Segoe UI"/>
          <w:b/>
          <w:color w:val="232323"/>
          <w:sz w:val="30"/>
          <w:szCs w:val="30"/>
        </w:rPr>
        <w:t xml:space="preserve"> състояния изглед</w:t>
      </w:r>
    </w:p>
    <w:p w:rsidR="00FA70C1" w:rsidRDefault="00FA70C1" w:rsidP="00FA70C1">
      <w:pPr>
        <w:pStyle w:val="Heading3"/>
        <w:shd w:val="clear" w:color="auto" w:fill="FFFFFF"/>
        <w:spacing w:before="150" w:beforeAutospacing="0" w:after="150" w:afterAutospacing="0" w:line="600" w:lineRule="atLeast"/>
        <w:rPr>
          <w:rFonts w:ascii="Segoe UI" w:hAnsi="Segoe UI" w:cs="Segoe UI"/>
          <w:color w:val="232323"/>
          <w:sz w:val="37"/>
          <w:szCs w:val="37"/>
        </w:rPr>
      </w:pPr>
      <w:r>
        <w:rPr>
          <w:rFonts w:ascii="Segoe UI" w:hAnsi="Segoe UI" w:cs="Segoe UI"/>
          <w:color w:val="232323"/>
          <w:sz w:val="37"/>
          <w:szCs w:val="37"/>
        </w:rPr>
        <w:t>Въведение</w:t>
      </w:r>
    </w:p>
    <w:p w:rsidR="00FA70C1" w:rsidRDefault="00FA70C1" w:rsidP="00FA70C1">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В тази част ще разгледаме две основни концепции на ориентирания към състояния изглед на системата:</w:t>
      </w:r>
    </w:p>
    <w:p w:rsidR="00FA70C1" w:rsidRDefault="00FA70C1" w:rsidP="00FA70C1">
      <w:pPr>
        <w:numPr>
          <w:ilvl w:val="0"/>
          <w:numId w:val="38"/>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Крайни автомати</w:t>
      </w:r>
    </w:p>
    <w:p w:rsidR="00FA70C1" w:rsidRDefault="00FA70C1" w:rsidP="00FA70C1">
      <w:pPr>
        <w:numPr>
          <w:ilvl w:val="0"/>
          <w:numId w:val="38"/>
        </w:numPr>
        <w:shd w:val="clear" w:color="auto" w:fill="FFFFFF"/>
        <w:spacing w:before="100" w:beforeAutospacing="1" w:after="100" w:afterAutospacing="1" w:line="300" w:lineRule="atLeast"/>
        <w:ind w:left="375"/>
        <w:rPr>
          <w:rFonts w:ascii="Segoe UI" w:hAnsi="Segoe UI" w:cs="Segoe UI"/>
          <w:color w:val="232323"/>
          <w:sz w:val="20"/>
          <w:szCs w:val="20"/>
        </w:rPr>
      </w:pPr>
      <w:proofErr w:type="spellStart"/>
      <w:r>
        <w:rPr>
          <w:rFonts w:ascii="Segoe UI" w:hAnsi="Segoe UI" w:cs="Segoe UI"/>
          <w:color w:val="232323"/>
          <w:sz w:val="20"/>
          <w:szCs w:val="20"/>
        </w:rPr>
        <w:t>Activity</w:t>
      </w:r>
      <w:proofErr w:type="spellEnd"/>
      <w:r>
        <w:rPr>
          <w:rFonts w:ascii="Segoe UI" w:hAnsi="Segoe UI" w:cs="Segoe UI"/>
          <w:color w:val="232323"/>
          <w:sz w:val="20"/>
          <w:szCs w:val="20"/>
        </w:rPr>
        <w:t xml:space="preserve"> диаграми</w:t>
      </w:r>
    </w:p>
    <w:p w:rsidR="00FA70C1" w:rsidRDefault="00FA70C1" w:rsidP="00FA70C1">
      <w:pPr>
        <w:pStyle w:val="Heading3"/>
        <w:shd w:val="clear" w:color="auto" w:fill="FFFFFF"/>
        <w:spacing w:before="150" w:beforeAutospacing="0" w:after="150" w:afterAutospacing="0" w:line="600" w:lineRule="atLeast"/>
        <w:rPr>
          <w:rFonts w:ascii="Segoe UI" w:hAnsi="Segoe UI" w:cs="Segoe UI"/>
          <w:color w:val="232323"/>
          <w:sz w:val="37"/>
          <w:szCs w:val="37"/>
        </w:rPr>
      </w:pPr>
      <w:r>
        <w:rPr>
          <w:rFonts w:ascii="Segoe UI" w:hAnsi="Segoe UI" w:cs="Segoe UI"/>
          <w:color w:val="232323"/>
          <w:sz w:val="37"/>
          <w:szCs w:val="37"/>
        </w:rPr>
        <w:t>Крайни автомати</w:t>
      </w:r>
    </w:p>
    <w:p w:rsidR="00FA70C1" w:rsidRDefault="00FA70C1" w:rsidP="00FA70C1">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При много системи изходните резултати не зависят само от входните данни, а така също и от вътрешните състояния на системата или от история на обработката до определен момент. Крайните автомати са адекватно средство за моделиране на такива взаимозависимости. Така напр., вътрешните им състояния могат да се използват за съхраняване историята на обработката на една система. Крайните автомати могат да се използват за моделиране на различни динамични аспекти:</w:t>
      </w:r>
    </w:p>
    <w:p w:rsidR="00FA70C1" w:rsidRDefault="00FA70C1" w:rsidP="00FA70C1">
      <w:pPr>
        <w:numPr>
          <w:ilvl w:val="0"/>
          <w:numId w:val="39"/>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жизнен цикъл на обектите</w:t>
      </w:r>
    </w:p>
    <w:p w:rsidR="00FA70C1" w:rsidRDefault="00FA70C1" w:rsidP="00FA70C1">
      <w:pPr>
        <w:numPr>
          <w:ilvl w:val="0"/>
          <w:numId w:val="39"/>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lastRenderedPageBreak/>
        <w:t>промяна на състоянията на операциите по време на тяхното изпълнение – в спецификациите на операциите на класовете</w:t>
      </w:r>
    </w:p>
    <w:p w:rsidR="00FA70C1" w:rsidRDefault="00FA70C1" w:rsidP="00FA70C1">
      <w:pPr>
        <w:numPr>
          <w:ilvl w:val="0"/>
          <w:numId w:val="39"/>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 xml:space="preserve">промяна на състоянието по време на взаимодействието между потребители и системи – в спецификация на </w:t>
      </w:r>
      <w:proofErr w:type="spellStart"/>
      <w:r>
        <w:rPr>
          <w:rFonts w:ascii="Segoe UI" w:hAnsi="Segoe UI" w:cs="Segoe UI"/>
          <w:color w:val="232323"/>
          <w:sz w:val="20"/>
          <w:szCs w:val="20"/>
        </w:rPr>
        <w:t>use</w:t>
      </w:r>
      <w:proofErr w:type="spellEnd"/>
      <w:r>
        <w:rPr>
          <w:rFonts w:ascii="Segoe UI" w:hAnsi="Segoe UI" w:cs="Segoe UI"/>
          <w:color w:val="232323"/>
          <w:sz w:val="20"/>
          <w:szCs w:val="20"/>
        </w:rPr>
        <w:t xml:space="preserve"> </w:t>
      </w:r>
      <w:proofErr w:type="spellStart"/>
      <w:r>
        <w:rPr>
          <w:rFonts w:ascii="Segoe UI" w:hAnsi="Segoe UI" w:cs="Segoe UI"/>
          <w:color w:val="232323"/>
          <w:sz w:val="20"/>
          <w:szCs w:val="20"/>
        </w:rPr>
        <w:t>cases</w:t>
      </w:r>
      <w:proofErr w:type="spellEnd"/>
      <w:r>
        <w:rPr>
          <w:rFonts w:ascii="Segoe UI" w:hAnsi="Segoe UI" w:cs="Segoe UI"/>
          <w:color w:val="232323"/>
          <w:sz w:val="20"/>
          <w:szCs w:val="20"/>
        </w:rPr>
        <w:t>.   </w:t>
      </w:r>
    </w:p>
    <w:p w:rsidR="00FA70C1" w:rsidRDefault="00FA70C1" w:rsidP="00FA70C1">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Понеже тази проблематика е обект на други лекционни курсове (теория на крайните автомати, дискретна математика) тук ще дадем накратко само основните дефиниции. Математическият модел на един краен автомат се дефинира като A = [ X, Y, Z, f, g ] , където:</w:t>
      </w:r>
    </w:p>
    <w:p w:rsidR="00FA70C1" w:rsidRDefault="00FA70C1" w:rsidP="00FA70C1">
      <w:pPr>
        <w:numPr>
          <w:ilvl w:val="0"/>
          <w:numId w:val="40"/>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Z  - крайно множество от вътрешни състояния</w:t>
      </w:r>
    </w:p>
    <w:p w:rsidR="00FA70C1" w:rsidRDefault="00FA70C1" w:rsidP="00FA70C1">
      <w:pPr>
        <w:numPr>
          <w:ilvl w:val="0"/>
          <w:numId w:val="40"/>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X  - входна азбука (символи, сигнали, събития)</w:t>
      </w:r>
    </w:p>
    <w:p w:rsidR="00FA70C1" w:rsidRDefault="00FA70C1" w:rsidP="00FA70C1">
      <w:pPr>
        <w:numPr>
          <w:ilvl w:val="0"/>
          <w:numId w:val="40"/>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Y – изходна азбука (символи, действия)</w:t>
      </w:r>
    </w:p>
    <w:p w:rsidR="00FA70C1" w:rsidRDefault="00FA70C1" w:rsidP="00FA70C1">
      <w:pPr>
        <w:numPr>
          <w:ilvl w:val="0"/>
          <w:numId w:val="40"/>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 xml:space="preserve">f: X </w:t>
      </w:r>
      <w:proofErr w:type="spellStart"/>
      <w:r>
        <w:rPr>
          <w:rFonts w:ascii="Segoe UI" w:hAnsi="Segoe UI" w:cs="Segoe UI"/>
          <w:color w:val="232323"/>
          <w:sz w:val="20"/>
          <w:szCs w:val="20"/>
        </w:rPr>
        <w:t>x</w:t>
      </w:r>
      <w:proofErr w:type="spellEnd"/>
      <w:r>
        <w:rPr>
          <w:rFonts w:ascii="Segoe UI" w:hAnsi="Segoe UI" w:cs="Segoe UI"/>
          <w:color w:val="232323"/>
          <w:sz w:val="20"/>
          <w:szCs w:val="20"/>
        </w:rPr>
        <w:t xml:space="preserve"> Z -&gt; Z - функция на прехода</w:t>
      </w:r>
    </w:p>
    <w:p w:rsidR="00FA70C1" w:rsidRDefault="00FA70C1" w:rsidP="00FA70C1">
      <w:pPr>
        <w:numPr>
          <w:ilvl w:val="0"/>
          <w:numId w:val="40"/>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 xml:space="preserve">g: X </w:t>
      </w:r>
      <w:proofErr w:type="spellStart"/>
      <w:r>
        <w:rPr>
          <w:rFonts w:ascii="Segoe UI" w:hAnsi="Segoe UI" w:cs="Segoe UI"/>
          <w:color w:val="232323"/>
          <w:sz w:val="20"/>
          <w:szCs w:val="20"/>
        </w:rPr>
        <w:t>x</w:t>
      </w:r>
      <w:proofErr w:type="spellEnd"/>
      <w:r>
        <w:rPr>
          <w:rFonts w:ascii="Segoe UI" w:hAnsi="Segoe UI" w:cs="Segoe UI"/>
          <w:color w:val="232323"/>
          <w:sz w:val="20"/>
          <w:szCs w:val="20"/>
        </w:rPr>
        <w:t xml:space="preserve"> Z  -&gt; Y - функция на изхода</w:t>
      </w:r>
    </w:p>
    <w:p w:rsidR="00FA70C1" w:rsidRDefault="00FA70C1" w:rsidP="00FA70C1">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Един краен автомат може да се представят също така като граф (</w:t>
      </w:r>
      <w:r>
        <w:rPr>
          <w:rStyle w:val="Emphasis"/>
          <w:rFonts w:ascii="Segoe UI" w:hAnsi="Segoe UI" w:cs="Segoe UI"/>
          <w:color w:val="232323"/>
          <w:sz w:val="20"/>
          <w:szCs w:val="20"/>
        </w:rPr>
        <w:t>граф на състоянията</w:t>
      </w:r>
      <w:r>
        <w:rPr>
          <w:rFonts w:ascii="Segoe UI" w:hAnsi="Segoe UI" w:cs="Segoe UI"/>
          <w:color w:val="232323"/>
          <w:sz w:val="20"/>
          <w:szCs w:val="20"/>
        </w:rPr>
        <w:t>).</w:t>
      </w:r>
    </w:p>
    <w:p w:rsidR="00FA70C1" w:rsidRDefault="00FA70C1" w:rsidP="00FA70C1">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За моделиране на софтуерни системи често се използват различни модификации на класическите крайни автомати. Две основни разновидности на крайните автомати са следните:</w:t>
      </w:r>
    </w:p>
    <w:p w:rsidR="00FA70C1" w:rsidRDefault="00FA70C1" w:rsidP="00FA70C1">
      <w:pPr>
        <w:numPr>
          <w:ilvl w:val="0"/>
          <w:numId w:val="41"/>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 xml:space="preserve">Автомат на </w:t>
      </w:r>
      <w:proofErr w:type="spellStart"/>
      <w:r>
        <w:rPr>
          <w:rFonts w:ascii="Segoe UI" w:hAnsi="Segoe UI" w:cs="Segoe UI"/>
          <w:color w:val="232323"/>
          <w:sz w:val="20"/>
          <w:szCs w:val="20"/>
        </w:rPr>
        <w:t>Moore</w:t>
      </w:r>
      <w:proofErr w:type="spellEnd"/>
      <w:r>
        <w:rPr>
          <w:rFonts w:ascii="Segoe UI" w:hAnsi="Segoe UI" w:cs="Segoe UI"/>
          <w:color w:val="232323"/>
          <w:sz w:val="20"/>
          <w:szCs w:val="20"/>
        </w:rPr>
        <w:t xml:space="preserve"> – при този вид автомати изходите (действия) са прикрепени към вътрешните състояния на автомата. Една съществена предпоставка за използване на автомати на </w:t>
      </w:r>
      <w:proofErr w:type="spellStart"/>
      <w:r>
        <w:rPr>
          <w:rFonts w:ascii="Segoe UI" w:hAnsi="Segoe UI" w:cs="Segoe UI"/>
          <w:color w:val="232323"/>
          <w:sz w:val="20"/>
          <w:szCs w:val="20"/>
        </w:rPr>
        <w:t>Moore</w:t>
      </w:r>
      <w:proofErr w:type="spellEnd"/>
      <w:r>
        <w:rPr>
          <w:rFonts w:ascii="Segoe UI" w:hAnsi="Segoe UI" w:cs="Segoe UI"/>
          <w:color w:val="232323"/>
          <w:sz w:val="20"/>
          <w:szCs w:val="20"/>
        </w:rPr>
        <w:t xml:space="preserve"> е, че на отделните състояния може да се съпостави точно един изход.</w:t>
      </w:r>
    </w:p>
    <w:p w:rsidR="00FA70C1" w:rsidRDefault="00FA70C1" w:rsidP="00FA70C1">
      <w:pPr>
        <w:numPr>
          <w:ilvl w:val="0"/>
          <w:numId w:val="41"/>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 xml:space="preserve">Автомат на </w:t>
      </w:r>
      <w:proofErr w:type="spellStart"/>
      <w:r>
        <w:rPr>
          <w:rFonts w:ascii="Segoe UI" w:hAnsi="Segoe UI" w:cs="Segoe UI"/>
          <w:color w:val="232323"/>
          <w:sz w:val="20"/>
          <w:szCs w:val="20"/>
        </w:rPr>
        <w:t>Mealy</w:t>
      </w:r>
      <w:proofErr w:type="spellEnd"/>
      <w:r>
        <w:rPr>
          <w:rFonts w:ascii="Segoe UI" w:hAnsi="Segoe UI" w:cs="Segoe UI"/>
          <w:color w:val="232323"/>
          <w:sz w:val="20"/>
          <w:szCs w:val="20"/>
        </w:rPr>
        <w:t xml:space="preserve"> - изходите (действия) се прикрепят към преходите. Това отговаря на нашите представи за продължителността на преходите, състоянията и изходите. Състоянията обикновено представят периоди от време или времеви интервали. Преходите от своя страна представляват времеви точки, в които се извършват някакви промени в поведението на моделираната система. Изходите се появяват в дискретни моменти във времето и поради тази причина могат да се асоциират добре с преходите.</w:t>
      </w:r>
    </w:p>
    <w:p w:rsidR="00FA70C1" w:rsidRDefault="00FA70C1" w:rsidP="00FA70C1">
      <w:pPr>
        <w:pStyle w:val="NormalWeb"/>
        <w:shd w:val="clear" w:color="auto" w:fill="FFFFFF"/>
        <w:spacing w:before="0" w:beforeAutospacing="0" w:after="150" w:afterAutospacing="0" w:line="300" w:lineRule="atLeast"/>
        <w:rPr>
          <w:rFonts w:ascii="Segoe UI" w:hAnsi="Segoe UI" w:cs="Segoe UI"/>
          <w:color w:val="232323"/>
          <w:sz w:val="20"/>
          <w:szCs w:val="20"/>
        </w:rPr>
      </w:pPr>
      <w:r>
        <w:rPr>
          <w:rFonts w:ascii="Segoe UI" w:hAnsi="Segoe UI" w:cs="Segoe UI"/>
          <w:color w:val="232323"/>
          <w:sz w:val="20"/>
          <w:szCs w:val="20"/>
        </w:rPr>
        <w:t xml:space="preserve">Автоматите на </w:t>
      </w:r>
      <w:proofErr w:type="spellStart"/>
      <w:r>
        <w:rPr>
          <w:rFonts w:ascii="Segoe UI" w:hAnsi="Segoe UI" w:cs="Segoe UI"/>
          <w:color w:val="232323"/>
          <w:sz w:val="20"/>
          <w:szCs w:val="20"/>
        </w:rPr>
        <w:t>Mealy</w:t>
      </w:r>
      <w:proofErr w:type="spellEnd"/>
      <w:r>
        <w:rPr>
          <w:rFonts w:ascii="Segoe UI" w:hAnsi="Segoe UI" w:cs="Segoe UI"/>
          <w:color w:val="232323"/>
          <w:sz w:val="20"/>
          <w:szCs w:val="20"/>
        </w:rPr>
        <w:t xml:space="preserve"> и </w:t>
      </w:r>
      <w:proofErr w:type="spellStart"/>
      <w:r>
        <w:rPr>
          <w:rFonts w:ascii="Segoe UI" w:hAnsi="Segoe UI" w:cs="Segoe UI"/>
          <w:color w:val="232323"/>
          <w:sz w:val="20"/>
          <w:szCs w:val="20"/>
        </w:rPr>
        <w:t>Moore</w:t>
      </w:r>
      <w:proofErr w:type="spellEnd"/>
      <w:r>
        <w:rPr>
          <w:rFonts w:ascii="Segoe UI" w:hAnsi="Segoe UI" w:cs="Segoe UI"/>
          <w:color w:val="232323"/>
          <w:sz w:val="20"/>
          <w:szCs w:val="20"/>
        </w:rPr>
        <w:t xml:space="preserve"> са еквивалентни детерминирани автомати. Те могат да бъдат трансформирани един в друг:</w:t>
      </w:r>
    </w:p>
    <w:p w:rsidR="00FA70C1" w:rsidRDefault="00FA70C1" w:rsidP="00FA70C1">
      <w:pPr>
        <w:numPr>
          <w:ilvl w:val="0"/>
          <w:numId w:val="42"/>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 xml:space="preserve">Автоматът на </w:t>
      </w:r>
      <w:proofErr w:type="spellStart"/>
      <w:r>
        <w:rPr>
          <w:rFonts w:ascii="Segoe UI" w:hAnsi="Segoe UI" w:cs="Segoe UI"/>
          <w:color w:val="232323"/>
          <w:sz w:val="20"/>
          <w:szCs w:val="20"/>
        </w:rPr>
        <w:t>Moore</w:t>
      </w:r>
      <w:proofErr w:type="spellEnd"/>
      <w:r>
        <w:rPr>
          <w:rFonts w:ascii="Segoe UI" w:hAnsi="Segoe UI" w:cs="Segoe UI"/>
          <w:color w:val="232323"/>
          <w:sz w:val="20"/>
          <w:szCs w:val="20"/>
        </w:rPr>
        <w:t xml:space="preserve"> може да бъде трансформиран в еквивалентен автомат на </w:t>
      </w:r>
      <w:proofErr w:type="spellStart"/>
      <w:r>
        <w:rPr>
          <w:rFonts w:ascii="Segoe UI" w:hAnsi="Segoe UI" w:cs="Segoe UI"/>
          <w:color w:val="232323"/>
          <w:sz w:val="20"/>
          <w:szCs w:val="20"/>
        </w:rPr>
        <w:t>Mealy</w:t>
      </w:r>
      <w:proofErr w:type="spellEnd"/>
      <w:r>
        <w:rPr>
          <w:rFonts w:ascii="Segoe UI" w:hAnsi="Segoe UI" w:cs="Segoe UI"/>
          <w:color w:val="232323"/>
          <w:sz w:val="20"/>
          <w:szCs w:val="20"/>
        </w:rPr>
        <w:t xml:space="preserve"> като изходите, генерирани от състоянията в автомата на  </w:t>
      </w:r>
      <w:proofErr w:type="spellStart"/>
      <w:r>
        <w:rPr>
          <w:rFonts w:ascii="Segoe UI" w:hAnsi="Segoe UI" w:cs="Segoe UI"/>
          <w:color w:val="232323"/>
          <w:sz w:val="20"/>
          <w:szCs w:val="20"/>
        </w:rPr>
        <w:t>Moore</w:t>
      </w:r>
      <w:proofErr w:type="spellEnd"/>
      <w:r>
        <w:rPr>
          <w:rFonts w:ascii="Segoe UI" w:hAnsi="Segoe UI" w:cs="Segoe UI"/>
          <w:color w:val="232323"/>
          <w:sz w:val="20"/>
          <w:szCs w:val="20"/>
        </w:rPr>
        <w:t>, се съпоставят на преходите, които водят към тези състояния</w:t>
      </w:r>
    </w:p>
    <w:p w:rsidR="00FA70C1" w:rsidRDefault="00FA70C1" w:rsidP="00FA70C1">
      <w:pPr>
        <w:numPr>
          <w:ilvl w:val="0"/>
          <w:numId w:val="42"/>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 xml:space="preserve">Автоматът на </w:t>
      </w:r>
      <w:proofErr w:type="spellStart"/>
      <w:r>
        <w:rPr>
          <w:rFonts w:ascii="Segoe UI" w:hAnsi="Segoe UI" w:cs="Segoe UI"/>
          <w:color w:val="232323"/>
          <w:sz w:val="20"/>
          <w:szCs w:val="20"/>
        </w:rPr>
        <w:t>Mealy</w:t>
      </w:r>
      <w:proofErr w:type="spellEnd"/>
      <w:r>
        <w:rPr>
          <w:rFonts w:ascii="Segoe UI" w:hAnsi="Segoe UI" w:cs="Segoe UI"/>
          <w:color w:val="232323"/>
          <w:sz w:val="20"/>
          <w:szCs w:val="20"/>
        </w:rPr>
        <w:t xml:space="preserve"> може да бъде трансформиран в еквивалентен автомат на </w:t>
      </w:r>
      <w:proofErr w:type="spellStart"/>
      <w:r>
        <w:rPr>
          <w:rFonts w:ascii="Segoe UI" w:hAnsi="Segoe UI" w:cs="Segoe UI"/>
          <w:color w:val="232323"/>
          <w:sz w:val="20"/>
          <w:szCs w:val="20"/>
        </w:rPr>
        <w:t>Moore</w:t>
      </w:r>
      <w:proofErr w:type="spellEnd"/>
      <w:r>
        <w:rPr>
          <w:rFonts w:ascii="Segoe UI" w:hAnsi="Segoe UI" w:cs="Segoe UI"/>
          <w:color w:val="232323"/>
          <w:sz w:val="20"/>
          <w:szCs w:val="20"/>
        </w:rPr>
        <w:t xml:space="preserve"> като целевите състояния с различни изходи се представят чрез няколко състояния в резултатния автомат на </w:t>
      </w:r>
      <w:proofErr w:type="spellStart"/>
      <w:r>
        <w:rPr>
          <w:rFonts w:ascii="Segoe UI" w:hAnsi="Segoe UI" w:cs="Segoe UI"/>
          <w:color w:val="232323"/>
          <w:sz w:val="20"/>
          <w:szCs w:val="20"/>
        </w:rPr>
        <w:t>Moore</w:t>
      </w:r>
      <w:proofErr w:type="spellEnd"/>
      <w:r>
        <w:rPr>
          <w:rFonts w:ascii="Segoe UI" w:hAnsi="Segoe UI" w:cs="Segoe UI"/>
          <w:color w:val="232323"/>
          <w:sz w:val="20"/>
          <w:szCs w:val="20"/>
        </w:rPr>
        <w:t>.</w:t>
      </w:r>
    </w:p>
    <w:p w:rsidR="00FA70C1" w:rsidRDefault="00FA70C1" w:rsidP="00FA70C1">
      <w:pPr>
        <w:pStyle w:val="NormalWeb"/>
        <w:shd w:val="clear" w:color="auto" w:fill="FFFFFF"/>
        <w:spacing w:before="0" w:beforeAutospacing="0" w:after="150" w:afterAutospacing="0" w:line="300" w:lineRule="atLeast"/>
        <w:rPr>
          <w:rFonts w:ascii="Segoe UI" w:hAnsi="Segoe UI" w:cs="Segoe UI"/>
          <w:color w:val="232323"/>
          <w:sz w:val="20"/>
          <w:szCs w:val="20"/>
        </w:rPr>
      </w:pPr>
      <w:r>
        <w:rPr>
          <w:rFonts w:ascii="Segoe UI" w:hAnsi="Segoe UI" w:cs="Segoe UI"/>
          <w:color w:val="232323"/>
          <w:sz w:val="20"/>
          <w:szCs w:val="20"/>
        </w:rPr>
        <w:t>На Фиг.1 е дадена една класификация на крайните автомати.</w:t>
      </w:r>
    </w:p>
    <w:p w:rsidR="00FA70C1" w:rsidRDefault="00FA70C1" w:rsidP="00FA70C1">
      <w:pPr>
        <w:shd w:val="clear" w:color="auto" w:fill="FFFFFF"/>
        <w:spacing w:line="300" w:lineRule="atLeast"/>
        <w:rPr>
          <w:rFonts w:ascii="Segoe UI" w:hAnsi="Segoe UI" w:cs="Segoe UI"/>
          <w:color w:val="232323"/>
          <w:sz w:val="20"/>
          <w:szCs w:val="20"/>
        </w:rPr>
      </w:pPr>
      <w:r>
        <w:rPr>
          <w:rFonts w:ascii="Segoe UI" w:hAnsi="Segoe UI" w:cs="Segoe UI"/>
          <w:noProof/>
          <w:color w:val="232323"/>
          <w:sz w:val="20"/>
          <w:szCs w:val="20"/>
          <w:lang w:eastAsia="bg-BG"/>
        </w:rPr>
        <w:lastRenderedPageBreak/>
        <w:drawing>
          <wp:inline distT="0" distB="0" distL="0" distR="0">
            <wp:extent cx="5360950" cy="4089196"/>
            <wp:effectExtent l="0" t="0" r="0" b="6985"/>
            <wp:docPr id="22" name="Picture 22" descr="http://delc2.fmi.uni-plovdiv.net/get/file/ORG-755000/Site/Images/A0.1.DSCO2/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delc2.fmi.uni-plovdiv.net/get/file/ORG-755000/Site/Images/A0.1.DSCO2/fig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64606" cy="4091984"/>
                    </a:xfrm>
                    <a:prstGeom prst="rect">
                      <a:avLst/>
                    </a:prstGeom>
                    <a:noFill/>
                    <a:ln>
                      <a:noFill/>
                    </a:ln>
                  </pic:spPr>
                </pic:pic>
              </a:graphicData>
            </a:graphic>
          </wp:inline>
        </w:drawing>
      </w:r>
    </w:p>
    <w:p w:rsidR="00FA70C1" w:rsidRDefault="00FA70C1" w:rsidP="00FA70C1">
      <w:pPr>
        <w:pStyle w:val="text-center"/>
        <w:shd w:val="clear" w:color="auto" w:fill="FFFFFF"/>
        <w:spacing w:before="0" w:beforeAutospacing="0" w:after="150" w:afterAutospacing="0" w:line="300" w:lineRule="atLeast"/>
        <w:jc w:val="center"/>
        <w:rPr>
          <w:rFonts w:ascii="Segoe UI" w:hAnsi="Segoe UI" w:cs="Segoe UI"/>
          <w:color w:val="232323"/>
          <w:sz w:val="20"/>
          <w:szCs w:val="20"/>
        </w:rPr>
      </w:pPr>
      <w:r>
        <w:rPr>
          <w:rFonts w:ascii="Segoe UI" w:hAnsi="Segoe UI" w:cs="Segoe UI"/>
          <w:color w:val="232323"/>
          <w:sz w:val="20"/>
          <w:szCs w:val="20"/>
        </w:rPr>
        <w:t>Фигура 1: Класификация на крайните автомати</w:t>
      </w:r>
    </w:p>
    <w:p w:rsidR="00FA70C1" w:rsidRDefault="00FA70C1" w:rsidP="00FA70C1">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За моделиране на комплексни и сложни взаимовръзки представените по-горе автомати са недостатъчни. За представяне на такъв вид отношения може да се използва една друга разновидност на крайните автомати, наречена</w:t>
      </w:r>
      <w:r>
        <w:rPr>
          <w:rStyle w:val="apple-converted-space"/>
          <w:rFonts w:ascii="Segoe UI" w:hAnsi="Segoe UI" w:cs="Segoe UI"/>
          <w:color w:val="232323"/>
          <w:sz w:val="20"/>
          <w:szCs w:val="20"/>
        </w:rPr>
        <w:t> </w:t>
      </w:r>
      <w:r>
        <w:rPr>
          <w:rStyle w:val="Emphasis"/>
          <w:rFonts w:ascii="Segoe UI" w:hAnsi="Segoe UI" w:cs="Segoe UI"/>
          <w:color w:val="232323"/>
          <w:sz w:val="20"/>
          <w:szCs w:val="20"/>
        </w:rPr>
        <w:t>автомат на</w:t>
      </w:r>
      <w:r>
        <w:rPr>
          <w:rStyle w:val="apple-converted-space"/>
          <w:rFonts w:ascii="Segoe UI" w:hAnsi="Segoe UI" w:cs="Segoe UI"/>
          <w:i/>
          <w:iCs/>
          <w:color w:val="232323"/>
          <w:sz w:val="20"/>
          <w:szCs w:val="20"/>
        </w:rPr>
        <w:t> </w:t>
      </w:r>
      <w:proofErr w:type="spellStart"/>
      <w:r>
        <w:rPr>
          <w:rStyle w:val="Emphasis"/>
          <w:rFonts w:ascii="Segoe UI" w:hAnsi="Segoe UI" w:cs="Segoe UI"/>
          <w:color w:val="232323"/>
          <w:sz w:val="20"/>
          <w:szCs w:val="20"/>
        </w:rPr>
        <w:t>Harel</w:t>
      </w:r>
      <w:proofErr w:type="spellEnd"/>
      <w:r>
        <w:rPr>
          <w:rFonts w:ascii="Segoe UI" w:hAnsi="Segoe UI" w:cs="Segoe UI"/>
          <w:color w:val="232323"/>
          <w:sz w:val="20"/>
          <w:szCs w:val="20"/>
        </w:rPr>
        <w:t>. Този автомат е разширение на един краен автомат със следните концепции:</w:t>
      </w:r>
    </w:p>
    <w:p w:rsidR="00FA70C1" w:rsidRDefault="00FA70C1" w:rsidP="00FA70C1">
      <w:pPr>
        <w:numPr>
          <w:ilvl w:val="0"/>
          <w:numId w:val="43"/>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 xml:space="preserve">Хибриден краен автомат – комбинация между автомат на </w:t>
      </w:r>
      <w:proofErr w:type="spellStart"/>
      <w:r>
        <w:rPr>
          <w:rFonts w:ascii="Segoe UI" w:hAnsi="Segoe UI" w:cs="Segoe UI"/>
          <w:color w:val="232323"/>
          <w:sz w:val="20"/>
          <w:szCs w:val="20"/>
        </w:rPr>
        <w:t>Moore</w:t>
      </w:r>
      <w:proofErr w:type="spellEnd"/>
      <w:r>
        <w:rPr>
          <w:rFonts w:ascii="Segoe UI" w:hAnsi="Segoe UI" w:cs="Segoe UI"/>
          <w:color w:val="232323"/>
          <w:sz w:val="20"/>
          <w:szCs w:val="20"/>
        </w:rPr>
        <w:t xml:space="preserve"> и автомат на </w:t>
      </w:r>
      <w:proofErr w:type="spellStart"/>
      <w:r>
        <w:rPr>
          <w:rFonts w:ascii="Segoe UI" w:hAnsi="Segoe UI" w:cs="Segoe UI"/>
          <w:color w:val="232323"/>
          <w:sz w:val="20"/>
          <w:szCs w:val="20"/>
        </w:rPr>
        <w:t>Mealy</w:t>
      </w:r>
      <w:proofErr w:type="spellEnd"/>
    </w:p>
    <w:p w:rsidR="00FA70C1" w:rsidRDefault="00FA70C1" w:rsidP="00FA70C1">
      <w:pPr>
        <w:numPr>
          <w:ilvl w:val="0"/>
          <w:numId w:val="43"/>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Възможни са условни преходи</w:t>
      </w:r>
    </w:p>
    <w:p w:rsidR="00FA70C1" w:rsidRDefault="00FA70C1" w:rsidP="00FA70C1">
      <w:pPr>
        <w:numPr>
          <w:ilvl w:val="0"/>
          <w:numId w:val="43"/>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Йерархичен краен автомат – вътрешните състояния могат да се представят като йерархия</w:t>
      </w:r>
    </w:p>
    <w:p w:rsidR="00FA70C1" w:rsidRDefault="00FA70C1" w:rsidP="00FA70C1">
      <w:pPr>
        <w:numPr>
          <w:ilvl w:val="0"/>
          <w:numId w:val="43"/>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Състоянията могат да имат памет  </w:t>
      </w:r>
    </w:p>
    <w:p w:rsidR="00FA70C1" w:rsidRDefault="00FA70C1" w:rsidP="00FA70C1">
      <w:pPr>
        <w:numPr>
          <w:ilvl w:val="0"/>
          <w:numId w:val="43"/>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 xml:space="preserve">Поддържат се конкурентни (паралелни) състояния – едно състояние може да се състои от </w:t>
      </w:r>
      <w:proofErr w:type="spellStart"/>
      <w:r>
        <w:rPr>
          <w:rFonts w:ascii="Segoe UI" w:hAnsi="Segoe UI" w:cs="Segoe UI"/>
          <w:color w:val="232323"/>
          <w:sz w:val="20"/>
          <w:szCs w:val="20"/>
        </w:rPr>
        <w:t>подсъстояния</w:t>
      </w:r>
      <w:proofErr w:type="spellEnd"/>
      <w:r>
        <w:rPr>
          <w:rFonts w:ascii="Segoe UI" w:hAnsi="Segoe UI" w:cs="Segoe UI"/>
          <w:color w:val="232323"/>
          <w:sz w:val="20"/>
          <w:szCs w:val="20"/>
        </w:rPr>
        <w:t>, в които системата може да се намира в един и същ момент.</w:t>
      </w:r>
    </w:p>
    <w:p w:rsidR="00FA70C1" w:rsidRDefault="00FA70C1" w:rsidP="00FA70C1">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На Фиг.2 е дадена принципната схема на функциониране не един такъв автомат (използвана е UML нотация).</w:t>
      </w:r>
    </w:p>
    <w:p w:rsidR="00FA70C1" w:rsidRDefault="00FA70C1" w:rsidP="00FA70C1">
      <w:pPr>
        <w:shd w:val="clear" w:color="auto" w:fill="FFFFFF"/>
        <w:spacing w:line="300" w:lineRule="atLeast"/>
        <w:rPr>
          <w:rFonts w:ascii="Segoe UI" w:hAnsi="Segoe UI" w:cs="Segoe UI"/>
          <w:color w:val="232323"/>
          <w:sz w:val="20"/>
          <w:szCs w:val="20"/>
        </w:rPr>
      </w:pPr>
      <w:r>
        <w:rPr>
          <w:rFonts w:ascii="Segoe UI" w:hAnsi="Segoe UI" w:cs="Segoe UI"/>
          <w:noProof/>
          <w:color w:val="232323"/>
          <w:sz w:val="20"/>
          <w:szCs w:val="20"/>
          <w:lang w:eastAsia="bg-BG"/>
        </w:rPr>
        <w:lastRenderedPageBreak/>
        <w:drawing>
          <wp:inline distT="0" distB="0" distL="0" distR="0">
            <wp:extent cx="5154474" cy="3635655"/>
            <wp:effectExtent l="0" t="0" r="0" b="0"/>
            <wp:docPr id="21" name="Picture 21" descr="http://delc2.fmi.uni-plovdiv.net/get/file/ORG-755000/Site/Images/A0.1.DSCO2/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delc2.fmi.uni-plovdiv.net/get/file/ORG-755000/Site/Images/A0.1.DSCO2/fig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6158" cy="3636843"/>
                    </a:xfrm>
                    <a:prstGeom prst="rect">
                      <a:avLst/>
                    </a:prstGeom>
                    <a:noFill/>
                    <a:ln>
                      <a:noFill/>
                    </a:ln>
                  </pic:spPr>
                </pic:pic>
              </a:graphicData>
            </a:graphic>
          </wp:inline>
        </w:drawing>
      </w:r>
    </w:p>
    <w:p w:rsidR="00FA70C1" w:rsidRDefault="00FA70C1" w:rsidP="00FA70C1">
      <w:pPr>
        <w:pStyle w:val="text-center"/>
        <w:shd w:val="clear" w:color="auto" w:fill="FFFFFF"/>
        <w:spacing w:before="0" w:beforeAutospacing="0" w:after="150" w:afterAutospacing="0" w:line="300" w:lineRule="atLeast"/>
        <w:jc w:val="center"/>
        <w:rPr>
          <w:rFonts w:ascii="Segoe UI" w:hAnsi="Segoe UI" w:cs="Segoe UI"/>
          <w:color w:val="232323"/>
          <w:sz w:val="20"/>
          <w:szCs w:val="20"/>
        </w:rPr>
      </w:pPr>
      <w:r>
        <w:rPr>
          <w:rFonts w:ascii="Segoe UI" w:hAnsi="Segoe UI" w:cs="Segoe UI"/>
          <w:color w:val="232323"/>
          <w:sz w:val="20"/>
          <w:szCs w:val="20"/>
        </w:rPr>
        <w:t>Фигура 2: UML нотация на краен автомат</w:t>
      </w:r>
    </w:p>
    <w:p w:rsidR="00FA70C1" w:rsidRDefault="00FA70C1" w:rsidP="00FA70C1">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 xml:space="preserve">Както вече подчертахме крайните автомати обикновено се използват за моделиране на жизнения цикъл на обектите, т.е. отделните обекти в един клас могат да се представят посредством краен автомат. По принцип не е необходимо създаване на краен автомат за всеки клас. При жизнения цикъл на обектите и в клас-диаграмите само операциите на съответен клас могат да бъдат дейности. Следователно чрез крайни автомати е целесъобразно да се </w:t>
      </w:r>
      <w:proofErr w:type="spellStart"/>
      <w:r>
        <w:rPr>
          <w:rFonts w:ascii="Segoe UI" w:hAnsi="Segoe UI" w:cs="Segoe UI"/>
          <w:color w:val="232323"/>
          <w:sz w:val="20"/>
          <w:szCs w:val="20"/>
        </w:rPr>
        <w:t>предсатвят</w:t>
      </w:r>
      <w:proofErr w:type="spellEnd"/>
      <w:r>
        <w:rPr>
          <w:rFonts w:ascii="Segoe UI" w:hAnsi="Segoe UI" w:cs="Segoe UI"/>
          <w:color w:val="232323"/>
          <w:sz w:val="20"/>
          <w:szCs w:val="20"/>
        </w:rPr>
        <w:t xml:space="preserve"> само обектите от класове, които имат динамично поведение.</w:t>
      </w:r>
    </w:p>
    <w:p w:rsidR="00FA70C1" w:rsidRDefault="00FA70C1" w:rsidP="00FA70C1">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За демонстриране на използването на крайните автомати за моделиране на системи ще разгледаме един пример:</w:t>
      </w:r>
    </w:p>
    <w:p w:rsidR="00FA70C1" w:rsidRDefault="00FA70C1" w:rsidP="00FA70C1">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“Настройка на часовник</w:t>
      </w:r>
      <w:r>
        <w:rPr>
          <w:rStyle w:val="Strong"/>
          <w:color w:val="232323"/>
          <w:sz w:val="20"/>
          <w:szCs w:val="20"/>
        </w:rPr>
        <w:t>”,</w:t>
      </w:r>
      <w:r>
        <w:rPr>
          <w:rStyle w:val="apple-converted-space"/>
          <w:rFonts w:ascii="Segoe UI" w:hAnsi="Segoe UI" w:cs="Segoe UI"/>
          <w:b/>
          <w:bCs/>
          <w:color w:val="232323"/>
          <w:sz w:val="20"/>
          <w:szCs w:val="20"/>
        </w:rPr>
        <w:t> </w:t>
      </w:r>
      <w:r>
        <w:rPr>
          <w:rFonts w:ascii="Segoe UI" w:hAnsi="Segoe UI" w:cs="Segoe UI"/>
          <w:color w:val="232323"/>
          <w:sz w:val="20"/>
          <w:szCs w:val="20"/>
        </w:rPr>
        <w:t>където за</w:t>
      </w:r>
      <w:r>
        <w:rPr>
          <w:rStyle w:val="apple-converted-space"/>
          <w:rFonts w:ascii="Segoe UI" w:hAnsi="Segoe UI" w:cs="Segoe UI"/>
          <w:b/>
          <w:bCs/>
          <w:color w:val="232323"/>
          <w:sz w:val="20"/>
          <w:szCs w:val="20"/>
        </w:rPr>
        <w:t> </w:t>
      </w:r>
      <w:r>
        <w:rPr>
          <w:rFonts w:ascii="Segoe UI" w:hAnsi="Segoe UI" w:cs="Segoe UI"/>
          <w:color w:val="232323"/>
          <w:sz w:val="20"/>
          <w:szCs w:val="20"/>
        </w:rPr>
        <w:t>настройването на един дигитален часовник се използват два бутона:</w:t>
      </w:r>
    </w:p>
    <w:p w:rsidR="00FA70C1" w:rsidRDefault="00FA70C1" w:rsidP="00FA70C1">
      <w:pPr>
        <w:numPr>
          <w:ilvl w:val="0"/>
          <w:numId w:val="44"/>
        </w:numPr>
        <w:shd w:val="clear" w:color="auto" w:fill="FFFFFF"/>
        <w:spacing w:before="100" w:beforeAutospacing="1" w:after="100" w:afterAutospacing="1" w:line="300" w:lineRule="atLeast"/>
        <w:ind w:left="375"/>
        <w:rPr>
          <w:rFonts w:ascii="Segoe UI" w:hAnsi="Segoe UI" w:cs="Segoe UI"/>
          <w:color w:val="232323"/>
          <w:sz w:val="20"/>
          <w:szCs w:val="20"/>
        </w:rPr>
      </w:pPr>
      <w:r>
        <w:rPr>
          <w:rStyle w:val="Emphasis"/>
          <w:rFonts w:ascii="Segoe UI" w:hAnsi="Segoe UI" w:cs="Segoe UI"/>
          <w:color w:val="232323"/>
          <w:sz w:val="20"/>
          <w:szCs w:val="20"/>
        </w:rPr>
        <w:t>Бутон</w:t>
      </w:r>
      <w:r>
        <w:rPr>
          <w:rStyle w:val="apple-converted-space"/>
          <w:rFonts w:ascii="Segoe UI" w:hAnsi="Segoe UI" w:cs="Segoe UI"/>
          <w:i/>
          <w:iCs/>
          <w:color w:val="232323"/>
          <w:sz w:val="20"/>
          <w:szCs w:val="20"/>
        </w:rPr>
        <w:t> </w:t>
      </w:r>
      <w:r>
        <w:rPr>
          <w:rStyle w:val="Emphasis"/>
          <w:rFonts w:ascii="Segoe UI" w:hAnsi="Segoe UI" w:cs="Segoe UI"/>
          <w:color w:val="232323"/>
          <w:sz w:val="20"/>
          <w:szCs w:val="20"/>
        </w:rPr>
        <w:t>1</w:t>
      </w:r>
      <w:r>
        <w:rPr>
          <w:rStyle w:val="apple-converted-space"/>
          <w:rFonts w:ascii="Segoe UI" w:hAnsi="Segoe UI" w:cs="Segoe UI"/>
          <w:color w:val="232323"/>
          <w:sz w:val="20"/>
          <w:szCs w:val="20"/>
        </w:rPr>
        <w:t> </w:t>
      </w:r>
      <w:r>
        <w:rPr>
          <w:rFonts w:ascii="Segoe UI" w:hAnsi="Segoe UI" w:cs="Segoe UI"/>
          <w:color w:val="232323"/>
          <w:sz w:val="20"/>
          <w:szCs w:val="20"/>
        </w:rPr>
        <w:t>- позволява последователно избиране на настройка (стандартно време, настройка на часа, настройка на минутите, настройка на секундите)</w:t>
      </w:r>
    </w:p>
    <w:p w:rsidR="00FA70C1" w:rsidRDefault="00FA70C1" w:rsidP="00FA70C1">
      <w:pPr>
        <w:numPr>
          <w:ilvl w:val="0"/>
          <w:numId w:val="44"/>
        </w:numPr>
        <w:shd w:val="clear" w:color="auto" w:fill="FFFFFF"/>
        <w:spacing w:before="100" w:beforeAutospacing="1" w:after="100" w:afterAutospacing="1" w:line="300" w:lineRule="atLeast"/>
        <w:ind w:left="375"/>
        <w:rPr>
          <w:rFonts w:ascii="Segoe UI" w:hAnsi="Segoe UI" w:cs="Segoe UI"/>
          <w:color w:val="232323"/>
          <w:sz w:val="20"/>
          <w:szCs w:val="20"/>
        </w:rPr>
      </w:pPr>
      <w:r>
        <w:rPr>
          <w:rStyle w:val="Emphasis"/>
          <w:rFonts w:ascii="Segoe UI" w:hAnsi="Segoe UI" w:cs="Segoe UI"/>
          <w:color w:val="232323"/>
          <w:sz w:val="20"/>
          <w:szCs w:val="20"/>
        </w:rPr>
        <w:t>Бутон</w:t>
      </w:r>
      <w:r>
        <w:rPr>
          <w:rStyle w:val="apple-converted-space"/>
          <w:rFonts w:ascii="Segoe UI" w:hAnsi="Segoe UI" w:cs="Segoe UI"/>
          <w:i/>
          <w:iCs/>
          <w:color w:val="232323"/>
          <w:sz w:val="20"/>
          <w:szCs w:val="20"/>
        </w:rPr>
        <w:t> </w:t>
      </w:r>
      <w:r>
        <w:rPr>
          <w:rStyle w:val="Emphasis"/>
          <w:rFonts w:ascii="Segoe UI" w:hAnsi="Segoe UI" w:cs="Segoe UI"/>
          <w:color w:val="232323"/>
          <w:sz w:val="20"/>
          <w:szCs w:val="20"/>
        </w:rPr>
        <w:t>2</w:t>
      </w:r>
      <w:r>
        <w:rPr>
          <w:rStyle w:val="apple-converted-space"/>
          <w:rFonts w:ascii="Segoe UI" w:hAnsi="Segoe UI" w:cs="Segoe UI"/>
          <w:color w:val="232323"/>
          <w:sz w:val="20"/>
          <w:szCs w:val="20"/>
        </w:rPr>
        <w:t> </w:t>
      </w:r>
      <w:r>
        <w:rPr>
          <w:rFonts w:ascii="Segoe UI" w:hAnsi="Segoe UI" w:cs="Segoe UI"/>
          <w:color w:val="232323"/>
          <w:sz w:val="20"/>
          <w:szCs w:val="20"/>
        </w:rPr>
        <w:t>- позволява настройка на времето според избраната настройка (стандартно време, час, минути, секунди)</w:t>
      </w:r>
    </w:p>
    <w:p w:rsidR="00FA70C1" w:rsidRDefault="00FA70C1" w:rsidP="00FA70C1">
      <w:pPr>
        <w:pStyle w:val="NormalWeb"/>
        <w:shd w:val="clear" w:color="auto" w:fill="FFFFFF"/>
        <w:spacing w:before="0" w:beforeAutospacing="0" w:after="150" w:afterAutospacing="0" w:line="300" w:lineRule="atLeast"/>
        <w:rPr>
          <w:rFonts w:ascii="Segoe UI" w:hAnsi="Segoe UI" w:cs="Segoe UI"/>
          <w:color w:val="232323"/>
          <w:sz w:val="20"/>
          <w:szCs w:val="20"/>
        </w:rPr>
      </w:pPr>
      <w:r>
        <w:rPr>
          <w:rFonts w:ascii="Segoe UI" w:hAnsi="Segoe UI" w:cs="Segoe UI"/>
          <w:color w:val="232323"/>
          <w:sz w:val="20"/>
          <w:szCs w:val="20"/>
        </w:rPr>
        <w:t xml:space="preserve">За този пример ще използваме автомат на </w:t>
      </w:r>
      <w:proofErr w:type="spellStart"/>
      <w:r>
        <w:rPr>
          <w:rFonts w:ascii="Segoe UI" w:hAnsi="Segoe UI" w:cs="Segoe UI"/>
          <w:color w:val="232323"/>
          <w:sz w:val="20"/>
          <w:szCs w:val="20"/>
        </w:rPr>
        <w:t>Mealy</w:t>
      </w:r>
      <w:proofErr w:type="spellEnd"/>
      <w:r>
        <w:rPr>
          <w:rFonts w:ascii="Segoe UI" w:hAnsi="Segoe UI" w:cs="Segoe UI"/>
          <w:color w:val="232323"/>
          <w:sz w:val="20"/>
          <w:szCs w:val="20"/>
        </w:rPr>
        <w:t>. Графът на състоянията е показан на Фиг.3</w:t>
      </w:r>
    </w:p>
    <w:p w:rsidR="00FA70C1" w:rsidRDefault="00FA70C1" w:rsidP="00FA70C1">
      <w:pPr>
        <w:shd w:val="clear" w:color="auto" w:fill="FFFFFF"/>
        <w:spacing w:line="300" w:lineRule="atLeast"/>
        <w:rPr>
          <w:rFonts w:ascii="Segoe UI" w:hAnsi="Segoe UI" w:cs="Segoe UI"/>
          <w:color w:val="232323"/>
          <w:sz w:val="20"/>
          <w:szCs w:val="20"/>
        </w:rPr>
      </w:pPr>
      <w:r>
        <w:rPr>
          <w:rFonts w:ascii="Segoe UI" w:hAnsi="Segoe UI" w:cs="Segoe UI"/>
          <w:noProof/>
          <w:color w:val="232323"/>
          <w:sz w:val="20"/>
          <w:szCs w:val="20"/>
          <w:lang w:eastAsia="bg-BG"/>
        </w:rPr>
        <w:lastRenderedPageBreak/>
        <w:drawing>
          <wp:inline distT="0" distB="0" distL="0" distR="0">
            <wp:extent cx="5802039" cy="4030675"/>
            <wp:effectExtent l="0" t="0" r="8255" b="0"/>
            <wp:docPr id="20" name="Picture 20" descr="http://delc2.fmi.uni-plovdiv.net/get/file/ORG-755000/Site/Images/A0.1.DSCO2/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delc2.fmi.uni-plovdiv.net/get/file/ORG-755000/Site/Images/A0.1.DSCO2/fig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04082" cy="4032094"/>
                    </a:xfrm>
                    <a:prstGeom prst="rect">
                      <a:avLst/>
                    </a:prstGeom>
                    <a:noFill/>
                    <a:ln>
                      <a:noFill/>
                    </a:ln>
                  </pic:spPr>
                </pic:pic>
              </a:graphicData>
            </a:graphic>
          </wp:inline>
        </w:drawing>
      </w:r>
    </w:p>
    <w:p w:rsidR="00FA70C1" w:rsidRDefault="00FA70C1" w:rsidP="00FA70C1">
      <w:pPr>
        <w:pStyle w:val="text-center"/>
        <w:shd w:val="clear" w:color="auto" w:fill="FFFFFF"/>
        <w:spacing w:before="0" w:beforeAutospacing="0" w:after="150" w:afterAutospacing="0" w:line="300" w:lineRule="atLeast"/>
        <w:jc w:val="center"/>
        <w:rPr>
          <w:rFonts w:ascii="Segoe UI" w:hAnsi="Segoe UI" w:cs="Segoe UI"/>
          <w:color w:val="232323"/>
          <w:sz w:val="20"/>
          <w:szCs w:val="20"/>
        </w:rPr>
      </w:pPr>
      <w:r>
        <w:rPr>
          <w:rFonts w:ascii="Segoe UI" w:hAnsi="Segoe UI" w:cs="Segoe UI"/>
          <w:color w:val="232323"/>
          <w:sz w:val="20"/>
          <w:szCs w:val="20"/>
        </w:rPr>
        <w:t xml:space="preserve">Фигура 3: Граф на състоянията – нотация на </w:t>
      </w:r>
      <w:proofErr w:type="spellStart"/>
      <w:r>
        <w:rPr>
          <w:rFonts w:ascii="Segoe UI" w:hAnsi="Segoe UI" w:cs="Segoe UI"/>
          <w:color w:val="232323"/>
          <w:sz w:val="20"/>
          <w:szCs w:val="20"/>
        </w:rPr>
        <w:t>Mealy</w:t>
      </w:r>
      <w:proofErr w:type="spellEnd"/>
    </w:p>
    <w:p w:rsidR="00FA70C1" w:rsidRDefault="00FA70C1" w:rsidP="00FA70C1">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Изходите при този автомат са прикрепени към преходите, така че ако се активира определен преход, тогава се осъществява кореспондиращият изход. Създаване на краен автомат</w:t>
      </w:r>
      <w:r>
        <w:rPr>
          <w:rStyle w:val="apple-converted-space"/>
          <w:rFonts w:ascii="Segoe UI" w:hAnsi="Segoe UI" w:cs="Segoe UI"/>
          <w:b/>
          <w:bCs/>
          <w:color w:val="232323"/>
          <w:sz w:val="20"/>
          <w:szCs w:val="20"/>
        </w:rPr>
        <w:t> </w:t>
      </w:r>
      <w:r>
        <w:rPr>
          <w:rFonts w:ascii="Segoe UI" w:hAnsi="Segoe UI" w:cs="Segoe UI"/>
          <w:color w:val="232323"/>
          <w:sz w:val="20"/>
          <w:szCs w:val="20"/>
        </w:rPr>
        <w:t>за моделиране на</w:t>
      </w:r>
      <w:r>
        <w:rPr>
          <w:rStyle w:val="apple-converted-space"/>
          <w:rFonts w:ascii="Segoe UI" w:hAnsi="Segoe UI" w:cs="Segoe UI"/>
          <w:b/>
          <w:bCs/>
          <w:color w:val="232323"/>
          <w:sz w:val="20"/>
          <w:szCs w:val="20"/>
        </w:rPr>
        <w:t> </w:t>
      </w:r>
      <w:r>
        <w:rPr>
          <w:rFonts w:ascii="Segoe UI" w:hAnsi="Segoe UI" w:cs="Segoe UI"/>
          <w:color w:val="232323"/>
          <w:sz w:val="20"/>
          <w:szCs w:val="20"/>
        </w:rPr>
        <w:t>примера се извършва по следната схема:</w:t>
      </w:r>
      <w:r>
        <w:rPr>
          <w:rStyle w:val="apple-converted-space"/>
          <w:rFonts w:ascii="Segoe UI" w:hAnsi="Segoe UI" w:cs="Segoe UI"/>
          <w:color w:val="232323"/>
          <w:sz w:val="20"/>
          <w:szCs w:val="20"/>
        </w:rPr>
        <w:t> </w:t>
      </w:r>
      <w:r>
        <w:rPr>
          <w:rStyle w:val="Strong"/>
          <w:color w:val="232323"/>
          <w:sz w:val="20"/>
          <w:szCs w:val="20"/>
        </w:rPr>
        <w:t> </w:t>
      </w:r>
    </w:p>
    <w:p w:rsidR="00FA70C1" w:rsidRDefault="00FA70C1" w:rsidP="00FA70C1">
      <w:pPr>
        <w:numPr>
          <w:ilvl w:val="0"/>
          <w:numId w:val="45"/>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Идентификация на</w:t>
      </w:r>
      <w:r>
        <w:rPr>
          <w:rStyle w:val="apple-converted-space"/>
          <w:rFonts w:ascii="Segoe UI" w:hAnsi="Segoe UI" w:cs="Segoe UI"/>
          <w:color w:val="232323"/>
          <w:sz w:val="20"/>
          <w:szCs w:val="20"/>
        </w:rPr>
        <w:t> </w:t>
      </w:r>
      <w:r>
        <w:rPr>
          <w:rStyle w:val="Emphasis"/>
          <w:rFonts w:ascii="Segoe UI" w:hAnsi="Segoe UI" w:cs="Segoe UI"/>
          <w:color w:val="232323"/>
          <w:sz w:val="20"/>
          <w:szCs w:val="20"/>
        </w:rPr>
        <w:t>състоянията</w:t>
      </w:r>
      <w:r>
        <w:rPr>
          <w:rStyle w:val="apple-converted-space"/>
          <w:rFonts w:ascii="Segoe UI" w:hAnsi="Segoe UI" w:cs="Segoe UI"/>
          <w:color w:val="232323"/>
          <w:sz w:val="20"/>
          <w:szCs w:val="20"/>
        </w:rPr>
        <w:t> </w:t>
      </w:r>
      <w:r>
        <w:rPr>
          <w:rFonts w:ascii="Segoe UI" w:hAnsi="Segoe UI" w:cs="Segoe UI"/>
          <w:color w:val="232323"/>
          <w:sz w:val="20"/>
          <w:szCs w:val="20"/>
        </w:rPr>
        <w:t>– ще идентифицираме следните състояния</w:t>
      </w:r>
    </w:p>
    <w:p w:rsidR="00FA70C1" w:rsidRDefault="00FA70C1" w:rsidP="00FA70C1">
      <w:pPr>
        <w:numPr>
          <w:ilvl w:val="1"/>
          <w:numId w:val="45"/>
        </w:numPr>
        <w:shd w:val="clear" w:color="auto" w:fill="FFFFFF"/>
        <w:spacing w:before="100" w:beforeAutospacing="1" w:after="100" w:afterAutospacing="1" w:line="300" w:lineRule="atLeast"/>
        <w:ind w:left="750"/>
        <w:rPr>
          <w:rFonts w:ascii="Segoe UI" w:hAnsi="Segoe UI" w:cs="Segoe UI"/>
          <w:color w:val="232323"/>
          <w:sz w:val="20"/>
          <w:szCs w:val="20"/>
        </w:rPr>
      </w:pPr>
      <w:r>
        <w:rPr>
          <w:rStyle w:val="Emphasis"/>
          <w:rFonts w:ascii="Segoe UI" w:hAnsi="Segoe UI" w:cs="Segoe UI"/>
          <w:color w:val="232323"/>
          <w:sz w:val="20"/>
          <w:szCs w:val="20"/>
        </w:rPr>
        <w:t>Стандартно време</w:t>
      </w:r>
      <w:r>
        <w:rPr>
          <w:rFonts w:ascii="Segoe UI" w:hAnsi="Segoe UI" w:cs="Segoe UI"/>
          <w:color w:val="232323"/>
          <w:sz w:val="20"/>
          <w:szCs w:val="20"/>
        </w:rPr>
        <w:t>: След слагане на батерията</w:t>
      </w:r>
    </w:p>
    <w:p w:rsidR="00FA70C1" w:rsidRDefault="00FA70C1" w:rsidP="00FA70C1">
      <w:pPr>
        <w:numPr>
          <w:ilvl w:val="1"/>
          <w:numId w:val="45"/>
        </w:numPr>
        <w:shd w:val="clear" w:color="auto" w:fill="FFFFFF"/>
        <w:spacing w:before="100" w:beforeAutospacing="1" w:after="100" w:afterAutospacing="1" w:line="300" w:lineRule="atLeast"/>
        <w:ind w:left="750"/>
        <w:rPr>
          <w:rFonts w:ascii="Segoe UI" w:hAnsi="Segoe UI" w:cs="Segoe UI"/>
          <w:color w:val="232323"/>
          <w:sz w:val="20"/>
          <w:szCs w:val="20"/>
        </w:rPr>
      </w:pPr>
      <w:r>
        <w:rPr>
          <w:rStyle w:val="Emphasis"/>
          <w:rFonts w:ascii="Segoe UI" w:hAnsi="Segoe UI" w:cs="Segoe UI"/>
          <w:color w:val="232323"/>
          <w:sz w:val="20"/>
          <w:szCs w:val="20"/>
        </w:rPr>
        <w:t>Настройка на часове</w:t>
      </w:r>
      <w:r>
        <w:rPr>
          <w:rFonts w:ascii="Segoe UI" w:hAnsi="Segoe UI" w:cs="Segoe UI"/>
          <w:color w:val="232323"/>
          <w:sz w:val="20"/>
          <w:szCs w:val="20"/>
        </w:rPr>
        <w:t>:  Часовете могат да бъдат настроени</w:t>
      </w:r>
    </w:p>
    <w:p w:rsidR="00FA70C1" w:rsidRDefault="00FA70C1" w:rsidP="00FA70C1">
      <w:pPr>
        <w:numPr>
          <w:ilvl w:val="1"/>
          <w:numId w:val="45"/>
        </w:numPr>
        <w:shd w:val="clear" w:color="auto" w:fill="FFFFFF"/>
        <w:spacing w:before="100" w:beforeAutospacing="1" w:after="100" w:afterAutospacing="1" w:line="300" w:lineRule="atLeast"/>
        <w:ind w:left="750"/>
        <w:rPr>
          <w:rFonts w:ascii="Segoe UI" w:hAnsi="Segoe UI" w:cs="Segoe UI"/>
          <w:color w:val="232323"/>
          <w:sz w:val="20"/>
          <w:szCs w:val="20"/>
        </w:rPr>
      </w:pPr>
      <w:r>
        <w:rPr>
          <w:rStyle w:val="Emphasis"/>
          <w:rFonts w:ascii="Segoe UI" w:hAnsi="Segoe UI" w:cs="Segoe UI"/>
          <w:color w:val="232323"/>
          <w:sz w:val="20"/>
          <w:szCs w:val="20"/>
        </w:rPr>
        <w:t>Настройка на минути</w:t>
      </w:r>
      <w:r>
        <w:rPr>
          <w:rFonts w:ascii="Segoe UI" w:hAnsi="Segoe UI" w:cs="Segoe UI"/>
          <w:color w:val="232323"/>
          <w:sz w:val="20"/>
          <w:szCs w:val="20"/>
        </w:rPr>
        <w:t>:  Минутите могат да бъдат настроени</w:t>
      </w:r>
    </w:p>
    <w:p w:rsidR="00FA70C1" w:rsidRDefault="00FA70C1" w:rsidP="00FA70C1">
      <w:pPr>
        <w:numPr>
          <w:ilvl w:val="1"/>
          <w:numId w:val="45"/>
        </w:numPr>
        <w:shd w:val="clear" w:color="auto" w:fill="FFFFFF"/>
        <w:spacing w:before="100" w:beforeAutospacing="1" w:after="100" w:afterAutospacing="1" w:line="300" w:lineRule="atLeast"/>
        <w:ind w:left="750"/>
        <w:rPr>
          <w:rFonts w:ascii="Segoe UI" w:hAnsi="Segoe UI" w:cs="Segoe UI"/>
          <w:color w:val="232323"/>
          <w:sz w:val="20"/>
          <w:szCs w:val="20"/>
        </w:rPr>
      </w:pPr>
      <w:r>
        <w:rPr>
          <w:rStyle w:val="Emphasis"/>
          <w:rFonts w:ascii="Segoe UI" w:hAnsi="Segoe UI" w:cs="Segoe UI"/>
          <w:color w:val="232323"/>
          <w:sz w:val="20"/>
          <w:szCs w:val="20"/>
        </w:rPr>
        <w:t>Настройка на секунди</w:t>
      </w:r>
      <w:r>
        <w:rPr>
          <w:rFonts w:ascii="Segoe UI" w:hAnsi="Segoe UI" w:cs="Segoe UI"/>
          <w:color w:val="232323"/>
          <w:sz w:val="20"/>
          <w:szCs w:val="20"/>
        </w:rPr>
        <w:t>:  Секундите могат да бъдат настроени</w:t>
      </w:r>
    </w:p>
    <w:p w:rsidR="00FA70C1" w:rsidRDefault="00FA70C1" w:rsidP="00FA70C1">
      <w:pPr>
        <w:numPr>
          <w:ilvl w:val="0"/>
          <w:numId w:val="45"/>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Идентификация на</w:t>
      </w:r>
      <w:r>
        <w:rPr>
          <w:rStyle w:val="apple-converted-space"/>
          <w:rFonts w:ascii="Segoe UI" w:hAnsi="Segoe UI" w:cs="Segoe UI"/>
          <w:color w:val="232323"/>
          <w:sz w:val="20"/>
          <w:szCs w:val="20"/>
        </w:rPr>
        <w:t> </w:t>
      </w:r>
      <w:r>
        <w:rPr>
          <w:rStyle w:val="Emphasis"/>
          <w:rFonts w:ascii="Segoe UI" w:hAnsi="Segoe UI" w:cs="Segoe UI"/>
          <w:color w:val="232323"/>
          <w:sz w:val="20"/>
          <w:szCs w:val="20"/>
        </w:rPr>
        <w:t>събития</w:t>
      </w:r>
      <w:r>
        <w:rPr>
          <w:rStyle w:val="apple-converted-space"/>
          <w:rFonts w:ascii="Segoe UI" w:hAnsi="Segoe UI" w:cs="Segoe UI"/>
          <w:color w:val="232323"/>
          <w:sz w:val="20"/>
          <w:szCs w:val="20"/>
        </w:rPr>
        <w:t> </w:t>
      </w:r>
      <w:r>
        <w:rPr>
          <w:rFonts w:ascii="Segoe UI" w:hAnsi="Segoe UI" w:cs="Segoe UI"/>
          <w:color w:val="232323"/>
          <w:sz w:val="20"/>
          <w:szCs w:val="20"/>
        </w:rPr>
        <w:t>– могат да се идентифицират следните събития</w:t>
      </w:r>
    </w:p>
    <w:p w:rsidR="00FA70C1" w:rsidRDefault="00FA70C1" w:rsidP="00FA70C1">
      <w:pPr>
        <w:numPr>
          <w:ilvl w:val="1"/>
          <w:numId w:val="45"/>
        </w:numPr>
        <w:shd w:val="clear" w:color="auto" w:fill="FFFFFF"/>
        <w:spacing w:before="100" w:beforeAutospacing="1" w:after="100" w:afterAutospacing="1" w:line="300" w:lineRule="atLeast"/>
        <w:ind w:left="750"/>
        <w:rPr>
          <w:rFonts w:ascii="Segoe UI" w:hAnsi="Segoe UI" w:cs="Segoe UI"/>
          <w:color w:val="232323"/>
          <w:sz w:val="20"/>
          <w:szCs w:val="20"/>
        </w:rPr>
      </w:pPr>
      <w:r>
        <w:rPr>
          <w:rStyle w:val="Emphasis"/>
          <w:rFonts w:ascii="Segoe UI" w:hAnsi="Segoe UI" w:cs="Segoe UI"/>
          <w:color w:val="232323"/>
          <w:sz w:val="20"/>
          <w:szCs w:val="20"/>
        </w:rPr>
        <w:t>Начален сигнал</w:t>
      </w:r>
      <w:r>
        <w:rPr>
          <w:rFonts w:ascii="Segoe UI" w:hAnsi="Segoe UI" w:cs="Segoe UI"/>
          <w:color w:val="232323"/>
          <w:sz w:val="20"/>
          <w:szCs w:val="20"/>
        </w:rPr>
        <w:t>: Когато батерията е сложена</w:t>
      </w:r>
    </w:p>
    <w:p w:rsidR="00FA70C1" w:rsidRDefault="00FA70C1" w:rsidP="00FA70C1">
      <w:pPr>
        <w:numPr>
          <w:ilvl w:val="1"/>
          <w:numId w:val="45"/>
        </w:numPr>
        <w:shd w:val="clear" w:color="auto" w:fill="FFFFFF"/>
        <w:spacing w:before="100" w:beforeAutospacing="1" w:after="100" w:afterAutospacing="1" w:line="300" w:lineRule="atLeast"/>
        <w:ind w:left="750"/>
        <w:rPr>
          <w:rFonts w:ascii="Segoe UI" w:hAnsi="Segoe UI" w:cs="Segoe UI"/>
          <w:color w:val="232323"/>
          <w:sz w:val="20"/>
          <w:szCs w:val="20"/>
        </w:rPr>
      </w:pPr>
      <w:r>
        <w:rPr>
          <w:rStyle w:val="Emphasis"/>
          <w:rFonts w:ascii="Segoe UI" w:hAnsi="Segoe UI" w:cs="Segoe UI"/>
          <w:color w:val="232323"/>
          <w:sz w:val="20"/>
          <w:szCs w:val="20"/>
        </w:rPr>
        <w:t>Бутон</w:t>
      </w:r>
      <w:r>
        <w:rPr>
          <w:rStyle w:val="apple-converted-space"/>
          <w:rFonts w:ascii="Segoe UI" w:hAnsi="Segoe UI" w:cs="Segoe UI"/>
          <w:i/>
          <w:iCs/>
          <w:color w:val="232323"/>
          <w:sz w:val="20"/>
          <w:szCs w:val="20"/>
        </w:rPr>
        <w:t> </w:t>
      </w:r>
      <w:r>
        <w:rPr>
          <w:rStyle w:val="Emphasis"/>
          <w:rFonts w:ascii="Segoe UI" w:hAnsi="Segoe UI" w:cs="Segoe UI"/>
          <w:color w:val="232323"/>
          <w:sz w:val="20"/>
          <w:szCs w:val="20"/>
        </w:rPr>
        <w:t>1 натиснат</w:t>
      </w:r>
      <w:r>
        <w:rPr>
          <w:rFonts w:ascii="Segoe UI" w:hAnsi="Segoe UI" w:cs="Segoe UI"/>
          <w:color w:val="232323"/>
          <w:sz w:val="20"/>
          <w:szCs w:val="20"/>
        </w:rPr>
        <w:t>:  Когато бутон 1 е натиснат</w:t>
      </w:r>
    </w:p>
    <w:p w:rsidR="00FA70C1" w:rsidRDefault="00FA70C1" w:rsidP="00FA70C1">
      <w:pPr>
        <w:numPr>
          <w:ilvl w:val="1"/>
          <w:numId w:val="45"/>
        </w:numPr>
        <w:shd w:val="clear" w:color="auto" w:fill="FFFFFF"/>
        <w:spacing w:before="100" w:beforeAutospacing="1" w:after="100" w:afterAutospacing="1" w:line="300" w:lineRule="atLeast"/>
        <w:ind w:left="750"/>
        <w:rPr>
          <w:rFonts w:ascii="Segoe UI" w:hAnsi="Segoe UI" w:cs="Segoe UI"/>
          <w:color w:val="232323"/>
          <w:sz w:val="20"/>
          <w:szCs w:val="20"/>
        </w:rPr>
      </w:pPr>
      <w:r>
        <w:rPr>
          <w:rStyle w:val="Emphasis"/>
          <w:rFonts w:ascii="Segoe UI" w:hAnsi="Segoe UI" w:cs="Segoe UI"/>
          <w:color w:val="232323"/>
          <w:sz w:val="20"/>
          <w:szCs w:val="20"/>
        </w:rPr>
        <w:t>Бутон</w:t>
      </w:r>
      <w:r>
        <w:rPr>
          <w:rStyle w:val="apple-converted-space"/>
          <w:rFonts w:ascii="Segoe UI" w:hAnsi="Segoe UI" w:cs="Segoe UI"/>
          <w:i/>
          <w:iCs/>
          <w:color w:val="232323"/>
          <w:sz w:val="20"/>
          <w:szCs w:val="20"/>
        </w:rPr>
        <w:t> </w:t>
      </w:r>
      <w:r>
        <w:rPr>
          <w:rStyle w:val="Emphasis"/>
          <w:rFonts w:ascii="Segoe UI" w:hAnsi="Segoe UI" w:cs="Segoe UI"/>
          <w:color w:val="232323"/>
          <w:sz w:val="20"/>
          <w:szCs w:val="20"/>
        </w:rPr>
        <w:t>2 натиснат</w:t>
      </w:r>
      <w:r>
        <w:rPr>
          <w:rFonts w:ascii="Segoe UI" w:hAnsi="Segoe UI" w:cs="Segoe UI"/>
          <w:color w:val="232323"/>
          <w:sz w:val="20"/>
          <w:szCs w:val="20"/>
        </w:rPr>
        <w:t>:  Когато бутон 2 е натиснат</w:t>
      </w:r>
    </w:p>
    <w:p w:rsidR="00FA70C1" w:rsidRDefault="00FA70C1" w:rsidP="00FA70C1">
      <w:pPr>
        <w:numPr>
          <w:ilvl w:val="1"/>
          <w:numId w:val="45"/>
        </w:numPr>
        <w:shd w:val="clear" w:color="auto" w:fill="FFFFFF"/>
        <w:spacing w:before="100" w:beforeAutospacing="1" w:after="100" w:afterAutospacing="1" w:line="300" w:lineRule="atLeast"/>
        <w:ind w:left="750"/>
        <w:rPr>
          <w:rFonts w:ascii="Segoe UI" w:hAnsi="Segoe UI" w:cs="Segoe UI"/>
          <w:color w:val="232323"/>
          <w:sz w:val="20"/>
          <w:szCs w:val="20"/>
        </w:rPr>
      </w:pPr>
      <w:r>
        <w:rPr>
          <w:rFonts w:ascii="Segoe UI" w:hAnsi="Segoe UI" w:cs="Segoe UI"/>
          <w:color w:val="232323"/>
          <w:sz w:val="20"/>
          <w:szCs w:val="20"/>
        </w:rPr>
        <w:t>Два бутона не могат да бъдат натиснати едновременно</w:t>
      </w:r>
    </w:p>
    <w:p w:rsidR="00FA70C1" w:rsidRDefault="00FA70C1" w:rsidP="00FA70C1">
      <w:pPr>
        <w:numPr>
          <w:ilvl w:val="0"/>
          <w:numId w:val="45"/>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Идентификация на</w:t>
      </w:r>
      <w:r>
        <w:rPr>
          <w:rStyle w:val="apple-converted-space"/>
          <w:rFonts w:ascii="Segoe UI" w:hAnsi="Segoe UI" w:cs="Segoe UI"/>
          <w:color w:val="232323"/>
          <w:sz w:val="20"/>
          <w:szCs w:val="20"/>
        </w:rPr>
        <w:t> </w:t>
      </w:r>
      <w:r>
        <w:rPr>
          <w:rStyle w:val="Emphasis"/>
          <w:rFonts w:ascii="Segoe UI" w:hAnsi="Segoe UI" w:cs="Segoe UI"/>
          <w:color w:val="232323"/>
          <w:sz w:val="20"/>
          <w:szCs w:val="20"/>
        </w:rPr>
        <w:t>резултати</w:t>
      </w:r>
      <w:r>
        <w:rPr>
          <w:rStyle w:val="apple-converted-space"/>
          <w:rFonts w:ascii="Segoe UI" w:hAnsi="Segoe UI" w:cs="Segoe UI"/>
          <w:i/>
          <w:iCs/>
          <w:color w:val="232323"/>
          <w:sz w:val="20"/>
          <w:szCs w:val="20"/>
        </w:rPr>
        <w:t> </w:t>
      </w:r>
      <w:r>
        <w:rPr>
          <w:rFonts w:ascii="Segoe UI" w:hAnsi="Segoe UI" w:cs="Segoe UI"/>
          <w:color w:val="232323"/>
          <w:sz w:val="20"/>
          <w:szCs w:val="20"/>
        </w:rPr>
        <w:t>– ще идентифицираме следните резултати</w:t>
      </w:r>
    </w:p>
    <w:p w:rsidR="00FA70C1" w:rsidRDefault="00FA70C1" w:rsidP="00FA70C1">
      <w:pPr>
        <w:numPr>
          <w:ilvl w:val="1"/>
          <w:numId w:val="45"/>
        </w:numPr>
        <w:shd w:val="clear" w:color="auto" w:fill="FFFFFF"/>
        <w:spacing w:before="100" w:beforeAutospacing="1" w:after="100" w:afterAutospacing="1" w:line="300" w:lineRule="atLeast"/>
        <w:ind w:left="750"/>
        <w:rPr>
          <w:rFonts w:ascii="Segoe UI" w:hAnsi="Segoe UI" w:cs="Segoe UI"/>
          <w:color w:val="232323"/>
          <w:sz w:val="20"/>
          <w:szCs w:val="20"/>
        </w:rPr>
      </w:pPr>
      <w:r>
        <w:rPr>
          <w:rStyle w:val="Emphasis"/>
          <w:rFonts w:ascii="Segoe UI" w:hAnsi="Segoe UI" w:cs="Segoe UI"/>
          <w:color w:val="232323"/>
          <w:sz w:val="20"/>
          <w:szCs w:val="20"/>
        </w:rPr>
        <w:t>Часовете мигат:</w:t>
      </w:r>
      <w:r>
        <w:rPr>
          <w:rStyle w:val="apple-converted-space"/>
          <w:rFonts w:ascii="Segoe UI" w:hAnsi="Segoe UI" w:cs="Segoe UI"/>
          <w:i/>
          <w:iCs/>
          <w:color w:val="232323"/>
          <w:sz w:val="20"/>
          <w:szCs w:val="20"/>
        </w:rPr>
        <w:t> </w:t>
      </w:r>
      <w:r>
        <w:rPr>
          <w:rFonts w:ascii="Segoe UI" w:hAnsi="Segoe UI" w:cs="Segoe UI"/>
          <w:color w:val="232323"/>
          <w:sz w:val="20"/>
          <w:szCs w:val="20"/>
        </w:rPr>
        <w:t xml:space="preserve">за да </w:t>
      </w:r>
      <w:proofErr w:type="spellStart"/>
      <w:r>
        <w:rPr>
          <w:rFonts w:ascii="Segoe UI" w:hAnsi="Segoe UI" w:cs="Segoe UI"/>
          <w:color w:val="232323"/>
          <w:sz w:val="20"/>
          <w:szCs w:val="20"/>
        </w:rPr>
        <w:t>индицира</w:t>
      </w:r>
      <w:proofErr w:type="spellEnd"/>
      <w:r>
        <w:rPr>
          <w:rFonts w:ascii="Segoe UI" w:hAnsi="Segoe UI" w:cs="Segoe UI"/>
          <w:color w:val="232323"/>
          <w:sz w:val="20"/>
          <w:szCs w:val="20"/>
        </w:rPr>
        <w:t>, че в момента часовете могат да се настройват</w:t>
      </w:r>
    </w:p>
    <w:p w:rsidR="00FA70C1" w:rsidRDefault="00FA70C1" w:rsidP="00FA70C1">
      <w:pPr>
        <w:numPr>
          <w:ilvl w:val="1"/>
          <w:numId w:val="45"/>
        </w:numPr>
        <w:shd w:val="clear" w:color="auto" w:fill="FFFFFF"/>
        <w:spacing w:before="100" w:beforeAutospacing="1" w:after="100" w:afterAutospacing="1" w:line="300" w:lineRule="atLeast"/>
        <w:ind w:left="750"/>
        <w:rPr>
          <w:rFonts w:ascii="Segoe UI" w:hAnsi="Segoe UI" w:cs="Segoe UI"/>
          <w:color w:val="232323"/>
          <w:sz w:val="20"/>
          <w:szCs w:val="20"/>
        </w:rPr>
      </w:pPr>
      <w:r>
        <w:rPr>
          <w:rStyle w:val="Emphasis"/>
          <w:rFonts w:ascii="Segoe UI" w:hAnsi="Segoe UI" w:cs="Segoe UI"/>
          <w:color w:val="232323"/>
          <w:sz w:val="20"/>
          <w:szCs w:val="20"/>
        </w:rPr>
        <w:t>Минутите мигат</w:t>
      </w:r>
    </w:p>
    <w:p w:rsidR="00FA70C1" w:rsidRDefault="00FA70C1" w:rsidP="00FA70C1">
      <w:pPr>
        <w:numPr>
          <w:ilvl w:val="1"/>
          <w:numId w:val="45"/>
        </w:numPr>
        <w:shd w:val="clear" w:color="auto" w:fill="FFFFFF"/>
        <w:spacing w:before="100" w:beforeAutospacing="1" w:after="100" w:afterAutospacing="1" w:line="300" w:lineRule="atLeast"/>
        <w:ind w:left="750"/>
        <w:rPr>
          <w:rFonts w:ascii="Segoe UI" w:hAnsi="Segoe UI" w:cs="Segoe UI"/>
          <w:color w:val="232323"/>
          <w:sz w:val="20"/>
          <w:szCs w:val="20"/>
        </w:rPr>
      </w:pPr>
      <w:r>
        <w:rPr>
          <w:rStyle w:val="Emphasis"/>
          <w:rFonts w:ascii="Segoe UI" w:hAnsi="Segoe UI" w:cs="Segoe UI"/>
          <w:color w:val="232323"/>
          <w:sz w:val="20"/>
          <w:szCs w:val="20"/>
        </w:rPr>
        <w:t>Секундите мигат</w:t>
      </w:r>
    </w:p>
    <w:p w:rsidR="00FA70C1" w:rsidRDefault="00FA70C1" w:rsidP="00FA70C1">
      <w:pPr>
        <w:numPr>
          <w:ilvl w:val="1"/>
          <w:numId w:val="45"/>
        </w:numPr>
        <w:shd w:val="clear" w:color="auto" w:fill="FFFFFF"/>
        <w:spacing w:before="100" w:beforeAutospacing="1" w:after="100" w:afterAutospacing="1" w:line="300" w:lineRule="atLeast"/>
        <w:ind w:left="750"/>
        <w:rPr>
          <w:rFonts w:ascii="Segoe UI" w:hAnsi="Segoe UI" w:cs="Segoe UI"/>
          <w:color w:val="232323"/>
          <w:sz w:val="20"/>
          <w:szCs w:val="20"/>
        </w:rPr>
      </w:pPr>
      <w:r>
        <w:rPr>
          <w:rStyle w:val="Emphasis"/>
          <w:rFonts w:ascii="Segoe UI" w:hAnsi="Segoe UI" w:cs="Segoe UI"/>
          <w:color w:val="232323"/>
          <w:sz w:val="20"/>
          <w:szCs w:val="20"/>
        </w:rPr>
        <w:t>Увеличаване на часовете:</w:t>
      </w:r>
      <w:r>
        <w:rPr>
          <w:rStyle w:val="apple-converted-space"/>
          <w:rFonts w:ascii="Segoe UI" w:hAnsi="Segoe UI" w:cs="Segoe UI"/>
          <w:i/>
          <w:iCs/>
          <w:color w:val="232323"/>
          <w:sz w:val="20"/>
          <w:szCs w:val="20"/>
        </w:rPr>
        <w:t> </w:t>
      </w:r>
      <w:r>
        <w:rPr>
          <w:rFonts w:ascii="Segoe UI" w:hAnsi="Segoe UI" w:cs="Segoe UI"/>
          <w:color w:val="232323"/>
          <w:sz w:val="20"/>
          <w:szCs w:val="20"/>
        </w:rPr>
        <w:t>часовете се увеличават с по един на дисплея</w:t>
      </w:r>
    </w:p>
    <w:p w:rsidR="00FA70C1" w:rsidRDefault="00FA70C1" w:rsidP="00FA70C1">
      <w:pPr>
        <w:numPr>
          <w:ilvl w:val="1"/>
          <w:numId w:val="45"/>
        </w:numPr>
        <w:shd w:val="clear" w:color="auto" w:fill="FFFFFF"/>
        <w:spacing w:before="100" w:beforeAutospacing="1" w:after="100" w:afterAutospacing="1" w:line="300" w:lineRule="atLeast"/>
        <w:ind w:left="750"/>
        <w:rPr>
          <w:rFonts w:ascii="Segoe UI" w:hAnsi="Segoe UI" w:cs="Segoe UI"/>
          <w:color w:val="232323"/>
          <w:sz w:val="20"/>
          <w:szCs w:val="20"/>
        </w:rPr>
      </w:pPr>
      <w:r>
        <w:rPr>
          <w:rStyle w:val="Emphasis"/>
          <w:rFonts w:ascii="Segoe UI" w:hAnsi="Segoe UI" w:cs="Segoe UI"/>
          <w:color w:val="232323"/>
          <w:sz w:val="20"/>
          <w:szCs w:val="20"/>
        </w:rPr>
        <w:t>Увеличаване на минутите</w:t>
      </w:r>
    </w:p>
    <w:p w:rsidR="00FA70C1" w:rsidRDefault="00FA70C1" w:rsidP="00FA70C1">
      <w:pPr>
        <w:numPr>
          <w:ilvl w:val="1"/>
          <w:numId w:val="45"/>
        </w:numPr>
        <w:shd w:val="clear" w:color="auto" w:fill="FFFFFF"/>
        <w:spacing w:before="100" w:beforeAutospacing="1" w:after="100" w:afterAutospacing="1" w:line="300" w:lineRule="atLeast"/>
        <w:ind w:left="750"/>
        <w:rPr>
          <w:rFonts w:ascii="Segoe UI" w:hAnsi="Segoe UI" w:cs="Segoe UI"/>
          <w:color w:val="232323"/>
          <w:sz w:val="20"/>
          <w:szCs w:val="20"/>
        </w:rPr>
      </w:pPr>
      <w:r>
        <w:rPr>
          <w:rStyle w:val="Emphasis"/>
          <w:rFonts w:ascii="Segoe UI" w:hAnsi="Segoe UI" w:cs="Segoe UI"/>
          <w:color w:val="232323"/>
          <w:sz w:val="20"/>
          <w:szCs w:val="20"/>
        </w:rPr>
        <w:t>Настройка на секундите:</w:t>
      </w:r>
      <w:r>
        <w:rPr>
          <w:rStyle w:val="apple-converted-space"/>
          <w:rFonts w:ascii="Segoe UI" w:hAnsi="Segoe UI" w:cs="Segoe UI"/>
          <w:i/>
          <w:iCs/>
          <w:color w:val="232323"/>
          <w:sz w:val="20"/>
          <w:szCs w:val="20"/>
        </w:rPr>
        <w:t> </w:t>
      </w:r>
      <w:r>
        <w:rPr>
          <w:rFonts w:ascii="Segoe UI" w:hAnsi="Segoe UI" w:cs="Segoe UI"/>
          <w:color w:val="232323"/>
          <w:sz w:val="20"/>
          <w:szCs w:val="20"/>
        </w:rPr>
        <w:t>00 се показва на дисплея за секундите</w:t>
      </w:r>
    </w:p>
    <w:p w:rsidR="00FA70C1" w:rsidRDefault="00FA70C1" w:rsidP="00FA70C1">
      <w:pPr>
        <w:numPr>
          <w:ilvl w:val="1"/>
          <w:numId w:val="45"/>
        </w:numPr>
        <w:shd w:val="clear" w:color="auto" w:fill="FFFFFF"/>
        <w:spacing w:before="100" w:beforeAutospacing="1" w:after="100" w:afterAutospacing="1" w:line="300" w:lineRule="atLeast"/>
        <w:ind w:left="750"/>
        <w:rPr>
          <w:rFonts w:ascii="Segoe UI" w:hAnsi="Segoe UI" w:cs="Segoe UI"/>
          <w:color w:val="232323"/>
          <w:sz w:val="20"/>
          <w:szCs w:val="20"/>
        </w:rPr>
      </w:pPr>
      <w:r>
        <w:rPr>
          <w:rStyle w:val="Emphasis"/>
          <w:rFonts w:ascii="Segoe UI" w:hAnsi="Segoe UI" w:cs="Segoe UI"/>
          <w:color w:val="232323"/>
          <w:sz w:val="20"/>
          <w:szCs w:val="20"/>
        </w:rPr>
        <w:t>Инициализация:</w:t>
      </w:r>
      <w:r>
        <w:rPr>
          <w:rStyle w:val="apple-converted-space"/>
          <w:rFonts w:ascii="Segoe UI" w:hAnsi="Segoe UI" w:cs="Segoe UI"/>
          <w:i/>
          <w:iCs/>
          <w:color w:val="232323"/>
          <w:sz w:val="20"/>
          <w:szCs w:val="20"/>
        </w:rPr>
        <w:t> </w:t>
      </w:r>
      <w:r>
        <w:rPr>
          <w:rFonts w:ascii="Segoe UI" w:hAnsi="Segoe UI" w:cs="Segoe UI"/>
          <w:color w:val="232323"/>
          <w:sz w:val="20"/>
          <w:szCs w:val="20"/>
        </w:rPr>
        <w:t>Показва се на дисплея 00:00:00</w:t>
      </w:r>
    </w:p>
    <w:p w:rsidR="00FA70C1" w:rsidRDefault="00FA70C1" w:rsidP="00FA70C1">
      <w:pPr>
        <w:numPr>
          <w:ilvl w:val="0"/>
          <w:numId w:val="45"/>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Дефиниция на преходите:</w:t>
      </w:r>
    </w:p>
    <w:p w:rsidR="00FA70C1" w:rsidRDefault="00FA70C1" w:rsidP="00FA70C1">
      <w:pPr>
        <w:numPr>
          <w:ilvl w:val="1"/>
          <w:numId w:val="45"/>
        </w:numPr>
        <w:shd w:val="clear" w:color="auto" w:fill="FFFFFF"/>
        <w:spacing w:before="100" w:beforeAutospacing="1" w:after="100" w:afterAutospacing="1" w:line="300" w:lineRule="atLeast"/>
        <w:ind w:left="750"/>
        <w:rPr>
          <w:rFonts w:ascii="Segoe UI" w:hAnsi="Segoe UI" w:cs="Segoe UI"/>
          <w:color w:val="232323"/>
          <w:sz w:val="20"/>
          <w:szCs w:val="20"/>
        </w:rPr>
      </w:pPr>
      <w:r>
        <w:rPr>
          <w:rFonts w:ascii="Segoe UI" w:hAnsi="Segoe UI" w:cs="Segoe UI"/>
          <w:color w:val="232323"/>
          <w:sz w:val="20"/>
          <w:szCs w:val="20"/>
        </w:rPr>
        <w:lastRenderedPageBreak/>
        <w:t>Когато</w:t>
      </w:r>
      <w:r>
        <w:rPr>
          <w:rStyle w:val="apple-converted-space"/>
          <w:rFonts w:ascii="Segoe UI" w:hAnsi="Segoe UI" w:cs="Segoe UI"/>
          <w:color w:val="232323"/>
          <w:sz w:val="20"/>
          <w:szCs w:val="20"/>
        </w:rPr>
        <w:t> </w:t>
      </w:r>
      <w:r>
        <w:rPr>
          <w:rStyle w:val="Emphasis"/>
          <w:rFonts w:ascii="Segoe UI" w:hAnsi="Segoe UI" w:cs="Segoe UI"/>
          <w:color w:val="232323"/>
          <w:sz w:val="20"/>
          <w:szCs w:val="20"/>
        </w:rPr>
        <w:t>Началният сигнал</w:t>
      </w:r>
      <w:r>
        <w:rPr>
          <w:rStyle w:val="apple-converted-space"/>
          <w:rFonts w:ascii="Segoe UI" w:hAnsi="Segoe UI" w:cs="Segoe UI"/>
          <w:color w:val="232323"/>
          <w:sz w:val="20"/>
          <w:szCs w:val="20"/>
        </w:rPr>
        <w:t> </w:t>
      </w:r>
      <w:r>
        <w:rPr>
          <w:rFonts w:ascii="Segoe UI" w:hAnsi="Segoe UI" w:cs="Segoe UI"/>
          <w:color w:val="232323"/>
          <w:sz w:val="20"/>
          <w:szCs w:val="20"/>
        </w:rPr>
        <w:t>се чуе, системата трябва</w:t>
      </w:r>
    </w:p>
    <w:p w:rsidR="00FA70C1" w:rsidRDefault="00FA70C1" w:rsidP="00FA70C1">
      <w:pPr>
        <w:numPr>
          <w:ilvl w:val="2"/>
          <w:numId w:val="45"/>
        </w:numPr>
        <w:shd w:val="clear" w:color="auto" w:fill="FFFFFF"/>
        <w:spacing w:before="100" w:beforeAutospacing="1" w:after="100" w:afterAutospacing="1" w:line="300" w:lineRule="atLeast"/>
        <w:ind w:left="1125"/>
        <w:rPr>
          <w:rFonts w:ascii="Segoe UI" w:hAnsi="Segoe UI" w:cs="Segoe UI"/>
          <w:color w:val="232323"/>
          <w:sz w:val="20"/>
          <w:szCs w:val="20"/>
        </w:rPr>
      </w:pPr>
      <w:r>
        <w:rPr>
          <w:rFonts w:ascii="Segoe UI" w:hAnsi="Segoe UI" w:cs="Segoe UI"/>
          <w:color w:val="232323"/>
          <w:sz w:val="20"/>
          <w:szCs w:val="20"/>
        </w:rPr>
        <w:t>да си смени състоянието на</w:t>
      </w:r>
      <w:r>
        <w:rPr>
          <w:rStyle w:val="apple-converted-space"/>
          <w:rFonts w:ascii="Segoe UI" w:hAnsi="Segoe UI" w:cs="Segoe UI"/>
          <w:color w:val="232323"/>
          <w:sz w:val="20"/>
          <w:szCs w:val="20"/>
        </w:rPr>
        <w:t> </w:t>
      </w:r>
      <w:r>
        <w:rPr>
          <w:rStyle w:val="Emphasis"/>
          <w:rFonts w:ascii="Segoe UI" w:hAnsi="Segoe UI" w:cs="Segoe UI"/>
          <w:color w:val="232323"/>
          <w:sz w:val="20"/>
          <w:szCs w:val="20"/>
        </w:rPr>
        <w:t xml:space="preserve">Стандартно </w:t>
      </w:r>
      <w:proofErr w:type="spellStart"/>
      <w:r>
        <w:rPr>
          <w:rStyle w:val="Emphasis"/>
          <w:rFonts w:ascii="Segoe UI" w:hAnsi="Segoe UI" w:cs="Segoe UI"/>
          <w:color w:val="232323"/>
          <w:sz w:val="20"/>
          <w:szCs w:val="20"/>
        </w:rPr>
        <w:t>време</w:t>
      </w:r>
      <w:r>
        <w:rPr>
          <w:rFonts w:ascii="Segoe UI" w:hAnsi="Segoe UI" w:cs="Segoe UI"/>
          <w:color w:val="232323"/>
          <w:sz w:val="20"/>
          <w:szCs w:val="20"/>
        </w:rPr>
        <w:t>и</w:t>
      </w:r>
      <w:proofErr w:type="spellEnd"/>
    </w:p>
    <w:p w:rsidR="00FA70C1" w:rsidRDefault="00FA70C1" w:rsidP="00FA70C1">
      <w:pPr>
        <w:numPr>
          <w:ilvl w:val="2"/>
          <w:numId w:val="45"/>
        </w:numPr>
        <w:shd w:val="clear" w:color="auto" w:fill="FFFFFF"/>
        <w:spacing w:before="100" w:beforeAutospacing="1" w:after="100" w:afterAutospacing="1" w:line="300" w:lineRule="atLeast"/>
        <w:ind w:left="1125"/>
        <w:rPr>
          <w:rFonts w:ascii="Segoe UI" w:hAnsi="Segoe UI" w:cs="Segoe UI"/>
          <w:color w:val="232323"/>
          <w:sz w:val="20"/>
          <w:szCs w:val="20"/>
        </w:rPr>
      </w:pPr>
      <w:r>
        <w:rPr>
          <w:rFonts w:ascii="Segoe UI" w:hAnsi="Segoe UI" w:cs="Segoe UI"/>
          <w:color w:val="232323"/>
          <w:sz w:val="20"/>
          <w:szCs w:val="20"/>
        </w:rPr>
        <w:t>да изпълни действието</w:t>
      </w:r>
      <w:r>
        <w:rPr>
          <w:rStyle w:val="apple-converted-space"/>
          <w:rFonts w:ascii="Segoe UI" w:hAnsi="Segoe UI" w:cs="Segoe UI"/>
          <w:color w:val="232323"/>
          <w:sz w:val="20"/>
          <w:szCs w:val="20"/>
        </w:rPr>
        <w:t> </w:t>
      </w:r>
      <w:r>
        <w:rPr>
          <w:rStyle w:val="Emphasis"/>
          <w:rFonts w:ascii="Segoe UI" w:hAnsi="Segoe UI" w:cs="Segoe UI"/>
          <w:color w:val="232323"/>
          <w:sz w:val="20"/>
          <w:szCs w:val="20"/>
        </w:rPr>
        <w:t>Инициализация</w:t>
      </w:r>
    </w:p>
    <w:p w:rsidR="00FA70C1" w:rsidRDefault="00FA70C1" w:rsidP="00FA70C1">
      <w:pPr>
        <w:numPr>
          <w:ilvl w:val="1"/>
          <w:numId w:val="45"/>
        </w:numPr>
        <w:shd w:val="clear" w:color="auto" w:fill="FFFFFF"/>
        <w:spacing w:before="100" w:beforeAutospacing="1" w:after="100" w:afterAutospacing="1" w:line="300" w:lineRule="atLeast"/>
        <w:ind w:left="750"/>
        <w:rPr>
          <w:rFonts w:ascii="Segoe UI" w:hAnsi="Segoe UI" w:cs="Segoe UI"/>
          <w:color w:val="232323"/>
          <w:sz w:val="20"/>
          <w:szCs w:val="20"/>
        </w:rPr>
      </w:pPr>
      <w:r>
        <w:rPr>
          <w:rFonts w:ascii="Segoe UI" w:hAnsi="Segoe UI" w:cs="Segoe UI"/>
          <w:color w:val="232323"/>
          <w:sz w:val="20"/>
          <w:szCs w:val="20"/>
        </w:rPr>
        <w:t>Ако</w:t>
      </w:r>
      <w:r>
        <w:rPr>
          <w:rStyle w:val="apple-converted-space"/>
          <w:rFonts w:ascii="Segoe UI" w:hAnsi="Segoe UI" w:cs="Segoe UI"/>
          <w:color w:val="232323"/>
          <w:sz w:val="20"/>
          <w:szCs w:val="20"/>
        </w:rPr>
        <w:t> </w:t>
      </w:r>
      <w:r>
        <w:rPr>
          <w:rStyle w:val="Emphasis"/>
          <w:rFonts w:ascii="Segoe UI" w:hAnsi="Segoe UI" w:cs="Segoe UI"/>
          <w:color w:val="232323"/>
          <w:sz w:val="20"/>
          <w:szCs w:val="20"/>
        </w:rPr>
        <w:t>бутон</w:t>
      </w:r>
      <w:r>
        <w:rPr>
          <w:rStyle w:val="apple-converted-space"/>
          <w:rFonts w:ascii="Segoe UI" w:hAnsi="Segoe UI" w:cs="Segoe UI"/>
          <w:i/>
          <w:iCs/>
          <w:color w:val="232323"/>
          <w:sz w:val="20"/>
          <w:szCs w:val="20"/>
        </w:rPr>
        <w:t> </w:t>
      </w:r>
      <w:r>
        <w:rPr>
          <w:rStyle w:val="Emphasis"/>
          <w:rFonts w:ascii="Segoe UI" w:hAnsi="Segoe UI" w:cs="Segoe UI"/>
          <w:color w:val="232323"/>
          <w:sz w:val="20"/>
          <w:szCs w:val="20"/>
        </w:rPr>
        <w:t>1</w:t>
      </w:r>
      <w:r>
        <w:rPr>
          <w:rStyle w:val="apple-converted-space"/>
          <w:rFonts w:ascii="Segoe UI" w:hAnsi="Segoe UI" w:cs="Segoe UI"/>
          <w:i/>
          <w:iCs/>
          <w:color w:val="232323"/>
          <w:sz w:val="20"/>
          <w:szCs w:val="20"/>
        </w:rPr>
        <w:t> </w:t>
      </w:r>
      <w:r>
        <w:rPr>
          <w:rFonts w:ascii="Segoe UI" w:hAnsi="Segoe UI" w:cs="Segoe UI"/>
          <w:color w:val="232323"/>
          <w:sz w:val="20"/>
          <w:szCs w:val="20"/>
        </w:rPr>
        <w:t>е натиснат и състоянието на системата е</w:t>
      </w:r>
      <w:r>
        <w:rPr>
          <w:rStyle w:val="apple-converted-space"/>
          <w:rFonts w:ascii="Segoe UI" w:hAnsi="Segoe UI" w:cs="Segoe UI"/>
          <w:color w:val="232323"/>
          <w:sz w:val="20"/>
          <w:szCs w:val="20"/>
        </w:rPr>
        <w:t> </w:t>
      </w:r>
      <w:r>
        <w:rPr>
          <w:rStyle w:val="Emphasis"/>
          <w:rFonts w:ascii="Segoe UI" w:hAnsi="Segoe UI" w:cs="Segoe UI"/>
          <w:color w:val="232323"/>
          <w:sz w:val="20"/>
          <w:szCs w:val="20"/>
        </w:rPr>
        <w:t>Стандартно време</w:t>
      </w:r>
      <w:r>
        <w:rPr>
          <w:rFonts w:ascii="Segoe UI" w:hAnsi="Segoe UI" w:cs="Segoe UI"/>
          <w:color w:val="232323"/>
          <w:sz w:val="20"/>
          <w:szCs w:val="20"/>
        </w:rPr>
        <w:t>, системата трябва</w:t>
      </w:r>
    </w:p>
    <w:p w:rsidR="00FA70C1" w:rsidRDefault="00FA70C1" w:rsidP="00FA70C1">
      <w:pPr>
        <w:numPr>
          <w:ilvl w:val="2"/>
          <w:numId w:val="45"/>
        </w:numPr>
        <w:shd w:val="clear" w:color="auto" w:fill="FFFFFF"/>
        <w:spacing w:before="100" w:beforeAutospacing="1" w:after="100" w:afterAutospacing="1" w:line="300" w:lineRule="atLeast"/>
        <w:ind w:left="1125"/>
        <w:rPr>
          <w:rFonts w:ascii="Segoe UI" w:hAnsi="Segoe UI" w:cs="Segoe UI"/>
          <w:color w:val="232323"/>
          <w:sz w:val="20"/>
          <w:szCs w:val="20"/>
        </w:rPr>
      </w:pPr>
      <w:r>
        <w:rPr>
          <w:rFonts w:ascii="Segoe UI" w:hAnsi="Segoe UI" w:cs="Segoe UI"/>
          <w:color w:val="232323"/>
          <w:sz w:val="20"/>
          <w:szCs w:val="20"/>
        </w:rPr>
        <w:t>Да изпълни действието</w:t>
      </w:r>
      <w:r>
        <w:rPr>
          <w:rStyle w:val="apple-converted-space"/>
          <w:rFonts w:ascii="Segoe UI" w:hAnsi="Segoe UI" w:cs="Segoe UI"/>
          <w:color w:val="232323"/>
          <w:sz w:val="20"/>
          <w:szCs w:val="20"/>
        </w:rPr>
        <w:t> </w:t>
      </w:r>
      <w:r>
        <w:rPr>
          <w:rStyle w:val="Emphasis"/>
          <w:rFonts w:ascii="Segoe UI" w:hAnsi="Segoe UI" w:cs="Segoe UI"/>
          <w:color w:val="232323"/>
          <w:sz w:val="20"/>
          <w:szCs w:val="20"/>
        </w:rPr>
        <w:t xml:space="preserve">Часовете </w:t>
      </w:r>
      <w:proofErr w:type="spellStart"/>
      <w:r>
        <w:rPr>
          <w:rStyle w:val="Emphasis"/>
          <w:rFonts w:ascii="Segoe UI" w:hAnsi="Segoe UI" w:cs="Segoe UI"/>
          <w:color w:val="232323"/>
          <w:sz w:val="20"/>
          <w:szCs w:val="20"/>
        </w:rPr>
        <w:t>мигат</w:t>
      </w:r>
      <w:r>
        <w:rPr>
          <w:rFonts w:ascii="Segoe UI" w:hAnsi="Segoe UI" w:cs="Segoe UI"/>
          <w:color w:val="232323"/>
          <w:sz w:val="20"/>
          <w:szCs w:val="20"/>
        </w:rPr>
        <w:t>и</w:t>
      </w:r>
      <w:proofErr w:type="spellEnd"/>
    </w:p>
    <w:p w:rsidR="00FA70C1" w:rsidRDefault="00FA70C1" w:rsidP="00FA70C1">
      <w:pPr>
        <w:numPr>
          <w:ilvl w:val="2"/>
          <w:numId w:val="45"/>
        </w:numPr>
        <w:shd w:val="clear" w:color="auto" w:fill="FFFFFF"/>
        <w:spacing w:before="100" w:beforeAutospacing="1" w:after="100" w:afterAutospacing="1" w:line="300" w:lineRule="atLeast"/>
        <w:ind w:left="1125"/>
        <w:rPr>
          <w:rFonts w:ascii="Segoe UI" w:hAnsi="Segoe UI" w:cs="Segoe UI"/>
          <w:color w:val="232323"/>
          <w:sz w:val="20"/>
          <w:szCs w:val="20"/>
        </w:rPr>
      </w:pPr>
      <w:r>
        <w:rPr>
          <w:rFonts w:ascii="Segoe UI" w:hAnsi="Segoe UI" w:cs="Segoe UI"/>
          <w:color w:val="232323"/>
          <w:sz w:val="20"/>
          <w:szCs w:val="20"/>
        </w:rPr>
        <w:t>Да промени състоянието си в</w:t>
      </w:r>
      <w:r>
        <w:rPr>
          <w:rStyle w:val="apple-converted-space"/>
          <w:rFonts w:ascii="Segoe UI" w:hAnsi="Segoe UI" w:cs="Segoe UI"/>
          <w:color w:val="232323"/>
          <w:sz w:val="20"/>
          <w:szCs w:val="20"/>
        </w:rPr>
        <w:t> </w:t>
      </w:r>
      <w:r>
        <w:rPr>
          <w:rStyle w:val="Emphasis"/>
          <w:rFonts w:ascii="Segoe UI" w:hAnsi="Segoe UI" w:cs="Segoe UI"/>
          <w:color w:val="232323"/>
          <w:sz w:val="20"/>
          <w:szCs w:val="20"/>
        </w:rPr>
        <w:t>Настройка на часовете</w:t>
      </w:r>
    </w:p>
    <w:p w:rsidR="00FA70C1" w:rsidRDefault="00FA70C1" w:rsidP="00FA70C1">
      <w:pPr>
        <w:numPr>
          <w:ilvl w:val="1"/>
          <w:numId w:val="45"/>
        </w:numPr>
        <w:shd w:val="clear" w:color="auto" w:fill="FFFFFF"/>
        <w:spacing w:before="100" w:beforeAutospacing="1" w:after="100" w:afterAutospacing="1" w:line="300" w:lineRule="atLeast"/>
        <w:ind w:left="750"/>
        <w:rPr>
          <w:rFonts w:ascii="Segoe UI" w:hAnsi="Segoe UI" w:cs="Segoe UI"/>
          <w:color w:val="232323"/>
          <w:sz w:val="20"/>
          <w:szCs w:val="20"/>
        </w:rPr>
      </w:pPr>
      <w:r>
        <w:rPr>
          <w:rFonts w:ascii="Segoe UI" w:hAnsi="Segoe UI" w:cs="Segoe UI"/>
          <w:color w:val="232323"/>
          <w:sz w:val="20"/>
          <w:szCs w:val="20"/>
        </w:rPr>
        <w:t>и т.н.</w:t>
      </w:r>
    </w:p>
    <w:p w:rsidR="00FA70C1" w:rsidRDefault="00FA70C1" w:rsidP="00FA70C1">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 xml:space="preserve">При автоматите на </w:t>
      </w:r>
      <w:proofErr w:type="spellStart"/>
      <w:r>
        <w:rPr>
          <w:rFonts w:ascii="Segoe UI" w:hAnsi="Segoe UI" w:cs="Segoe UI"/>
          <w:color w:val="232323"/>
          <w:sz w:val="20"/>
          <w:szCs w:val="20"/>
        </w:rPr>
        <w:t>Mealy</w:t>
      </w:r>
      <w:proofErr w:type="spellEnd"/>
      <w:r>
        <w:rPr>
          <w:rFonts w:ascii="Segoe UI" w:hAnsi="Segoe UI" w:cs="Segoe UI"/>
          <w:color w:val="232323"/>
          <w:sz w:val="20"/>
          <w:szCs w:val="20"/>
        </w:rPr>
        <w:t xml:space="preserve"> изходите и входовете са прикрепени към преходите между състоянията. Така могат да се специфицират две специални състояния – начално и крайно състояние, които се обозначават със специални символи</w:t>
      </w:r>
      <w:r>
        <w:rPr>
          <w:rStyle w:val="apple-converted-space"/>
          <w:rFonts w:ascii="Segoe UI" w:hAnsi="Segoe UI" w:cs="Segoe UI"/>
          <w:color w:val="232323"/>
          <w:sz w:val="20"/>
          <w:szCs w:val="20"/>
        </w:rPr>
        <w:t> </w:t>
      </w:r>
      <w:r>
        <w:rPr>
          <w:rFonts w:ascii="Segoe UI" w:hAnsi="Segoe UI" w:cs="Segoe UI"/>
          <w:color w:val="232323"/>
          <w:sz w:val="20"/>
          <w:szCs w:val="20"/>
        </w:rPr>
        <w:br/>
        <w:t>В някои случаи идентифицирането на крайно състояние е трудно, невъзможно или безсмислено. Така напр. автоматът, моделиращ функцията “Настройка на часовник” няма крайно състояние (Фиг.4.).</w:t>
      </w:r>
    </w:p>
    <w:p w:rsidR="00FA70C1" w:rsidRDefault="00FA70C1" w:rsidP="00FA70C1">
      <w:pPr>
        <w:shd w:val="clear" w:color="auto" w:fill="FFFFFF"/>
        <w:spacing w:line="300" w:lineRule="atLeast"/>
        <w:rPr>
          <w:rFonts w:ascii="Segoe UI" w:hAnsi="Segoe UI" w:cs="Segoe UI"/>
          <w:color w:val="232323"/>
          <w:sz w:val="20"/>
          <w:szCs w:val="20"/>
        </w:rPr>
      </w:pPr>
      <w:r>
        <w:rPr>
          <w:rFonts w:ascii="Segoe UI" w:hAnsi="Segoe UI" w:cs="Segoe UI"/>
          <w:noProof/>
          <w:color w:val="232323"/>
          <w:sz w:val="20"/>
          <w:szCs w:val="20"/>
          <w:lang w:eastAsia="bg-BG"/>
        </w:rPr>
        <w:drawing>
          <wp:inline distT="0" distB="0" distL="0" distR="0">
            <wp:extent cx="5970082" cy="3745382"/>
            <wp:effectExtent l="0" t="0" r="0" b="0"/>
            <wp:docPr id="19" name="Picture 19" descr="http://delc2.fmi.uni-plovdiv.net/get/file/ORG-755000/Site/Images/A0.1.DSCO2/f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delc2.fmi.uni-plovdiv.net/get/file/ORG-755000/Site/Images/A0.1.DSCO2/fig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3940" cy="3747803"/>
                    </a:xfrm>
                    <a:prstGeom prst="rect">
                      <a:avLst/>
                    </a:prstGeom>
                    <a:noFill/>
                    <a:ln>
                      <a:noFill/>
                    </a:ln>
                  </pic:spPr>
                </pic:pic>
              </a:graphicData>
            </a:graphic>
          </wp:inline>
        </w:drawing>
      </w:r>
    </w:p>
    <w:p w:rsidR="00FA70C1" w:rsidRDefault="00FA70C1" w:rsidP="00FA70C1">
      <w:pPr>
        <w:pStyle w:val="text-center"/>
        <w:shd w:val="clear" w:color="auto" w:fill="FFFFFF"/>
        <w:spacing w:before="0" w:beforeAutospacing="0" w:after="150" w:afterAutospacing="0" w:line="300" w:lineRule="atLeast"/>
        <w:jc w:val="center"/>
        <w:rPr>
          <w:rFonts w:ascii="Segoe UI" w:hAnsi="Segoe UI" w:cs="Segoe UI"/>
          <w:color w:val="232323"/>
          <w:sz w:val="20"/>
          <w:szCs w:val="20"/>
        </w:rPr>
      </w:pPr>
      <w:r>
        <w:rPr>
          <w:rFonts w:ascii="Segoe UI" w:hAnsi="Segoe UI" w:cs="Segoe UI"/>
          <w:color w:val="232323"/>
          <w:sz w:val="20"/>
          <w:szCs w:val="20"/>
        </w:rPr>
        <w:t>Фигура 4: „Настройка на часовник “ с крайно състояние.</w:t>
      </w:r>
    </w:p>
    <w:p w:rsidR="00FA70C1" w:rsidRDefault="00FA70C1" w:rsidP="00FA70C1">
      <w:pPr>
        <w:pStyle w:val="Heading3"/>
        <w:shd w:val="clear" w:color="auto" w:fill="FFFFFF"/>
        <w:spacing w:before="150" w:beforeAutospacing="0" w:after="150" w:afterAutospacing="0" w:line="600" w:lineRule="atLeast"/>
        <w:rPr>
          <w:rFonts w:ascii="Segoe UI" w:hAnsi="Segoe UI" w:cs="Segoe UI"/>
          <w:color w:val="232323"/>
          <w:sz w:val="37"/>
          <w:szCs w:val="37"/>
        </w:rPr>
      </w:pPr>
      <w:proofErr w:type="spellStart"/>
      <w:r>
        <w:rPr>
          <w:rFonts w:ascii="Segoe UI" w:hAnsi="Segoe UI" w:cs="Segoe UI"/>
          <w:color w:val="232323"/>
          <w:sz w:val="37"/>
          <w:szCs w:val="37"/>
        </w:rPr>
        <w:t>Activity</w:t>
      </w:r>
      <w:proofErr w:type="spellEnd"/>
      <w:r>
        <w:rPr>
          <w:rFonts w:ascii="Segoe UI" w:hAnsi="Segoe UI" w:cs="Segoe UI"/>
          <w:color w:val="232323"/>
          <w:sz w:val="37"/>
          <w:szCs w:val="37"/>
        </w:rPr>
        <w:t xml:space="preserve"> диаграми</w:t>
      </w:r>
    </w:p>
    <w:p w:rsidR="00FA70C1" w:rsidRDefault="00FA70C1" w:rsidP="00FA70C1">
      <w:pPr>
        <w:pStyle w:val="both"/>
        <w:shd w:val="clear" w:color="auto" w:fill="FFFFFF"/>
        <w:spacing w:before="0" w:beforeAutospacing="0" w:after="150" w:afterAutospacing="0" w:line="300" w:lineRule="atLeast"/>
        <w:jc w:val="both"/>
        <w:rPr>
          <w:rFonts w:ascii="Segoe UI" w:hAnsi="Segoe UI" w:cs="Segoe UI"/>
          <w:color w:val="232323"/>
          <w:sz w:val="20"/>
          <w:szCs w:val="20"/>
        </w:rPr>
      </w:pPr>
      <w:proofErr w:type="spellStart"/>
      <w:r>
        <w:rPr>
          <w:rFonts w:ascii="Segoe UI" w:hAnsi="Segoe UI" w:cs="Segoe UI"/>
          <w:color w:val="232323"/>
          <w:sz w:val="20"/>
          <w:szCs w:val="20"/>
        </w:rPr>
        <w:t>Activity</w:t>
      </w:r>
      <w:proofErr w:type="spellEnd"/>
      <w:r>
        <w:rPr>
          <w:rFonts w:ascii="Segoe UI" w:hAnsi="Segoe UI" w:cs="Segoe UI"/>
          <w:color w:val="232323"/>
          <w:sz w:val="20"/>
          <w:szCs w:val="20"/>
        </w:rPr>
        <w:t xml:space="preserve"> диаграмите представляват един вариант на крайните автомати, при който:</w:t>
      </w:r>
    </w:p>
    <w:p w:rsidR="00FA70C1" w:rsidRDefault="00FA70C1" w:rsidP="00FA70C1">
      <w:pPr>
        <w:numPr>
          <w:ilvl w:val="0"/>
          <w:numId w:val="46"/>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Алгоритмите и бизнес-процесите се описват посредством състояния на действията (</w:t>
      </w:r>
      <w:proofErr w:type="spellStart"/>
      <w:r>
        <w:rPr>
          <w:rFonts w:ascii="Segoe UI" w:hAnsi="Segoe UI" w:cs="Segoe UI"/>
          <w:color w:val="232323"/>
          <w:sz w:val="20"/>
          <w:szCs w:val="20"/>
        </w:rPr>
        <w:t>action</w:t>
      </w:r>
      <w:proofErr w:type="spellEnd"/>
      <w:r>
        <w:rPr>
          <w:rFonts w:ascii="Segoe UI" w:hAnsi="Segoe UI" w:cs="Segoe UI"/>
          <w:color w:val="232323"/>
          <w:sz w:val="20"/>
          <w:szCs w:val="20"/>
        </w:rPr>
        <w:t xml:space="preserve"> </w:t>
      </w:r>
      <w:proofErr w:type="spellStart"/>
      <w:r>
        <w:rPr>
          <w:rFonts w:ascii="Segoe UI" w:hAnsi="Segoe UI" w:cs="Segoe UI"/>
          <w:color w:val="232323"/>
          <w:sz w:val="20"/>
          <w:szCs w:val="20"/>
        </w:rPr>
        <w:t>states</w:t>
      </w:r>
      <w:proofErr w:type="spellEnd"/>
      <w:r>
        <w:rPr>
          <w:rFonts w:ascii="Segoe UI" w:hAnsi="Segoe UI" w:cs="Segoe UI"/>
          <w:color w:val="232323"/>
          <w:sz w:val="20"/>
          <w:szCs w:val="20"/>
        </w:rPr>
        <w:t>)</w:t>
      </w:r>
    </w:p>
    <w:p w:rsidR="00FA70C1" w:rsidRDefault="00FA70C1" w:rsidP="00FA70C1">
      <w:pPr>
        <w:numPr>
          <w:ilvl w:val="0"/>
          <w:numId w:val="46"/>
        </w:numPr>
        <w:shd w:val="clear" w:color="auto" w:fill="FFFFFF"/>
        <w:spacing w:before="100" w:beforeAutospacing="1" w:after="100" w:afterAutospacing="1" w:line="300" w:lineRule="atLeast"/>
        <w:ind w:left="375"/>
        <w:rPr>
          <w:rFonts w:ascii="Segoe UI" w:hAnsi="Segoe UI" w:cs="Segoe UI"/>
          <w:color w:val="232323"/>
          <w:sz w:val="20"/>
          <w:szCs w:val="20"/>
        </w:rPr>
      </w:pPr>
      <w:proofErr w:type="spellStart"/>
      <w:r>
        <w:rPr>
          <w:rStyle w:val="Emphasis"/>
          <w:rFonts w:ascii="Segoe UI" w:hAnsi="Segoe UI" w:cs="Segoe UI"/>
          <w:color w:val="232323"/>
          <w:sz w:val="20"/>
          <w:szCs w:val="20"/>
        </w:rPr>
        <w:t>Action</w:t>
      </w:r>
      <w:proofErr w:type="spellEnd"/>
      <w:r>
        <w:rPr>
          <w:rStyle w:val="apple-converted-space"/>
          <w:rFonts w:ascii="Segoe UI" w:hAnsi="Segoe UI" w:cs="Segoe UI"/>
          <w:i/>
          <w:iCs/>
          <w:color w:val="232323"/>
          <w:sz w:val="20"/>
          <w:szCs w:val="20"/>
        </w:rPr>
        <w:t> </w:t>
      </w:r>
      <w:proofErr w:type="spellStart"/>
      <w:r>
        <w:rPr>
          <w:rStyle w:val="Emphasis"/>
          <w:rFonts w:ascii="Segoe UI" w:hAnsi="Segoe UI" w:cs="Segoe UI"/>
          <w:color w:val="232323"/>
          <w:sz w:val="20"/>
          <w:szCs w:val="20"/>
        </w:rPr>
        <w:t>states</w:t>
      </w:r>
      <w:proofErr w:type="spellEnd"/>
      <w:r>
        <w:rPr>
          <w:rStyle w:val="apple-converted-space"/>
          <w:rFonts w:ascii="Segoe UI" w:hAnsi="Segoe UI" w:cs="Segoe UI"/>
          <w:color w:val="232323"/>
          <w:sz w:val="20"/>
          <w:szCs w:val="20"/>
        </w:rPr>
        <w:t> </w:t>
      </w:r>
      <w:r>
        <w:rPr>
          <w:rFonts w:ascii="Segoe UI" w:hAnsi="Segoe UI" w:cs="Segoe UI"/>
          <w:color w:val="232323"/>
          <w:sz w:val="20"/>
          <w:szCs w:val="20"/>
        </w:rPr>
        <w:t>са стъпки (дейности) по време на изпълнението на един алгоритъм или бизнес-процес</w:t>
      </w:r>
    </w:p>
    <w:p w:rsidR="00FA70C1" w:rsidRDefault="00FA70C1" w:rsidP="00FA70C1">
      <w:pPr>
        <w:numPr>
          <w:ilvl w:val="0"/>
          <w:numId w:val="46"/>
        </w:numPr>
        <w:shd w:val="clear" w:color="auto" w:fill="FFFFFF"/>
        <w:spacing w:before="100" w:beforeAutospacing="1" w:after="100" w:afterAutospacing="1" w:line="300" w:lineRule="atLeast"/>
        <w:ind w:left="375"/>
        <w:rPr>
          <w:rFonts w:ascii="Segoe UI" w:hAnsi="Segoe UI" w:cs="Segoe UI"/>
          <w:color w:val="232323"/>
          <w:sz w:val="20"/>
          <w:szCs w:val="20"/>
        </w:rPr>
      </w:pPr>
      <w:proofErr w:type="spellStart"/>
      <w:r>
        <w:rPr>
          <w:rStyle w:val="Emphasis"/>
          <w:rFonts w:ascii="Segoe UI" w:hAnsi="Segoe UI" w:cs="Segoe UI"/>
          <w:color w:val="232323"/>
          <w:sz w:val="20"/>
          <w:szCs w:val="20"/>
        </w:rPr>
        <w:t>Аction</w:t>
      </w:r>
      <w:proofErr w:type="spellEnd"/>
      <w:r>
        <w:rPr>
          <w:rStyle w:val="apple-converted-space"/>
          <w:rFonts w:ascii="Segoe UI" w:hAnsi="Segoe UI" w:cs="Segoe UI"/>
          <w:i/>
          <w:iCs/>
          <w:color w:val="232323"/>
          <w:sz w:val="20"/>
          <w:szCs w:val="20"/>
        </w:rPr>
        <w:t> </w:t>
      </w:r>
      <w:proofErr w:type="spellStart"/>
      <w:r>
        <w:rPr>
          <w:rStyle w:val="Emphasis"/>
          <w:rFonts w:ascii="Segoe UI" w:hAnsi="Segoe UI" w:cs="Segoe UI"/>
          <w:color w:val="232323"/>
          <w:sz w:val="20"/>
          <w:szCs w:val="20"/>
        </w:rPr>
        <w:t>state</w:t>
      </w:r>
      <w:proofErr w:type="spellEnd"/>
      <w:r>
        <w:rPr>
          <w:rStyle w:val="apple-converted-space"/>
          <w:rFonts w:ascii="Segoe UI" w:hAnsi="Segoe UI" w:cs="Segoe UI"/>
          <w:color w:val="232323"/>
          <w:sz w:val="20"/>
          <w:szCs w:val="20"/>
        </w:rPr>
        <w:t> </w:t>
      </w:r>
      <w:r>
        <w:rPr>
          <w:rFonts w:ascii="Segoe UI" w:hAnsi="Segoe UI" w:cs="Segoe UI"/>
          <w:color w:val="232323"/>
          <w:sz w:val="20"/>
          <w:szCs w:val="20"/>
        </w:rPr>
        <w:t>е напуснато, когато дейността свързана с него  е приключила (</w:t>
      </w:r>
      <w:proofErr w:type="spellStart"/>
      <w:r>
        <w:rPr>
          <w:rFonts w:ascii="Segoe UI" w:hAnsi="Segoe UI" w:cs="Segoe UI"/>
          <w:color w:val="232323"/>
          <w:sz w:val="20"/>
          <w:szCs w:val="20"/>
        </w:rPr>
        <w:t>implicit</w:t>
      </w:r>
      <w:proofErr w:type="spellEnd"/>
      <w:r>
        <w:rPr>
          <w:rFonts w:ascii="Segoe UI" w:hAnsi="Segoe UI" w:cs="Segoe UI"/>
          <w:color w:val="232323"/>
          <w:sz w:val="20"/>
          <w:szCs w:val="20"/>
        </w:rPr>
        <w:t xml:space="preserve"> </w:t>
      </w:r>
      <w:proofErr w:type="spellStart"/>
      <w:r>
        <w:rPr>
          <w:rFonts w:ascii="Segoe UI" w:hAnsi="Segoe UI" w:cs="Segoe UI"/>
          <w:color w:val="232323"/>
          <w:sz w:val="20"/>
          <w:szCs w:val="20"/>
        </w:rPr>
        <w:t>event</w:t>
      </w:r>
      <w:proofErr w:type="spellEnd"/>
      <w:r>
        <w:rPr>
          <w:rFonts w:ascii="Segoe UI" w:hAnsi="Segoe UI" w:cs="Segoe UI"/>
          <w:color w:val="232323"/>
          <w:sz w:val="20"/>
          <w:szCs w:val="20"/>
        </w:rPr>
        <w:t>)</w:t>
      </w:r>
    </w:p>
    <w:p w:rsidR="00FA70C1" w:rsidRDefault="00FA70C1" w:rsidP="00FA70C1">
      <w:pPr>
        <w:numPr>
          <w:ilvl w:val="0"/>
          <w:numId w:val="46"/>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lastRenderedPageBreak/>
        <w:t>Подобни са на  другите диаграми, разгледани в предишните глави.</w:t>
      </w:r>
    </w:p>
    <w:p w:rsidR="00FA70C1" w:rsidRDefault="00FA70C1" w:rsidP="00FA70C1">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 xml:space="preserve">На Фиг.5 е даден един абстрактен пример на </w:t>
      </w:r>
      <w:proofErr w:type="spellStart"/>
      <w:r>
        <w:rPr>
          <w:rFonts w:ascii="Segoe UI" w:hAnsi="Segoe UI" w:cs="Segoe UI"/>
          <w:color w:val="232323"/>
          <w:sz w:val="20"/>
          <w:szCs w:val="20"/>
        </w:rPr>
        <w:t>Activity</w:t>
      </w:r>
      <w:proofErr w:type="spellEnd"/>
      <w:r>
        <w:rPr>
          <w:rFonts w:ascii="Segoe UI" w:hAnsi="Segoe UI" w:cs="Segoe UI"/>
          <w:color w:val="232323"/>
          <w:sz w:val="20"/>
          <w:szCs w:val="20"/>
        </w:rPr>
        <w:t xml:space="preserve"> диаграма, където се прави по-скоро едно текстово описание на този вид диаграми. Разглеждайки този пример можем да получим една обща представа за същността на тези диаграми. Те описват една последователност от дейности, която може да съдържа разклонения в зависимост от определени условия. Могат да се представят също така и конкурентни (паралелни) дейности. Както се вижда на фигурата след приключване на “Процес 1” работата може да продължи в две различни посоки в зависимост от условията, съдържащи се в прехода. Освен това “Процес 2”, “Процес 3” от една страна и “Процес 4” от друга страна могат да се изпълнят паралелно, като след приключването им  те се обединят в “Процес 5”.</w:t>
      </w:r>
    </w:p>
    <w:p w:rsidR="00FA70C1" w:rsidRDefault="00FA70C1" w:rsidP="00FA70C1">
      <w:pPr>
        <w:shd w:val="clear" w:color="auto" w:fill="FFFFFF"/>
        <w:spacing w:line="300" w:lineRule="atLeast"/>
        <w:rPr>
          <w:rFonts w:ascii="Segoe UI" w:hAnsi="Segoe UI" w:cs="Segoe UI"/>
          <w:color w:val="232323"/>
          <w:sz w:val="20"/>
          <w:szCs w:val="20"/>
        </w:rPr>
      </w:pPr>
      <w:r>
        <w:rPr>
          <w:rFonts w:ascii="Segoe UI" w:hAnsi="Segoe UI" w:cs="Segoe UI"/>
          <w:noProof/>
          <w:color w:val="232323"/>
          <w:sz w:val="20"/>
          <w:szCs w:val="20"/>
          <w:lang w:eastAsia="bg-BG"/>
        </w:rPr>
        <w:drawing>
          <wp:inline distT="0" distB="0" distL="0" distR="0">
            <wp:extent cx="5590738" cy="4425696"/>
            <wp:effectExtent l="0" t="0" r="0" b="0"/>
            <wp:docPr id="23" name="Picture 23" descr="http://delc2.fmi.uni-plovdiv.net/get/file/ORG-755000/Site/Images/A0.1.DSCO3/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delc2.fmi.uni-plovdiv.net/get/file/ORG-755000/Site/Images/A0.1.DSCO3/fig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92427" cy="4427033"/>
                    </a:xfrm>
                    <a:prstGeom prst="rect">
                      <a:avLst/>
                    </a:prstGeom>
                    <a:noFill/>
                    <a:ln>
                      <a:noFill/>
                    </a:ln>
                  </pic:spPr>
                </pic:pic>
              </a:graphicData>
            </a:graphic>
          </wp:inline>
        </w:drawing>
      </w:r>
    </w:p>
    <w:p w:rsidR="00FA70C1" w:rsidRDefault="00FA70C1" w:rsidP="00FA70C1">
      <w:pPr>
        <w:pStyle w:val="text-center"/>
        <w:shd w:val="clear" w:color="auto" w:fill="FFFFFF"/>
        <w:spacing w:before="0" w:beforeAutospacing="0" w:after="150" w:afterAutospacing="0" w:line="300" w:lineRule="atLeast"/>
        <w:jc w:val="center"/>
        <w:rPr>
          <w:rFonts w:ascii="Segoe UI" w:hAnsi="Segoe UI" w:cs="Segoe UI"/>
          <w:color w:val="232323"/>
          <w:sz w:val="20"/>
          <w:szCs w:val="20"/>
        </w:rPr>
      </w:pPr>
      <w:r>
        <w:rPr>
          <w:rFonts w:ascii="Segoe UI" w:hAnsi="Segoe UI" w:cs="Segoe UI"/>
          <w:color w:val="232323"/>
          <w:sz w:val="20"/>
          <w:szCs w:val="20"/>
        </w:rPr>
        <w:t xml:space="preserve">Фигура 5: Абстрактна </w:t>
      </w:r>
      <w:proofErr w:type="spellStart"/>
      <w:r>
        <w:rPr>
          <w:rFonts w:ascii="Segoe UI" w:hAnsi="Segoe UI" w:cs="Segoe UI"/>
          <w:color w:val="232323"/>
          <w:sz w:val="20"/>
          <w:szCs w:val="20"/>
        </w:rPr>
        <w:t>activity</w:t>
      </w:r>
      <w:proofErr w:type="spellEnd"/>
      <w:r>
        <w:rPr>
          <w:rFonts w:ascii="Segoe UI" w:hAnsi="Segoe UI" w:cs="Segoe UI"/>
          <w:color w:val="232323"/>
          <w:sz w:val="20"/>
          <w:szCs w:val="20"/>
        </w:rPr>
        <w:t xml:space="preserve"> диаграма</w:t>
      </w:r>
    </w:p>
    <w:p w:rsidR="00FA70C1" w:rsidRDefault="00FA70C1" w:rsidP="00EC4FC3">
      <w:pPr>
        <w:pStyle w:val="both"/>
        <w:shd w:val="clear" w:color="auto" w:fill="FFFFFF"/>
        <w:spacing w:before="0" w:beforeAutospacing="0" w:after="150" w:afterAutospacing="0" w:line="300" w:lineRule="atLeast"/>
        <w:jc w:val="both"/>
        <w:rPr>
          <w:rFonts w:ascii="Segoe UI" w:hAnsi="Segoe UI" w:cs="Segoe UI"/>
          <w:b/>
          <w:color w:val="232323"/>
          <w:sz w:val="30"/>
          <w:szCs w:val="30"/>
        </w:rPr>
      </w:pPr>
    </w:p>
    <w:p w:rsidR="0040365E" w:rsidRDefault="0040365E" w:rsidP="00EC4FC3">
      <w:pPr>
        <w:pStyle w:val="both"/>
        <w:shd w:val="clear" w:color="auto" w:fill="FFFFFF"/>
        <w:spacing w:before="0" w:beforeAutospacing="0" w:after="150" w:afterAutospacing="0" w:line="300" w:lineRule="atLeast"/>
        <w:jc w:val="both"/>
        <w:rPr>
          <w:rFonts w:ascii="Segoe UI" w:hAnsi="Segoe UI" w:cs="Segoe UI"/>
          <w:b/>
          <w:color w:val="232323"/>
          <w:sz w:val="30"/>
          <w:szCs w:val="30"/>
        </w:rPr>
      </w:pPr>
      <w:r w:rsidRPr="0040365E">
        <w:rPr>
          <w:rFonts w:ascii="Segoe UI" w:hAnsi="Segoe UI" w:cs="Segoe UI"/>
          <w:b/>
          <w:color w:val="232323"/>
          <w:sz w:val="30"/>
          <w:szCs w:val="30"/>
        </w:rPr>
        <w:t>Основни концепции на ориентирания към</w:t>
      </w:r>
      <w:r>
        <w:rPr>
          <w:rFonts w:ascii="Segoe UI" w:hAnsi="Segoe UI" w:cs="Segoe UI"/>
          <w:b/>
          <w:color w:val="232323"/>
          <w:sz w:val="30"/>
          <w:szCs w:val="30"/>
        </w:rPr>
        <w:t xml:space="preserve"> сценарии изглед</w:t>
      </w:r>
    </w:p>
    <w:p w:rsidR="009478B1" w:rsidRPr="009478B1" w:rsidRDefault="009478B1" w:rsidP="009478B1">
      <w:pPr>
        <w:shd w:val="clear" w:color="auto" w:fill="FFFFFF"/>
        <w:spacing w:before="150" w:after="150" w:line="600" w:lineRule="atLeast"/>
        <w:outlineLvl w:val="2"/>
        <w:rPr>
          <w:rFonts w:ascii="Segoe UI" w:eastAsia="Times New Roman" w:hAnsi="Segoe UI" w:cs="Segoe UI"/>
          <w:b/>
          <w:bCs/>
          <w:color w:val="232323"/>
          <w:sz w:val="37"/>
          <w:szCs w:val="37"/>
          <w:lang w:eastAsia="bg-BG"/>
        </w:rPr>
      </w:pPr>
      <w:r w:rsidRPr="009478B1">
        <w:rPr>
          <w:rFonts w:ascii="Segoe UI" w:eastAsia="Times New Roman" w:hAnsi="Segoe UI" w:cs="Segoe UI"/>
          <w:b/>
          <w:bCs/>
          <w:color w:val="232323"/>
          <w:sz w:val="37"/>
          <w:szCs w:val="37"/>
          <w:lang w:eastAsia="bg-BG"/>
        </w:rPr>
        <w:t>Въведение</w:t>
      </w:r>
    </w:p>
    <w:p w:rsidR="009478B1" w:rsidRPr="009478B1" w:rsidRDefault="009478B1" w:rsidP="009478B1">
      <w:pPr>
        <w:shd w:val="clear" w:color="auto" w:fill="FFFFFF"/>
        <w:spacing w:after="150" w:line="300" w:lineRule="atLeast"/>
        <w:jc w:val="both"/>
        <w:rPr>
          <w:rFonts w:ascii="Segoe UI" w:eastAsia="Times New Roman" w:hAnsi="Segoe UI" w:cs="Segoe UI"/>
          <w:color w:val="232323"/>
          <w:sz w:val="20"/>
          <w:szCs w:val="20"/>
          <w:lang w:eastAsia="bg-BG"/>
        </w:rPr>
      </w:pPr>
      <w:r w:rsidRPr="009478B1">
        <w:rPr>
          <w:rFonts w:ascii="Segoe UI" w:eastAsia="Times New Roman" w:hAnsi="Segoe UI" w:cs="Segoe UI"/>
          <w:color w:val="232323"/>
          <w:sz w:val="20"/>
          <w:szCs w:val="20"/>
          <w:lang w:eastAsia="bg-BG"/>
        </w:rPr>
        <w:t xml:space="preserve">В тази част ще разгледаме две основни концепции – </w:t>
      </w:r>
      <w:proofErr w:type="spellStart"/>
      <w:r w:rsidRPr="009478B1">
        <w:rPr>
          <w:rFonts w:ascii="Segoe UI" w:eastAsia="Times New Roman" w:hAnsi="Segoe UI" w:cs="Segoe UI"/>
          <w:color w:val="232323"/>
          <w:sz w:val="20"/>
          <w:szCs w:val="20"/>
          <w:lang w:eastAsia="bg-BG"/>
        </w:rPr>
        <w:t>sequence</w:t>
      </w:r>
      <w:proofErr w:type="spellEnd"/>
      <w:r w:rsidRPr="009478B1">
        <w:rPr>
          <w:rFonts w:ascii="Segoe UI" w:eastAsia="Times New Roman" w:hAnsi="Segoe UI" w:cs="Segoe UI"/>
          <w:color w:val="232323"/>
          <w:sz w:val="20"/>
          <w:szCs w:val="20"/>
          <w:lang w:eastAsia="bg-BG"/>
        </w:rPr>
        <w:t xml:space="preserve"> и </w:t>
      </w:r>
      <w:proofErr w:type="spellStart"/>
      <w:r w:rsidRPr="009478B1">
        <w:rPr>
          <w:rFonts w:ascii="Segoe UI" w:eastAsia="Times New Roman" w:hAnsi="Segoe UI" w:cs="Segoe UI"/>
          <w:color w:val="232323"/>
          <w:sz w:val="20"/>
          <w:szCs w:val="20"/>
          <w:lang w:eastAsia="bg-BG"/>
        </w:rPr>
        <w:t>collaboration</w:t>
      </w:r>
      <w:proofErr w:type="spellEnd"/>
      <w:r w:rsidRPr="009478B1">
        <w:rPr>
          <w:rFonts w:ascii="Segoe UI" w:eastAsia="Times New Roman" w:hAnsi="Segoe UI" w:cs="Segoe UI"/>
          <w:color w:val="232323"/>
          <w:sz w:val="20"/>
          <w:szCs w:val="20"/>
          <w:lang w:eastAsia="bg-BG"/>
        </w:rPr>
        <w:t xml:space="preserve"> диаграми. И двата вида диаграми се използват за моделиране на сценариите на системата при обектно-ориентиран развой. Могат да бъдат разработени по време на фазата на анализ.</w:t>
      </w:r>
    </w:p>
    <w:p w:rsidR="009478B1" w:rsidRPr="009478B1" w:rsidRDefault="009478B1" w:rsidP="009478B1">
      <w:pPr>
        <w:shd w:val="clear" w:color="auto" w:fill="FFFFFF"/>
        <w:spacing w:after="150" w:line="300" w:lineRule="atLeast"/>
        <w:rPr>
          <w:rFonts w:ascii="Segoe UI" w:eastAsia="Times New Roman" w:hAnsi="Segoe UI" w:cs="Segoe UI"/>
          <w:color w:val="232323"/>
          <w:sz w:val="20"/>
          <w:szCs w:val="20"/>
          <w:lang w:eastAsia="bg-BG"/>
        </w:rPr>
      </w:pPr>
      <w:r w:rsidRPr="009478B1">
        <w:rPr>
          <w:rFonts w:ascii="Segoe UI" w:eastAsia="Times New Roman" w:hAnsi="Segoe UI" w:cs="Segoe UI"/>
          <w:b/>
          <w:bCs/>
          <w:color w:val="232323"/>
          <w:sz w:val="20"/>
          <w:szCs w:val="20"/>
          <w:lang w:eastAsia="bg-BG"/>
        </w:rPr>
        <w:t>Съобщения</w:t>
      </w:r>
    </w:p>
    <w:p w:rsidR="009478B1" w:rsidRPr="009478B1" w:rsidRDefault="009478B1" w:rsidP="009478B1">
      <w:pPr>
        <w:shd w:val="clear" w:color="auto" w:fill="FFFFFF"/>
        <w:spacing w:after="150" w:line="300" w:lineRule="atLeast"/>
        <w:jc w:val="both"/>
        <w:rPr>
          <w:rFonts w:ascii="Segoe UI" w:eastAsia="Times New Roman" w:hAnsi="Segoe UI" w:cs="Segoe UI"/>
          <w:color w:val="232323"/>
          <w:sz w:val="20"/>
          <w:szCs w:val="20"/>
          <w:lang w:eastAsia="bg-BG"/>
        </w:rPr>
      </w:pPr>
      <w:r w:rsidRPr="009478B1">
        <w:rPr>
          <w:rFonts w:ascii="Segoe UI" w:eastAsia="Times New Roman" w:hAnsi="Segoe UI" w:cs="Segoe UI"/>
          <w:color w:val="232323"/>
          <w:sz w:val="20"/>
          <w:szCs w:val="20"/>
          <w:lang w:eastAsia="bg-BG"/>
        </w:rPr>
        <w:lastRenderedPageBreak/>
        <w:t>С помощта на </w:t>
      </w:r>
      <w:r w:rsidRPr="009478B1">
        <w:rPr>
          <w:rFonts w:ascii="Segoe UI" w:eastAsia="Times New Roman" w:hAnsi="Segoe UI" w:cs="Segoe UI"/>
          <w:i/>
          <w:iCs/>
          <w:color w:val="232323"/>
          <w:sz w:val="20"/>
          <w:szCs w:val="20"/>
          <w:lang w:eastAsia="bg-BG"/>
        </w:rPr>
        <w:t>съобщения</w:t>
      </w:r>
      <w:r w:rsidRPr="009478B1">
        <w:rPr>
          <w:rFonts w:ascii="Segoe UI" w:eastAsia="Times New Roman" w:hAnsi="Segoe UI" w:cs="Segoe UI"/>
          <w:color w:val="232323"/>
          <w:sz w:val="20"/>
          <w:szCs w:val="20"/>
          <w:lang w:eastAsia="bg-BG"/>
        </w:rPr>
        <w:t> моделираме заявки на клиенти за  изпълнение на определени услуги от различни доставчици, както е показано на Фиг.1.</w:t>
      </w:r>
    </w:p>
    <w:p w:rsidR="009478B1" w:rsidRPr="009478B1" w:rsidRDefault="009478B1" w:rsidP="009478B1">
      <w:pPr>
        <w:shd w:val="clear" w:color="auto" w:fill="FFFFFF"/>
        <w:spacing w:after="0" w:line="300" w:lineRule="atLeast"/>
        <w:rPr>
          <w:rFonts w:ascii="Segoe UI" w:eastAsia="Times New Roman" w:hAnsi="Segoe UI" w:cs="Segoe UI"/>
          <w:color w:val="232323"/>
          <w:sz w:val="20"/>
          <w:szCs w:val="20"/>
          <w:lang w:eastAsia="bg-BG"/>
        </w:rPr>
      </w:pPr>
      <w:r w:rsidRPr="009478B1">
        <w:rPr>
          <w:rFonts w:ascii="Segoe UI" w:eastAsia="Times New Roman" w:hAnsi="Segoe UI" w:cs="Segoe UI"/>
          <w:noProof/>
          <w:color w:val="232323"/>
          <w:sz w:val="20"/>
          <w:szCs w:val="20"/>
          <w:lang w:eastAsia="bg-BG"/>
        </w:rPr>
        <w:drawing>
          <wp:inline distT="0" distB="0" distL="0" distR="0">
            <wp:extent cx="6144895" cy="1302385"/>
            <wp:effectExtent l="0" t="0" r="8255" b="0"/>
            <wp:docPr id="26" name="Picture 26" descr="http://delc2.fmi.uni-plovdiv.net/get/file/ORG-755000/Site/Images/A0.1.ESCO1/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lc2.fmi.uni-plovdiv.net/get/file/ORG-755000/Site/Images/A0.1.ESCO1/fig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44895" cy="1302385"/>
                    </a:xfrm>
                    <a:prstGeom prst="rect">
                      <a:avLst/>
                    </a:prstGeom>
                    <a:noFill/>
                    <a:ln>
                      <a:noFill/>
                    </a:ln>
                  </pic:spPr>
                </pic:pic>
              </a:graphicData>
            </a:graphic>
          </wp:inline>
        </w:drawing>
      </w:r>
    </w:p>
    <w:p w:rsidR="009478B1" w:rsidRPr="009478B1" w:rsidRDefault="009478B1" w:rsidP="009478B1">
      <w:pPr>
        <w:shd w:val="clear" w:color="auto" w:fill="FFFFFF"/>
        <w:spacing w:after="150" w:line="300" w:lineRule="atLeast"/>
        <w:jc w:val="center"/>
        <w:rPr>
          <w:rFonts w:ascii="Segoe UI" w:eastAsia="Times New Roman" w:hAnsi="Segoe UI" w:cs="Segoe UI"/>
          <w:color w:val="232323"/>
          <w:sz w:val="20"/>
          <w:szCs w:val="20"/>
          <w:lang w:eastAsia="bg-BG"/>
        </w:rPr>
      </w:pPr>
      <w:r w:rsidRPr="009478B1">
        <w:rPr>
          <w:rFonts w:ascii="Segoe UI" w:eastAsia="Times New Roman" w:hAnsi="Segoe UI" w:cs="Segoe UI"/>
          <w:color w:val="232323"/>
          <w:sz w:val="20"/>
          <w:szCs w:val="20"/>
          <w:lang w:eastAsia="bg-BG"/>
        </w:rPr>
        <w:t>Фигура 1: Нотация за съобщение</w:t>
      </w:r>
    </w:p>
    <w:p w:rsidR="009478B1" w:rsidRPr="009478B1" w:rsidRDefault="009478B1" w:rsidP="009478B1">
      <w:pPr>
        <w:shd w:val="clear" w:color="auto" w:fill="FFFFFF"/>
        <w:spacing w:after="150" w:line="300" w:lineRule="atLeast"/>
        <w:jc w:val="both"/>
        <w:rPr>
          <w:rFonts w:ascii="Segoe UI" w:eastAsia="Times New Roman" w:hAnsi="Segoe UI" w:cs="Segoe UI"/>
          <w:color w:val="232323"/>
          <w:sz w:val="20"/>
          <w:szCs w:val="20"/>
          <w:lang w:eastAsia="bg-BG"/>
        </w:rPr>
      </w:pPr>
      <w:r w:rsidRPr="009478B1">
        <w:rPr>
          <w:rFonts w:ascii="Segoe UI" w:eastAsia="Times New Roman" w:hAnsi="Segoe UI" w:cs="Segoe UI"/>
          <w:color w:val="232323"/>
          <w:sz w:val="20"/>
          <w:szCs w:val="20"/>
          <w:lang w:eastAsia="bg-BG"/>
        </w:rPr>
        <w:t xml:space="preserve"> На Фиг. 2. са представени четири доставчика на услуги за примера “Организация на семинар”. Клиентите могат да бъдат </w:t>
      </w:r>
      <w:proofErr w:type="spellStart"/>
      <w:r w:rsidRPr="009478B1">
        <w:rPr>
          <w:rFonts w:ascii="Segoe UI" w:eastAsia="Times New Roman" w:hAnsi="Segoe UI" w:cs="Segoe UI"/>
          <w:color w:val="232323"/>
          <w:sz w:val="20"/>
          <w:szCs w:val="20"/>
          <w:lang w:eastAsia="bg-BG"/>
        </w:rPr>
        <w:t>менъджер</w:t>
      </w:r>
      <w:proofErr w:type="spellEnd"/>
      <w:r w:rsidRPr="009478B1">
        <w:rPr>
          <w:rFonts w:ascii="Segoe UI" w:eastAsia="Times New Roman" w:hAnsi="Segoe UI" w:cs="Segoe UI"/>
          <w:color w:val="232323"/>
          <w:sz w:val="20"/>
          <w:szCs w:val="20"/>
          <w:lang w:eastAsia="bg-BG"/>
        </w:rPr>
        <w:t xml:space="preserve"> на семинари и обекта </w:t>
      </w:r>
      <w:r w:rsidRPr="009478B1">
        <w:rPr>
          <w:rFonts w:ascii="Segoe UI" w:eastAsia="Times New Roman" w:hAnsi="Segoe UI" w:cs="Segoe UI"/>
          <w:i/>
          <w:iCs/>
          <w:color w:val="232323"/>
          <w:sz w:val="20"/>
          <w:szCs w:val="20"/>
          <w:lang w:eastAsia="bg-BG"/>
        </w:rPr>
        <w:t>Семинар</w:t>
      </w:r>
      <w:r w:rsidRPr="009478B1">
        <w:rPr>
          <w:rFonts w:ascii="Segoe UI" w:eastAsia="Times New Roman" w:hAnsi="Segoe UI" w:cs="Segoe UI"/>
          <w:color w:val="232323"/>
          <w:sz w:val="20"/>
          <w:szCs w:val="20"/>
          <w:lang w:eastAsia="bg-BG"/>
        </w:rPr>
        <w:t>. Също така са представени и съобщенията, които тези обекти си разменят за да се изпълни искания сценарии (съставяне на списък с участниците в даден семинар). С непрекъснати стрелки са показани съобщенията, които се изпращат към обектите, а с пунктирани стрелки – отговорите на съобщенията. Не е ясна обаче последователността, в която обектите си разменят съобщенията.</w:t>
      </w:r>
    </w:p>
    <w:p w:rsidR="009478B1" w:rsidRPr="009478B1" w:rsidRDefault="009478B1" w:rsidP="009478B1">
      <w:pPr>
        <w:shd w:val="clear" w:color="auto" w:fill="FFFFFF"/>
        <w:spacing w:after="0" w:line="300" w:lineRule="atLeast"/>
        <w:rPr>
          <w:rFonts w:ascii="Segoe UI" w:eastAsia="Times New Roman" w:hAnsi="Segoe UI" w:cs="Segoe UI"/>
          <w:color w:val="232323"/>
          <w:sz w:val="20"/>
          <w:szCs w:val="20"/>
          <w:lang w:eastAsia="bg-BG"/>
        </w:rPr>
      </w:pPr>
      <w:r w:rsidRPr="009478B1">
        <w:rPr>
          <w:rFonts w:ascii="Segoe UI" w:eastAsia="Times New Roman" w:hAnsi="Segoe UI" w:cs="Segoe UI"/>
          <w:noProof/>
          <w:color w:val="232323"/>
          <w:sz w:val="20"/>
          <w:szCs w:val="20"/>
          <w:lang w:eastAsia="bg-BG"/>
        </w:rPr>
        <w:drawing>
          <wp:inline distT="0" distB="0" distL="0" distR="0">
            <wp:extent cx="5726862" cy="3291840"/>
            <wp:effectExtent l="0" t="0" r="7620" b="3810"/>
            <wp:docPr id="25" name="Picture 25" descr="http://delc2.fmi.uni-plovdiv.net/get/file/ORG-755000/Site/Images/A0.1.ESCO1/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elc2.fmi.uni-plovdiv.net/get/file/ORG-755000/Site/Images/A0.1.ESCO1/fig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9207" cy="3293188"/>
                    </a:xfrm>
                    <a:prstGeom prst="rect">
                      <a:avLst/>
                    </a:prstGeom>
                    <a:noFill/>
                    <a:ln>
                      <a:noFill/>
                    </a:ln>
                  </pic:spPr>
                </pic:pic>
              </a:graphicData>
            </a:graphic>
          </wp:inline>
        </w:drawing>
      </w:r>
    </w:p>
    <w:p w:rsidR="009478B1" w:rsidRPr="009478B1" w:rsidRDefault="009478B1" w:rsidP="009478B1">
      <w:pPr>
        <w:shd w:val="clear" w:color="auto" w:fill="FFFFFF"/>
        <w:spacing w:after="150" w:line="300" w:lineRule="atLeast"/>
        <w:jc w:val="center"/>
        <w:rPr>
          <w:rFonts w:ascii="Segoe UI" w:eastAsia="Times New Roman" w:hAnsi="Segoe UI" w:cs="Segoe UI"/>
          <w:color w:val="232323"/>
          <w:sz w:val="20"/>
          <w:szCs w:val="20"/>
          <w:lang w:eastAsia="bg-BG"/>
        </w:rPr>
      </w:pPr>
      <w:r w:rsidRPr="009478B1">
        <w:rPr>
          <w:rFonts w:ascii="Segoe UI" w:eastAsia="Times New Roman" w:hAnsi="Segoe UI" w:cs="Segoe UI"/>
          <w:color w:val="232323"/>
          <w:sz w:val="20"/>
          <w:szCs w:val="20"/>
          <w:lang w:eastAsia="bg-BG"/>
        </w:rPr>
        <w:t>Фигура 2: Изпращане на съобщения</w:t>
      </w:r>
    </w:p>
    <w:p w:rsidR="009478B1" w:rsidRPr="009478B1" w:rsidRDefault="009478B1" w:rsidP="009478B1">
      <w:pPr>
        <w:shd w:val="clear" w:color="auto" w:fill="FFFFFF"/>
        <w:spacing w:after="150" w:line="300" w:lineRule="atLeast"/>
        <w:rPr>
          <w:rFonts w:ascii="Segoe UI" w:eastAsia="Times New Roman" w:hAnsi="Segoe UI" w:cs="Segoe UI"/>
          <w:color w:val="232323"/>
          <w:sz w:val="20"/>
          <w:szCs w:val="20"/>
          <w:lang w:eastAsia="bg-BG"/>
        </w:rPr>
      </w:pPr>
      <w:r w:rsidRPr="009478B1">
        <w:rPr>
          <w:rFonts w:ascii="Segoe UI" w:eastAsia="Times New Roman" w:hAnsi="Segoe UI" w:cs="Segoe UI"/>
          <w:b/>
          <w:bCs/>
          <w:color w:val="232323"/>
          <w:sz w:val="20"/>
          <w:szCs w:val="20"/>
          <w:lang w:eastAsia="bg-BG"/>
        </w:rPr>
        <w:t>Сценарии</w:t>
      </w:r>
    </w:p>
    <w:p w:rsidR="009478B1" w:rsidRPr="009478B1" w:rsidRDefault="009478B1" w:rsidP="009478B1">
      <w:pPr>
        <w:shd w:val="clear" w:color="auto" w:fill="FFFFFF"/>
        <w:spacing w:after="150" w:line="300" w:lineRule="atLeast"/>
        <w:jc w:val="both"/>
        <w:rPr>
          <w:rFonts w:ascii="Segoe UI" w:eastAsia="Times New Roman" w:hAnsi="Segoe UI" w:cs="Segoe UI"/>
          <w:color w:val="232323"/>
          <w:sz w:val="20"/>
          <w:szCs w:val="20"/>
          <w:lang w:eastAsia="bg-BG"/>
        </w:rPr>
      </w:pPr>
      <w:r w:rsidRPr="009478B1">
        <w:rPr>
          <w:rFonts w:ascii="Segoe UI" w:eastAsia="Times New Roman" w:hAnsi="Segoe UI" w:cs="Segoe UI"/>
          <w:color w:val="232323"/>
          <w:sz w:val="20"/>
          <w:szCs w:val="20"/>
          <w:lang w:eastAsia="bg-BG"/>
        </w:rPr>
        <w:t xml:space="preserve">Сценариите описват динамични последователности от операции в една система, в която съществува дефинирана подредбата на съобщенията. Един отделен </w:t>
      </w:r>
      <w:proofErr w:type="spellStart"/>
      <w:r w:rsidRPr="009478B1">
        <w:rPr>
          <w:rFonts w:ascii="Segoe UI" w:eastAsia="Times New Roman" w:hAnsi="Segoe UI" w:cs="Segoe UI"/>
          <w:color w:val="232323"/>
          <w:sz w:val="20"/>
          <w:szCs w:val="20"/>
          <w:lang w:eastAsia="bg-BG"/>
        </w:rPr>
        <w:t>use</w:t>
      </w:r>
      <w:proofErr w:type="spellEnd"/>
      <w:r w:rsidRPr="009478B1">
        <w:rPr>
          <w:rFonts w:ascii="Segoe UI" w:eastAsia="Times New Roman" w:hAnsi="Segoe UI" w:cs="Segoe UI"/>
          <w:color w:val="232323"/>
          <w:sz w:val="20"/>
          <w:szCs w:val="20"/>
          <w:lang w:eastAsia="bg-BG"/>
        </w:rPr>
        <w:t xml:space="preserve"> </w:t>
      </w:r>
      <w:proofErr w:type="spellStart"/>
      <w:r w:rsidRPr="009478B1">
        <w:rPr>
          <w:rFonts w:ascii="Segoe UI" w:eastAsia="Times New Roman" w:hAnsi="Segoe UI" w:cs="Segoe UI"/>
          <w:color w:val="232323"/>
          <w:sz w:val="20"/>
          <w:szCs w:val="20"/>
          <w:lang w:eastAsia="bg-BG"/>
        </w:rPr>
        <w:t>case</w:t>
      </w:r>
      <w:proofErr w:type="spellEnd"/>
      <w:r w:rsidRPr="009478B1">
        <w:rPr>
          <w:rFonts w:ascii="Segoe UI" w:eastAsia="Times New Roman" w:hAnsi="Segoe UI" w:cs="Segoe UI"/>
          <w:color w:val="232323"/>
          <w:sz w:val="20"/>
          <w:szCs w:val="20"/>
          <w:lang w:eastAsia="bg-BG"/>
        </w:rPr>
        <w:t xml:space="preserve"> може да бъде документиран чрез множество от сценарии. Ще разгледаме един сценарий, който може да се реализира по време на изпълнението на  </w:t>
      </w:r>
      <w:proofErr w:type="spellStart"/>
      <w:r w:rsidRPr="009478B1">
        <w:rPr>
          <w:rFonts w:ascii="Segoe UI" w:eastAsia="Times New Roman" w:hAnsi="Segoe UI" w:cs="Segoe UI"/>
          <w:color w:val="232323"/>
          <w:sz w:val="20"/>
          <w:szCs w:val="20"/>
          <w:lang w:eastAsia="bg-BG"/>
        </w:rPr>
        <w:t>createParticipantList</w:t>
      </w:r>
      <w:proofErr w:type="spellEnd"/>
      <w:r w:rsidRPr="009478B1">
        <w:rPr>
          <w:rFonts w:ascii="Segoe UI" w:eastAsia="Times New Roman" w:hAnsi="Segoe UI" w:cs="Segoe UI"/>
          <w:color w:val="232323"/>
          <w:sz w:val="20"/>
          <w:szCs w:val="20"/>
          <w:lang w:eastAsia="bg-BG"/>
        </w:rPr>
        <w:t>() от примера “Организация на семинар” (Фиг.3.)</w:t>
      </w:r>
    </w:p>
    <w:p w:rsidR="009478B1" w:rsidRPr="009478B1" w:rsidRDefault="009478B1" w:rsidP="009478B1">
      <w:pPr>
        <w:shd w:val="clear" w:color="auto" w:fill="FFFFFF"/>
        <w:spacing w:after="0" w:line="300" w:lineRule="atLeast"/>
        <w:rPr>
          <w:rFonts w:ascii="Segoe UI" w:eastAsia="Times New Roman" w:hAnsi="Segoe UI" w:cs="Segoe UI"/>
          <w:color w:val="232323"/>
          <w:sz w:val="20"/>
          <w:szCs w:val="20"/>
          <w:lang w:eastAsia="bg-BG"/>
        </w:rPr>
      </w:pPr>
      <w:r w:rsidRPr="009478B1">
        <w:rPr>
          <w:rFonts w:ascii="Segoe UI" w:eastAsia="Times New Roman" w:hAnsi="Segoe UI" w:cs="Segoe UI"/>
          <w:noProof/>
          <w:color w:val="232323"/>
          <w:sz w:val="20"/>
          <w:szCs w:val="20"/>
          <w:lang w:eastAsia="bg-BG"/>
        </w:rPr>
        <w:lastRenderedPageBreak/>
        <w:drawing>
          <wp:inline distT="0" distB="0" distL="0" distR="0">
            <wp:extent cx="5676443" cy="1399791"/>
            <wp:effectExtent l="0" t="0" r="635" b="0"/>
            <wp:docPr id="24" name="Picture 24" descr="http://delc2.fmi.uni-plovdiv.net/get/file/ORG-755000/Site/Images/A0.1.ESCO1/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elc2.fmi.uni-plovdiv.net/get/file/ORG-755000/Site/Images/A0.1.ESCO1/fig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78252" cy="1400237"/>
                    </a:xfrm>
                    <a:prstGeom prst="rect">
                      <a:avLst/>
                    </a:prstGeom>
                    <a:noFill/>
                    <a:ln>
                      <a:noFill/>
                    </a:ln>
                  </pic:spPr>
                </pic:pic>
              </a:graphicData>
            </a:graphic>
          </wp:inline>
        </w:drawing>
      </w:r>
    </w:p>
    <w:p w:rsidR="009478B1" w:rsidRPr="009478B1" w:rsidRDefault="009478B1" w:rsidP="009478B1">
      <w:pPr>
        <w:shd w:val="clear" w:color="auto" w:fill="FFFFFF"/>
        <w:spacing w:after="150" w:line="300" w:lineRule="atLeast"/>
        <w:jc w:val="center"/>
        <w:rPr>
          <w:rFonts w:ascii="Segoe UI" w:eastAsia="Times New Roman" w:hAnsi="Segoe UI" w:cs="Segoe UI"/>
          <w:color w:val="232323"/>
          <w:sz w:val="20"/>
          <w:szCs w:val="20"/>
          <w:lang w:eastAsia="bg-BG"/>
        </w:rPr>
      </w:pPr>
      <w:r w:rsidRPr="009478B1">
        <w:rPr>
          <w:rFonts w:ascii="Segoe UI" w:eastAsia="Times New Roman" w:hAnsi="Segoe UI" w:cs="Segoe UI"/>
          <w:color w:val="232323"/>
          <w:sz w:val="20"/>
          <w:szCs w:val="20"/>
          <w:lang w:eastAsia="bg-BG"/>
        </w:rPr>
        <w:t>Фигура 3: Сценарии за създаване на списък с участници на даден семинар</w:t>
      </w:r>
    </w:p>
    <w:p w:rsidR="009478B1" w:rsidRPr="009478B1" w:rsidRDefault="009478B1" w:rsidP="009478B1">
      <w:pPr>
        <w:shd w:val="clear" w:color="auto" w:fill="FFFFFF"/>
        <w:spacing w:after="150" w:line="300" w:lineRule="atLeast"/>
        <w:jc w:val="both"/>
        <w:rPr>
          <w:rFonts w:ascii="Segoe UI" w:eastAsia="Times New Roman" w:hAnsi="Segoe UI" w:cs="Segoe UI"/>
          <w:color w:val="232323"/>
          <w:sz w:val="20"/>
          <w:szCs w:val="20"/>
          <w:lang w:eastAsia="bg-BG"/>
        </w:rPr>
      </w:pPr>
      <w:r w:rsidRPr="009478B1">
        <w:rPr>
          <w:rFonts w:ascii="Segoe UI" w:eastAsia="Times New Roman" w:hAnsi="Segoe UI" w:cs="Segoe UI"/>
          <w:color w:val="232323"/>
          <w:sz w:val="20"/>
          <w:szCs w:val="20"/>
          <w:lang w:eastAsia="bg-BG"/>
        </w:rPr>
        <w:t>Примерът е аналогичен на този от Фиг.2, като тук е обозначена последователността, в която се изпращат съобщенията между обектите. В началото актьорът изпраща съобщение, с което се изисква списъка на участниците в даден семинар (</w:t>
      </w:r>
      <w:proofErr w:type="spellStart"/>
      <w:r w:rsidRPr="009478B1">
        <w:rPr>
          <w:rFonts w:ascii="Segoe UI" w:eastAsia="Times New Roman" w:hAnsi="Segoe UI" w:cs="Segoe UI"/>
          <w:color w:val="232323"/>
          <w:sz w:val="20"/>
          <w:szCs w:val="20"/>
          <w:lang w:eastAsia="bg-BG"/>
        </w:rPr>
        <w:t>createParticipantList</w:t>
      </w:r>
      <w:proofErr w:type="spellEnd"/>
      <w:r w:rsidRPr="009478B1">
        <w:rPr>
          <w:rFonts w:ascii="Segoe UI" w:eastAsia="Times New Roman" w:hAnsi="Segoe UI" w:cs="Segoe UI"/>
          <w:color w:val="232323"/>
          <w:sz w:val="20"/>
          <w:szCs w:val="20"/>
          <w:lang w:eastAsia="bg-BG"/>
        </w:rPr>
        <w:t xml:space="preserve">()), към обекта от тип </w:t>
      </w:r>
      <w:proofErr w:type="spellStart"/>
      <w:r w:rsidRPr="009478B1">
        <w:rPr>
          <w:rFonts w:ascii="Segoe UI" w:eastAsia="Times New Roman" w:hAnsi="Segoe UI" w:cs="Segoe UI"/>
          <w:color w:val="232323"/>
          <w:sz w:val="20"/>
          <w:szCs w:val="20"/>
          <w:lang w:eastAsia="bg-BG"/>
        </w:rPr>
        <w:t>Seminar</w:t>
      </w:r>
      <w:proofErr w:type="spellEnd"/>
      <w:r w:rsidRPr="009478B1">
        <w:rPr>
          <w:rFonts w:ascii="Segoe UI" w:eastAsia="Times New Roman" w:hAnsi="Segoe UI" w:cs="Segoe UI"/>
          <w:color w:val="232323"/>
          <w:sz w:val="20"/>
          <w:szCs w:val="20"/>
          <w:lang w:eastAsia="bg-BG"/>
        </w:rPr>
        <w:t xml:space="preserve">. Този обект от своя страна изпраща съобщение към обект от тип </w:t>
      </w:r>
      <w:proofErr w:type="spellStart"/>
      <w:r w:rsidRPr="009478B1">
        <w:rPr>
          <w:rFonts w:ascii="Segoe UI" w:eastAsia="Times New Roman" w:hAnsi="Segoe UI" w:cs="Segoe UI"/>
          <w:color w:val="232323"/>
          <w:sz w:val="20"/>
          <w:szCs w:val="20"/>
          <w:lang w:eastAsia="bg-BG"/>
        </w:rPr>
        <w:t>SeminarType</w:t>
      </w:r>
      <w:proofErr w:type="spellEnd"/>
      <w:r w:rsidRPr="009478B1">
        <w:rPr>
          <w:rFonts w:ascii="Segoe UI" w:eastAsia="Times New Roman" w:hAnsi="Segoe UI" w:cs="Segoe UI"/>
          <w:color w:val="232323"/>
          <w:sz w:val="20"/>
          <w:szCs w:val="20"/>
          <w:lang w:eastAsia="bg-BG"/>
        </w:rPr>
        <w:t xml:space="preserve"> за получаване името на семинара (</w:t>
      </w:r>
      <w:proofErr w:type="spellStart"/>
      <w:r w:rsidRPr="009478B1">
        <w:rPr>
          <w:rFonts w:ascii="Segoe UI" w:eastAsia="Times New Roman" w:hAnsi="Segoe UI" w:cs="Segoe UI"/>
          <w:color w:val="232323"/>
          <w:sz w:val="20"/>
          <w:szCs w:val="20"/>
          <w:lang w:eastAsia="bg-BG"/>
        </w:rPr>
        <w:t>getSeminarTitle</w:t>
      </w:r>
      <w:proofErr w:type="spellEnd"/>
      <w:r w:rsidRPr="009478B1">
        <w:rPr>
          <w:rFonts w:ascii="Segoe UI" w:eastAsia="Times New Roman" w:hAnsi="Segoe UI" w:cs="Segoe UI"/>
          <w:color w:val="232323"/>
          <w:sz w:val="20"/>
          <w:szCs w:val="20"/>
          <w:lang w:eastAsia="bg-BG"/>
        </w:rPr>
        <w:t xml:space="preserve">). Третото съобщение, което следва в този сценарий, е </w:t>
      </w:r>
      <w:proofErr w:type="spellStart"/>
      <w:r w:rsidRPr="009478B1">
        <w:rPr>
          <w:rFonts w:ascii="Segoe UI" w:eastAsia="Times New Roman" w:hAnsi="Segoe UI" w:cs="Segoe UI"/>
          <w:color w:val="232323"/>
          <w:sz w:val="20"/>
          <w:szCs w:val="20"/>
          <w:lang w:eastAsia="bg-BG"/>
        </w:rPr>
        <w:t>getName</w:t>
      </w:r>
      <w:proofErr w:type="spellEnd"/>
      <w:r w:rsidRPr="009478B1">
        <w:rPr>
          <w:rFonts w:ascii="Segoe UI" w:eastAsia="Times New Roman" w:hAnsi="Segoe UI" w:cs="Segoe UI"/>
          <w:color w:val="232323"/>
          <w:sz w:val="20"/>
          <w:szCs w:val="20"/>
          <w:lang w:eastAsia="bg-BG"/>
        </w:rPr>
        <w:t xml:space="preserve">(), което се изпраща от обекта от тип </w:t>
      </w:r>
      <w:proofErr w:type="spellStart"/>
      <w:r w:rsidRPr="009478B1">
        <w:rPr>
          <w:rFonts w:ascii="Segoe UI" w:eastAsia="Times New Roman" w:hAnsi="Segoe UI" w:cs="Segoe UI"/>
          <w:color w:val="232323"/>
          <w:sz w:val="20"/>
          <w:szCs w:val="20"/>
          <w:lang w:eastAsia="bg-BG"/>
        </w:rPr>
        <w:t>Seminar</w:t>
      </w:r>
      <w:proofErr w:type="spellEnd"/>
      <w:r w:rsidRPr="009478B1">
        <w:rPr>
          <w:rFonts w:ascii="Segoe UI" w:eastAsia="Times New Roman" w:hAnsi="Segoe UI" w:cs="Segoe UI"/>
          <w:color w:val="232323"/>
          <w:sz w:val="20"/>
          <w:szCs w:val="20"/>
          <w:lang w:eastAsia="bg-BG"/>
        </w:rPr>
        <w:t xml:space="preserve"> към обекта от тип </w:t>
      </w:r>
      <w:proofErr w:type="spellStart"/>
      <w:r w:rsidRPr="009478B1">
        <w:rPr>
          <w:rFonts w:ascii="Segoe UI" w:eastAsia="Times New Roman" w:hAnsi="Segoe UI" w:cs="Segoe UI"/>
          <w:color w:val="232323"/>
          <w:sz w:val="20"/>
          <w:szCs w:val="20"/>
          <w:lang w:eastAsia="bg-BG"/>
        </w:rPr>
        <w:t>Lecturer</w:t>
      </w:r>
      <w:proofErr w:type="spellEnd"/>
      <w:r w:rsidRPr="009478B1">
        <w:rPr>
          <w:rFonts w:ascii="Segoe UI" w:eastAsia="Times New Roman" w:hAnsi="Segoe UI" w:cs="Segoe UI"/>
          <w:color w:val="232323"/>
          <w:sz w:val="20"/>
          <w:szCs w:val="20"/>
          <w:lang w:eastAsia="bg-BG"/>
        </w:rPr>
        <w:t xml:space="preserve"> за определяне името на лектора за този семинар. След това се извличат и имената на клиентите (участниците) на семинара, като обектът от тип </w:t>
      </w:r>
      <w:proofErr w:type="spellStart"/>
      <w:r w:rsidRPr="009478B1">
        <w:rPr>
          <w:rFonts w:ascii="Segoe UI" w:eastAsia="Times New Roman" w:hAnsi="Segoe UI" w:cs="Segoe UI"/>
          <w:color w:val="232323"/>
          <w:sz w:val="20"/>
          <w:szCs w:val="20"/>
          <w:lang w:eastAsia="bg-BG"/>
        </w:rPr>
        <w:t>Seminar</w:t>
      </w:r>
      <w:proofErr w:type="spellEnd"/>
      <w:r w:rsidRPr="009478B1">
        <w:rPr>
          <w:rFonts w:ascii="Segoe UI" w:eastAsia="Times New Roman" w:hAnsi="Segoe UI" w:cs="Segoe UI"/>
          <w:color w:val="232323"/>
          <w:sz w:val="20"/>
          <w:szCs w:val="20"/>
          <w:lang w:eastAsia="bg-BG"/>
        </w:rPr>
        <w:t xml:space="preserve"> изпраща съобщение към обекта от тип </w:t>
      </w:r>
      <w:proofErr w:type="spellStart"/>
      <w:r w:rsidRPr="009478B1">
        <w:rPr>
          <w:rFonts w:ascii="Segoe UI" w:eastAsia="Times New Roman" w:hAnsi="Segoe UI" w:cs="Segoe UI"/>
          <w:color w:val="232323"/>
          <w:sz w:val="20"/>
          <w:szCs w:val="20"/>
          <w:lang w:eastAsia="bg-BG"/>
        </w:rPr>
        <w:t>Customer</w:t>
      </w:r>
      <w:proofErr w:type="spellEnd"/>
      <w:r w:rsidRPr="009478B1">
        <w:rPr>
          <w:rFonts w:ascii="Segoe UI" w:eastAsia="Times New Roman" w:hAnsi="Segoe UI" w:cs="Segoe UI"/>
          <w:color w:val="232323"/>
          <w:sz w:val="20"/>
          <w:szCs w:val="20"/>
          <w:lang w:eastAsia="bg-BG"/>
        </w:rPr>
        <w:t xml:space="preserve"> (</w:t>
      </w:r>
      <w:proofErr w:type="spellStart"/>
      <w:r w:rsidRPr="009478B1">
        <w:rPr>
          <w:rFonts w:ascii="Segoe UI" w:eastAsia="Times New Roman" w:hAnsi="Segoe UI" w:cs="Segoe UI"/>
          <w:color w:val="232323"/>
          <w:sz w:val="20"/>
          <w:szCs w:val="20"/>
          <w:lang w:eastAsia="bg-BG"/>
        </w:rPr>
        <w:t>getName</w:t>
      </w:r>
      <w:proofErr w:type="spellEnd"/>
      <w:r w:rsidRPr="009478B1">
        <w:rPr>
          <w:rFonts w:ascii="Segoe UI" w:eastAsia="Times New Roman" w:hAnsi="Segoe UI" w:cs="Segoe UI"/>
          <w:color w:val="232323"/>
          <w:sz w:val="20"/>
          <w:szCs w:val="20"/>
          <w:lang w:eastAsia="bg-BG"/>
        </w:rPr>
        <w:t>()). Имайки цялата информация, получена от трите обекта (</w:t>
      </w:r>
      <w:proofErr w:type="spellStart"/>
      <w:r w:rsidRPr="009478B1">
        <w:rPr>
          <w:rFonts w:ascii="Segoe UI" w:eastAsia="Times New Roman" w:hAnsi="Segoe UI" w:cs="Segoe UI"/>
          <w:color w:val="232323"/>
          <w:sz w:val="20"/>
          <w:szCs w:val="20"/>
          <w:lang w:eastAsia="bg-BG"/>
        </w:rPr>
        <w:t>Lecturer</w:t>
      </w:r>
      <w:proofErr w:type="spellEnd"/>
      <w:r w:rsidRPr="009478B1">
        <w:rPr>
          <w:rFonts w:ascii="Segoe UI" w:eastAsia="Times New Roman" w:hAnsi="Segoe UI" w:cs="Segoe UI"/>
          <w:color w:val="232323"/>
          <w:sz w:val="20"/>
          <w:szCs w:val="20"/>
          <w:lang w:eastAsia="bg-BG"/>
        </w:rPr>
        <w:t xml:space="preserve">, </w:t>
      </w:r>
      <w:proofErr w:type="spellStart"/>
      <w:r w:rsidRPr="009478B1">
        <w:rPr>
          <w:rFonts w:ascii="Segoe UI" w:eastAsia="Times New Roman" w:hAnsi="Segoe UI" w:cs="Segoe UI"/>
          <w:color w:val="232323"/>
          <w:sz w:val="20"/>
          <w:szCs w:val="20"/>
          <w:lang w:eastAsia="bg-BG"/>
        </w:rPr>
        <w:t>Customer</w:t>
      </w:r>
      <w:proofErr w:type="spellEnd"/>
      <w:r w:rsidRPr="009478B1">
        <w:rPr>
          <w:rFonts w:ascii="Segoe UI" w:eastAsia="Times New Roman" w:hAnsi="Segoe UI" w:cs="Segoe UI"/>
          <w:color w:val="232323"/>
          <w:sz w:val="20"/>
          <w:szCs w:val="20"/>
          <w:lang w:eastAsia="bg-BG"/>
        </w:rPr>
        <w:t xml:space="preserve"> и </w:t>
      </w:r>
      <w:proofErr w:type="spellStart"/>
      <w:r w:rsidRPr="009478B1">
        <w:rPr>
          <w:rFonts w:ascii="Segoe UI" w:eastAsia="Times New Roman" w:hAnsi="Segoe UI" w:cs="Segoe UI"/>
          <w:color w:val="232323"/>
          <w:sz w:val="20"/>
          <w:szCs w:val="20"/>
          <w:lang w:eastAsia="bg-BG"/>
        </w:rPr>
        <w:t>SeminarType</w:t>
      </w:r>
      <w:proofErr w:type="spellEnd"/>
      <w:r w:rsidRPr="009478B1">
        <w:rPr>
          <w:rFonts w:ascii="Segoe UI" w:eastAsia="Times New Roman" w:hAnsi="Segoe UI" w:cs="Segoe UI"/>
          <w:color w:val="232323"/>
          <w:sz w:val="20"/>
          <w:szCs w:val="20"/>
          <w:lang w:eastAsia="bg-BG"/>
        </w:rPr>
        <w:t xml:space="preserve">), обектът </w:t>
      </w:r>
      <w:proofErr w:type="spellStart"/>
      <w:r w:rsidRPr="009478B1">
        <w:rPr>
          <w:rFonts w:ascii="Segoe UI" w:eastAsia="Times New Roman" w:hAnsi="Segoe UI" w:cs="Segoe UI"/>
          <w:color w:val="232323"/>
          <w:sz w:val="20"/>
          <w:szCs w:val="20"/>
          <w:lang w:eastAsia="bg-BG"/>
        </w:rPr>
        <w:t>Seminar</w:t>
      </w:r>
      <w:proofErr w:type="spellEnd"/>
      <w:r w:rsidRPr="009478B1">
        <w:rPr>
          <w:rFonts w:ascii="Segoe UI" w:eastAsia="Times New Roman" w:hAnsi="Segoe UI" w:cs="Segoe UI"/>
          <w:color w:val="232323"/>
          <w:sz w:val="20"/>
          <w:szCs w:val="20"/>
          <w:lang w:eastAsia="bg-BG"/>
        </w:rPr>
        <w:t xml:space="preserve"> доставя искания списък с участниците в семинара на актьора “</w:t>
      </w:r>
      <w:proofErr w:type="spellStart"/>
      <w:r w:rsidRPr="009478B1">
        <w:rPr>
          <w:rFonts w:ascii="Segoe UI" w:eastAsia="Times New Roman" w:hAnsi="Segoe UI" w:cs="Segoe UI"/>
          <w:color w:val="232323"/>
          <w:sz w:val="20"/>
          <w:szCs w:val="20"/>
          <w:lang w:eastAsia="bg-BG"/>
        </w:rPr>
        <w:t>Mенъджер</w:t>
      </w:r>
      <w:proofErr w:type="spellEnd"/>
      <w:r w:rsidRPr="009478B1">
        <w:rPr>
          <w:rFonts w:ascii="Segoe UI" w:eastAsia="Times New Roman" w:hAnsi="Segoe UI" w:cs="Segoe UI"/>
          <w:color w:val="232323"/>
          <w:sz w:val="20"/>
          <w:szCs w:val="20"/>
          <w:lang w:eastAsia="bg-BG"/>
        </w:rPr>
        <w:t xml:space="preserve"> на семинари”.</w:t>
      </w:r>
    </w:p>
    <w:p w:rsidR="009478B1" w:rsidRPr="009478B1" w:rsidRDefault="009478B1" w:rsidP="009478B1">
      <w:pPr>
        <w:shd w:val="clear" w:color="auto" w:fill="FFFFFF"/>
        <w:spacing w:after="150" w:line="300" w:lineRule="atLeast"/>
        <w:jc w:val="both"/>
        <w:rPr>
          <w:rFonts w:ascii="Segoe UI" w:eastAsia="Times New Roman" w:hAnsi="Segoe UI" w:cs="Segoe UI"/>
          <w:color w:val="232323"/>
          <w:sz w:val="20"/>
          <w:szCs w:val="20"/>
          <w:lang w:eastAsia="bg-BG"/>
        </w:rPr>
      </w:pPr>
      <w:r w:rsidRPr="009478B1">
        <w:rPr>
          <w:rFonts w:ascii="Segoe UI" w:eastAsia="Times New Roman" w:hAnsi="Segoe UI" w:cs="Segoe UI"/>
          <w:color w:val="232323"/>
          <w:sz w:val="20"/>
          <w:szCs w:val="20"/>
          <w:lang w:eastAsia="bg-BG"/>
        </w:rPr>
        <w:t xml:space="preserve">В езика UML сценариите се представят посредством </w:t>
      </w:r>
      <w:proofErr w:type="spellStart"/>
      <w:r w:rsidRPr="009478B1">
        <w:rPr>
          <w:rFonts w:ascii="Segoe UI" w:eastAsia="Times New Roman" w:hAnsi="Segoe UI" w:cs="Segoe UI"/>
          <w:color w:val="232323"/>
          <w:sz w:val="20"/>
          <w:szCs w:val="20"/>
          <w:lang w:eastAsia="bg-BG"/>
        </w:rPr>
        <w:t>interaction</w:t>
      </w:r>
      <w:proofErr w:type="spellEnd"/>
      <w:r w:rsidRPr="009478B1">
        <w:rPr>
          <w:rFonts w:ascii="Segoe UI" w:eastAsia="Times New Roman" w:hAnsi="Segoe UI" w:cs="Segoe UI"/>
          <w:color w:val="232323"/>
          <w:sz w:val="20"/>
          <w:szCs w:val="20"/>
          <w:lang w:eastAsia="bg-BG"/>
        </w:rPr>
        <w:t xml:space="preserve"> диаграми. </w:t>
      </w:r>
      <w:proofErr w:type="spellStart"/>
      <w:r w:rsidRPr="009478B1">
        <w:rPr>
          <w:rFonts w:ascii="Segoe UI" w:eastAsia="Times New Roman" w:hAnsi="Segoe UI" w:cs="Segoe UI"/>
          <w:color w:val="232323"/>
          <w:sz w:val="20"/>
          <w:szCs w:val="20"/>
          <w:lang w:eastAsia="bg-BG"/>
        </w:rPr>
        <w:t>Interaction</w:t>
      </w:r>
      <w:proofErr w:type="spellEnd"/>
      <w:r w:rsidRPr="009478B1">
        <w:rPr>
          <w:rFonts w:ascii="Segoe UI" w:eastAsia="Times New Roman" w:hAnsi="Segoe UI" w:cs="Segoe UI"/>
          <w:color w:val="232323"/>
          <w:sz w:val="20"/>
          <w:szCs w:val="20"/>
          <w:lang w:eastAsia="bg-BG"/>
        </w:rPr>
        <w:t xml:space="preserve"> диаграмите могат да бъдат два вида:</w:t>
      </w:r>
    </w:p>
    <w:p w:rsidR="009478B1" w:rsidRPr="009478B1" w:rsidRDefault="009478B1" w:rsidP="009478B1">
      <w:pPr>
        <w:numPr>
          <w:ilvl w:val="0"/>
          <w:numId w:val="47"/>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proofErr w:type="spellStart"/>
      <w:r w:rsidRPr="009478B1">
        <w:rPr>
          <w:rFonts w:ascii="Segoe UI" w:eastAsia="Times New Roman" w:hAnsi="Segoe UI" w:cs="Segoe UI"/>
          <w:color w:val="232323"/>
          <w:sz w:val="20"/>
          <w:szCs w:val="20"/>
          <w:lang w:eastAsia="bg-BG"/>
        </w:rPr>
        <w:t>Collaboration</w:t>
      </w:r>
      <w:proofErr w:type="spellEnd"/>
      <w:r w:rsidRPr="009478B1">
        <w:rPr>
          <w:rFonts w:ascii="Segoe UI" w:eastAsia="Times New Roman" w:hAnsi="Segoe UI" w:cs="Segoe UI"/>
          <w:color w:val="232323"/>
          <w:sz w:val="20"/>
          <w:szCs w:val="20"/>
          <w:lang w:eastAsia="bg-BG"/>
        </w:rPr>
        <w:t xml:space="preserve"> диаграми</w:t>
      </w:r>
    </w:p>
    <w:p w:rsidR="009478B1" w:rsidRPr="009478B1" w:rsidRDefault="009478B1" w:rsidP="009478B1">
      <w:pPr>
        <w:numPr>
          <w:ilvl w:val="0"/>
          <w:numId w:val="47"/>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proofErr w:type="spellStart"/>
      <w:r w:rsidRPr="009478B1">
        <w:rPr>
          <w:rFonts w:ascii="Segoe UI" w:eastAsia="Times New Roman" w:hAnsi="Segoe UI" w:cs="Segoe UI"/>
          <w:color w:val="232323"/>
          <w:sz w:val="20"/>
          <w:szCs w:val="20"/>
          <w:lang w:eastAsia="bg-BG"/>
        </w:rPr>
        <w:t>Sequence</w:t>
      </w:r>
      <w:proofErr w:type="spellEnd"/>
      <w:r w:rsidRPr="009478B1">
        <w:rPr>
          <w:rFonts w:ascii="Segoe UI" w:eastAsia="Times New Roman" w:hAnsi="Segoe UI" w:cs="Segoe UI"/>
          <w:color w:val="232323"/>
          <w:sz w:val="20"/>
          <w:szCs w:val="20"/>
          <w:lang w:eastAsia="bg-BG"/>
        </w:rPr>
        <w:t xml:space="preserve"> диаграми</w:t>
      </w:r>
    </w:p>
    <w:p w:rsidR="009478B1" w:rsidRPr="009478B1" w:rsidRDefault="009478B1" w:rsidP="009478B1">
      <w:pPr>
        <w:shd w:val="clear" w:color="auto" w:fill="FFFFFF"/>
        <w:spacing w:before="150" w:after="150" w:line="600" w:lineRule="atLeast"/>
        <w:outlineLvl w:val="2"/>
        <w:rPr>
          <w:rFonts w:ascii="Segoe UI" w:eastAsia="Times New Roman" w:hAnsi="Segoe UI" w:cs="Segoe UI"/>
          <w:b/>
          <w:bCs/>
          <w:color w:val="232323"/>
          <w:sz w:val="37"/>
          <w:szCs w:val="37"/>
          <w:lang w:eastAsia="bg-BG"/>
        </w:rPr>
      </w:pPr>
      <w:proofErr w:type="spellStart"/>
      <w:r w:rsidRPr="009478B1">
        <w:rPr>
          <w:rFonts w:ascii="Segoe UI" w:eastAsia="Times New Roman" w:hAnsi="Segoe UI" w:cs="Segoe UI"/>
          <w:b/>
          <w:bCs/>
          <w:color w:val="232323"/>
          <w:sz w:val="37"/>
          <w:szCs w:val="37"/>
          <w:lang w:eastAsia="bg-BG"/>
        </w:rPr>
        <w:t>Sequence</w:t>
      </w:r>
      <w:proofErr w:type="spellEnd"/>
      <w:r w:rsidRPr="009478B1">
        <w:rPr>
          <w:rFonts w:ascii="Segoe UI" w:eastAsia="Times New Roman" w:hAnsi="Segoe UI" w:cs="Segoe UI"/>
          <w:b/>
          <w:bCs/>
          <w:color w:val="232323"/>
          <w:sz w:val="37"/>
          <w:szCs w:val="37"/>
          <w:lang w:eastAsia="bg-BG"/>
        </w:rPr>
        <w:t xml:space="preserve"> диаграми</w:t>
      </w:r>
    </w:p>
    <w:p w:rsidR="009478B1" w:rsidRPr="009478B1" w:rsidRDefault="009478B1" w:rsidP="009478B1">
      <w:pPr>
        <w:shd w:val="clear" w:color="auto" w:fill="FFFFFF"/>
        <w:spacing w:after="150" w:line="300" w:lineRule="atLeast"/>
        <w:rPr>
          <w:rFonts w:ascii="Segoe UI" w:eastAsia="Times New Roman" w:hAnsi="Segoe UI" w:cs="Segoe UI"/>
          <w:color w:val="232323"/>
          <w:sz w:val="20"/>
          <w:szCs w:val="20"/>
          <w:lang w:eastAsia="bg-BG"/>
        </w:rPr>
      </w:pPr>
      <w:proofErr w:type="spellStart"/>
      <w:r w:rsidRPr="009478B1">
        <w:rPr>
          <w:rFonts w:ascii="Segoe UI" w:eastAsia="Times New Roman" w:hAnsi="Segoe UI" w:cs="Segoe UI"/>
          <w:color w:val="232323"/>
          <w:sz w:val="20"/>
          <w:szCs w:val="20"/>
          <w:lang w:eastAsia="bg-BG"/>
        </w:rPr>
        <w:t>Sequence</w:t>
      </w:r>
      <w:proofErr w:type="spellEnd"/>
      <w:r w:rsidRPr="009478B1">
        <w:rPr>
          <w:rFonts w:ascii="Segoe UI" w:eastAsia="Times New Roman" w:hAnsi="Segoe UI" w:cs="Segoe UI"/>
          <w:color w:val="232323"/>
          <w:sz w:val="20"/>
          <w:szCs w:val="20"/>
          <w:lang w:eastAsia="bg-BG"/>
        </w:rPr>
        <w:t xml:space="preserve"> диаграмите са специфичен вид </w:t>
      </w:r>
      <w:proofErr w:type="spellStart"/>
      <w:r w:rsidRPr="009478B1">
        <w:rPr>
          <w:rFonts w:ascii="Segoe UI" w:eastAsia="Times New Roman" w:hAnsi="Segoe UI" w:cs="Segoe UI"/>
          <w:color w:val="232323"/>
          <w:sz w:val="20"/>
          <w:szCs w:val="20"/>
          <w:lang w:eastAsia="bg-BG"/>
        </w:rPr>
        <w:t>Interaction</w:t>
      </w:r>
      <w:proofErr w:type="spellEnd"/>
      <w:r w:rsidRPr="009478B1">
        <w:rPr>
          <w:rFonts w:ascii="Segoe UI" w:eastAsia="Times New Roman" w:hAnsi="Segoe UI" w:cs="Segoe UI"/>
          <w:color w:val="232323"/>
          <w:sz w:val="20"/>
          <w:szCs w:val="20"/>
          <w:lang w:eastAsia="bg-BG"/>
        </w:rPr>
        <w:t xml:space="preserve"> диаграми, които показват:</w:t>
      </w:r>
    </w:p>
    <w:p w:rsidR="009478B1" w:rsidRPr="009478B1" w:rsidRDefault="009478B1" w:rsidP="009478B1">
      <w:pPr>
        <w:numPr>
          <w:ilvl w:val="0"/>
          <w:numId w:val="48"/>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9478B1">
        <w:rPr>
          <w:rFonts w:ascii="Segoe UI" w:eastAsia="Times New Roman" w:hAnsi="Segoe UI" w:cs="Segoe UI"/>
          <w:color w:val="232323"/>
          <w:sz w:val="20"/>
          <w:szCs w:val="20"/>
          <w:lang w:eastAsia="bg-BG"/>
        </w:rPr>
        <w:t xml:space="preserve">Сценарии за някои от процесите в един </w:t>
      </w:r>
      <w:proofErr w:type="spellStart"/>
      <w:r w:rsidRPr="009478B1">
        <w:rPr>
          <w:rFonts w:ascii="Segoe UI" w:eastAsia="Times New Roman" w:hAnsi="Segoe UI" w:cs="Segoe UI"/>
          <w:color w:val="232323"/>
          <w:sz w:val="20"/>
          <w:szCs w:val="20"/>
          <w:lang w:eastAsia="bg-BG"/>
        </w:rPr>
        <w:t>use</w:t>
      </w:r>
      <w:proofErr w:type="spellEnd"/>
      <w:r w:rsidRPr="009478B1">
        <w:rPr>
          <w:rFonts w:ascii="Segoe UI" w:eastAsia="Times New Roman" w:hAnsi="Segoe UI" w:cs="Segoe UI"/>
          <w:color w:val="232323"/>
          <w:sz w:val="20"/>
          <w:szCs w:val="20"/>
          <w:lang w:eastAsia="bg-BG"/>
        </w:rPr>
        <w:t xml:space="preserve"> </w:t>
      </w:r>
      <w:proofErr w:type="spellStart"/>
      <w:r w:rsidRPr="009478B1">
        <w:rPr>
          <w:rFonts w:ascii="Segoe UI" w:eastAsia="Times New Roman" w:hAnsi="Segoe UI" w:cs="Segoe UI"/>
          <w:color w:val="232323"/>
          <w:sz w:val="20"/>
          <w:szCs w:val="20"/>
          <w:lang w:eastAsia="bg-BG"/>
        </w:rPr>
        <w:t>case</w:t>
      </w:r>
      <w:proofErr w:type="spellEnd"/>
    </w:p>
    <w:p w:rsidR="009478B1" w:rsidRPr="009478B1" w:rsidRDefault="009478B1" w:rsidP="009478B1">
      <w:pPr>
        <w:numPr>
          <w:ilvl w:val="0"/>
          <w:numId w:val="48"/>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9478B1">
        <w:rPr>
          <w:rFonts w:ascii="Segoe UI" w:eastAsia="Times New Roman" w:hAnsi="Segoe UI" w:cs="Segoe UI"/>
          <w:color w:val="232323"/>
          <w:sz w:val="20"/>
          <w:szCs w:val="20"/>
          <w:lang w:eastAsia="bg-BG"/>
        </w:rPr>
        <w:t>Обектите, които участват в тези сценарии</w:t>
      </w:r>
    </w:p>
    <w:p w:rsidR="009478B1" w:rsidRPr="009478B1" w:rsidRDefault="009478B1" w:rsidP="009478B1">
      <w:pPr>
        <w:numPr>
          <w:ilvl w:val="0"/>
          <w:numId w:val="48"/>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9478B1">
        <w:rPr>
          <w:rFonts w:ascii="Segoe UI" w:eastAsia="Times New Roman" w:hAnsi="Segoe UI" w:cs="Segoe UI"/>
          <w:color w:val="232323"/>
          <w:sz w:val="20"/>
          <w:szCs w:val="20"/>
          <w:lang w:eastAsia="bg-BG"/>
        </w:rPr>
        <w:t>Съобщенията, които обектите си разменят, подредени последователно във времето.</w:t>
      </w:r>
    </w:p>
    <w:p w:rsidR="009478B1" w:rsidRPr="009478B1" w:rsidRDefault="009478B1" w:rsidP="009478B1">
      <w:pPr>
        <w:shd w:val="clear" w:color="auto" w:fill="FFFFFF"/>
        <w:spacing w:after="0" w:line="300" w:lineRule="atLeast"/>
        <w:rPr>
          <w:rFonts w:ascii="Segoe UI" w:eastAsia="Times New Roman" w:hAnsi="Segoe UI" w:cs="Segoe UI"/>
          <w:color w:val="232323"/>
          <w:sz w:val="20"/>
          <w:szCs w:val="20"/>
          <w:lang w:eastAsia="bg-BG"/>
        </w:rPr>
      </w:pPr>
      <w:r w:rsidRPr="009478B1">
        <w:rPr>
          <w:rFonts w:ascii="Segoe UI" w:eastAsia="Times New Roman" w:hAnsi="Segoe UI" w:cs="Segoe UI"/>
          <w:noProof/>
          <w:color w:val="232323"/>
          <w:sz w:val="20"/>
          <w:szCs w:val="20"/>
          <w:lang w:eastAsia="bg-BG"/>
        </w:rPr>
        <w:lastRenderedPageBreak/>
        <w:drawing>
          <wp:inline distT="0" distB="0" distL="0" distR="0">
            <wp:extent cx="4479890" cy="3571648"/>
            <wp:effectExtent l="0" t="0" r="0" b="0"/>
            <wp:docPr id="28" name="Picture 28" descr="http://delc2.fmi.uni-plovdiv.net/get/file/ORG-755000/Site/Images/A0.1.ESCO3/fi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elc2.fmi.uni-plovdiv.net/get/file/ORG-755000/Site/Images/A0.1.ESCO3/fig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82234" cy="3573517"/>
                    </a:xfrm>
                    <a:prstGeom prst="rect">
                      <a:avLst/>
                    </a:prstGeom>
                    <a:noFill/>
                    <a:ln>
                      <a:noFill/>
                    </a:ln>
                  </pic:spPr>
                </pic:pic>
              </a:graphicData>
            </a:graphic>
          </wp:inline>
        </w:drawing>
      </w:r>
    </w:p>
    <w:p w:rsidR="009478B1" w:rsidRPr="009478B1" w:rsidRDefault="009478B1" w:rsidP="009478B1">
      <w:pPr>
        <w:shd w:val="clear" w:color="auto" w:fill="FFFFFF"/>
        <w:spacing w:after="150" w:line="300" w:lineRule="atLeast"/>
        <w:jc w:val="center"/>
        <w:rPr>
          <w:rFonts w:ascii="Segoe UI" w:eastAsia="Times New Roman" w:hAnsi="Segoe UI" w:cs="Segoe UI"/>
          <w:color w:val="232323"/>
          <w:sz w:val="20"/>
          <w:szCs w:val="20"/>
          <w:lang w:eastAsia="bg-BG"/>
        </w:rPr>
      </w:pPr>
      <w:r w:rsidRPr="009478B1">
        <w:rPr>
          <w:rFonts w:ascii="Segoe UI" w:eastAsia="Times New Roman" w:hAnsi="Segoe UI" w:cs="Segoe UI"/>
          <w:color w:val="232323"/>
          <w:sz w:val="20"/>
          <w:szCs w:val="20"/>
          <w:lang w:eastAsia="bg-BG"/>
        </w:rPr>
        <w:t xml:space="preserve">Фигура 6: </w:t>
      </w:r>
      <w:proofErr w:type="spellStart"/>
      <w:r w:rsidRPr="009478B1">
        <w:rPr>
          <w:rFonts w:ascii="Segoe UI" w:eastAsia="Times New Roman" w:hAnsi="Segoe UI" w:cs="Segoe UI"/>
          <w:color w:val="232323"/>
          <w:sz w:val="20"/>
          <w:szCs w:val="20"/>
          <w:lang w:eastAsia="bg-BG"/>
        </w:rPr>
        <w:t>Sequence</w:t>
      </w:r>
      <w:proofErr w:type="spellEnd"/>
      <w:r w:rsidRPr="009478B1">
        <w:rPr>
          <w:rFonts w:ascii="Segoe UI" w:eastAsia="Times New Roman" w:hAnsi="Segoe UI" w:cs="Segoe UI"/>
          <w:color w:val="232323"/>
          <w:sz w:val="20"/>
          <w:szCs w:val="20"/>
          <w:lang w:eastAsia="bg-BG"/>
        </w:rPr>
        <w:t xml:space="preserve"> диаграма на сценария за създаване на списък с участници в даден семинар</w:t>
      </w:r>
    </w:p>
    <w:p w:rsidR="009478B1" w:rsidRPr="009478B1" w:rsidRDefault="009478B1" w:rsidP="009478B1">
      <w:pPr>
        <w:shd w:val="clear" w:color="auto" w:fill="FFFFFF"/>
        <w:spacing w:after="150" w:line="300" w:lineRule="atLeast"/>
        <w:jc w:val="both"/>
        <w:rPr>
          <w:rFonts w:ascii="Segoe UI" w:eastAsia="Times New Roman" w:hAnsi="Segoe UI" w:cs="Segoe UI"/>
          <w:color w:val="232323"/>
          <w:sz w:val="20"/>
          <w:szCs w:val="20"/>
          <w:lang w:eastAsia="bg-BG"/>
        </w:rPr>
      </w:pPr>
      <w:r w:rsidRPr="009478B1">
        <w:rPr>
          <w:rFonts w:ascii="Segoe UI" w:eastAsia="Times New Roman" w:hAnsi="Segoe UI" w:cs="Segoe UI"/>
          <w:color w:val="232323"/>
          <w:sz w:val="20"/>
          <w:szCs w:val="20"/>
          <w:lang w:eastAsia="bg-BG"/>
        </w:rPr>
        <w:t xml:space="preserve">Четенето на тези диаграми се извършва отгоре надолу, като обектите, участващи в диаграмата, са показани най-отгоре. При </w:t>
      </w:r>
      <w:proofErr w:type="spellStart"/>
      <w:r w:rsidRPr="009478B1">
        <w:rPr>
          <w:rFonts w:ascii="Segoe UI" w:eastAsia="Times New Roman" w:hAnsi="Segoe UI" w:cs="Segoe UI"/>
          <w:color w:val="232323"/>
          <w:sz w:val="20"/>
          <w:szCs w:val="20"/>
          <w:lang w:eastAsia="bg-BG"/>
        </w:rPr>
        <w:t>sequence</w:t>
      </w:r>
      <w:proofErr w:type="spellEnd"/>
      <w:r w:rsidRPr="009478B1">
        <w:rPr>
          <w:rFonts w:ascii="Segoe UI" w:eastAsia="Times New Roman" w:hAnsi="Segoe UI" w:cs="Segoe UI"/>
          <w:color w:val="232323"/>
          <w:sz w:val="20"/>
          <w:szCs w:val="20"/>
          <w:lang w:eastAsia="bg-BG"/>
        </w:rPr>
        <w:t xml:space="preserve"> диаграмите не е необходимо номериране на съобщенията, защото те се изпращат така, както са подредени в диаграмата (първо се </w:t>
      </w:r>
      <w:proofErr w:type="spellStart"/>
      <w:r w:rsidRPr="009478B1">
        <w:rPr>
          <w:rFonts w:ascii="Segoe UI" w:eastAsia="Times New Roman" w:hAnsi="Segoe UI" w:cs="Segoe UI"/>
          <w:color w:val="232323"/>
          <w:sz w:val="20"/>
          <w:szCs w:val="20"/>
          <w:lang w:eastAsia="bg-BG"/>
        </w:rPr>
        <w:t>изпращта</w:t>
      </w:r>
      <w:proofErr w:type="spellEnd"/>
      <w:r w:rsidRPr="009478B1">
        <w:rPr>
          <w:rFonts w:ascii="Segoe UI" w:eastAsia="Times New Roman" w:hAnsi="Segoe UI" w:cs="Segoe UI"/>
          <w:color w:val="232323"/>
          <w:sz w:val="20"/>
          <w:szCs w:val="20"/>
          <w:lang w:eastAsia="bg-BG"/>
        </w:rPr>
        <w:t xml:space="preserve"> съобщението, намиращо се най-горе в диаграмата).</w:t>
      </w:r>
    </w:p>
    <w:p w:rsidR="009478B1" w:rsidRPr="009478B1" w:rsidRDefault="009478B1" w:rsidP="009478B1">
      <w:pPr>
        <w:shd w:val="clear" w:color="auto" w:fill="FFFFFF"/>
        <w:spacing w:after="150" w:line="300" w:lineRule="atLeast"/>
        <w:jc w:val="both"/>
        <w:rPr>
          <w:rFonts w:ascii="Segoe UI" w:eastAsia="Times New Roman" w:hAnsi="Segoe UI" w:cs="Segoe UI"/>
          <w:color w:val="232323"/>
          <w:sz w:val="20"/>
          <w:szCs w:val="20"/>
          <w:lang w:eastAsia="bg-BG"/>
        </w:rPr>
      </w:pPr>
      <w:r w:rsidRPr="009478B1">
        <w:rPr>
          <w:rFonts w:ascii="Segoe UI" w:eastAsia="Times New Roman" w:hAnsi="Segoe UI" w:cs="Segoe UI"/>
          <w:color w:val="232323"/>
          <w:sz w:val="20"/>
          <w:szCs w:val="20"/>
          <w:lang w:eastAsia="bg-BG"/>
        </w:rPr>
        <w:t xml:space="preserve">В примера (Фиг.6) е показана </w:t>
      </w:r>
      <w:proofErr w:type="spellStart"/>
      <w:r w:rsidRPr="009478B1">
        <w:rPr>
          <w:rFonts w:ascii="Segoe UI" w:eastAsia="Times New Roman" w:hAnsi="Segoe UI" w:cs="Segoe UI"/>
          <w:color w:val="232323"/>
          <w:sz w:val="20"/>
          <w:szCs w:val="20"/>
          <w:lang w:eastAsia="bg-BG"/>
        </w:rPr>
        <w:t>sequence</w:t>
      </w:r>
      <w:proofErr w:type="spellEnd"/>
      <w:r w:rsidRPr="009478B1">
        <w:rPr>
          <w:rFonts w:ascii="Segoe UI" w:eastAsia="Times New Roman" w:hAnsi="Segoe UI" w:cs="Segoe UI"/>
          <w:color w:val="232323"/>
          <w:sz w:val="20"/>
          <w:szCs w:val="20"/>
          <w:lang w:eastAsia="bg-BG"/>
        </w:rPr>
        <w:t xml:space="preserve"> диаграма на сценария за създаване на списък с участници в един семинар. Разликата между тази диаграма и съответната </w:t>
      </w:r>
      <w:proofErr w:type="spellStart"/>
      <w:r w:rsidRPr="009478B1">
        <w:rPr>
          <w:rFonts w:ascii="Segoe UI" w:eastAsia="Times New Roman" w:hAnsi="Segoe UI" w:cs="Segoe UI"/>
          <w:color w:val="232323"/>
          <w:sz w:val="20"/>
          <w:szCs w:val="20"/>
          <w:lang w:eastAsia="bg-BG"/>
        </w:rPr>
        <w:t>collaboration</w:t>
      </w:r>
      <w:proofErr w:type="spellEnd"/>
      <w:r w:rsidRPr="009478B1">
        <w:rPr>
          <w:rFonts w:ascii="Segoe UI" w:eastAsia="Times New Roman" w:hAnsi="Segoe UI" w:cs="Segoe UI"/>
          <w:color w:val="232323"/>
          <w:sz w:val="20"/>
          <w:szCs w:val="20"/>
          <w:lang w:eastAsia="bg-BG"/>
        </w:rPr>
        <w:t xml:space="preserve"> диаграма е в това, че тук по вертикала  се изобразява протичане на времето. Най-отгоре са разположени обектите, които участват в сценария (:</w:t>
      </w:r>
      <w:proofErr w:type="spellStart"/>
      <w:r w:rsidRPr="009478B1">
        <w:rPr>
          <w:rFonts w:ascii="Segoe UI" w:eastAsia="Times New Roman" w:hAnsi="Segoe UI" w:cs="Segoe UI"/>
          <w:color w:val="232323"/>
          <w:sz w:val="20"/>
          <w:szCs w:val="20"/>
          <w:lang w:eastAsia="bg-BG"/>
        </w:rPr>
        <w:t>Seminar</w:t>
      </w:r>
      <w:proofErr w:type="spellEnd"/>
      <w:r w:rsidRPr="009478B1">
        <w:rPr>
          <w:rFonts w:ascii="Segoe UI" w:eastAsia="Times New Roman" w:hAnsi="Segoe UI" w:cs="Segoe UI"/>
          <w:color w:val="232323"/>
          <w:sz w:val="20"/>
          <w:szCs w:val="20"/>
          <w:lang w:eastAsia="bg-BG"/>
        </w:rPr>
        <w:t>, :</w:t>
      </w:r>
      <w:proofErr w:type="spellStart"/>
      <w:r w:rsidRPr="009478B1">
        <w:rPr>
          <w:rFonts w:ascii="Segoe UI" w:eastAsia="Times New Roman" w:hAnsi="Segoe UI" w:cs="Segoe UI"/>
          <w:color w:val="232323"/>
          <w:sz w:val="20"/>
          <w:szCs w:val="20"/>
          <w:lang w:eastAsia="bg-BG"/>
        </w:rPr>
        <w:t>Lecturer</w:t>
      </w:r>
      <w:proofErr w:type="spellEnd"/>
      <w:r w:rsidRPr="009478B1">
        <w:rPr>
          <w:rFonts w:ascii="Segoe UI" w:eastAsia="Times New Roman" w:hAnsi="Segoe UI" w:cs="Segoe UI"/>
          <w:color w:val="232323"/>
          <w:sz w:val="20"/>
          <w:szCs w:val="20"/>
          <w:lang w:eastAsia="bg-BG"/>
        </w:rPr>
        <w:t>, :</w:t>
      </w:r>
      <w:proofErr w:type="spellStart"/>
      <w:r w:rsidRPr="009478B1">
        <w:rPr>
          <w:rFonts w:ascii="Segoe UI" w:eastAsia="Times New Roman" w:hAnsi="Segoe UI" w:cs="Segoe UI"/>
          <w:color w:val="232323"/>
          <w:sz w:val="20"/>
          <w:szCs w:val="20"/>
          <w:lang w:eastAsia="bg-BG"/>
        </w:rPr>
        <w:t>Customer</w:t>
      </w:r>
      <w:proofErr w:type="spellEnd"/>
      <w:r w:rsidRPr="009478B1">
        <w:rPr>
          <w:rFonts w:ascii="Segoe UI" w:eastAsia="Times New Roman" w:hAnsi="Segoe UI" w:cs="Segoe UI"/>
          <w:color w:val="232323"/>
          <w:sz w:val="20"/>
          <w:szCs w:val="20"/>
          <w:lang w:eastAsia="bg-BG"/>
        </w:rPr>
        <w:t>, :</w:t>
      </w:r>
      <w:proofErr w:type="spellStart"/>
      <w:r w:rsidRPr="009478B1">
        <w:rPr>
          <w:rFonts w:ascii="Segoe UI" w:eastAsia="Times New Roman" w:hAnsi="Segoe UI" w:cs="Segoe UI"/>
          <w:color w:val="232323"/>
          <w:sz w:val="20"/>
          <w:szCs w:val="20"/>
          <w:lang w:eastAsia="bg-BG"/>
        </w:rPr>
        <w:t>SeminarType</w:t>
      </w:r>
      <w:proofErr w:type="spellEnd"/>
      <w:r w:rsidRPr="009478B1">
        <w:rPr>
          <w:rFonts w:ascii="Segoe UI" w:eastAsia="Times New Roman" w:hAnsi="Segoe UI" w:cs="Segoe UI"/>
          <w:color w:val="232323"/>
          <w:sz w:val="20"/>
          <w:szCs w:val="20"/>
          <w:lang w:eastAsia="bg-BG"/>
        </w:rPr>
        <w:t>). Те си разменят съобщения в последователността, определена от тяхното подреждане.</w:t>
      </w:r>
    </w:p>
    <w:p w:rsidR="009478B1" w:rsidRPr="009478B1" w:rsidRDefault="009478B1" w:rsidP="009478B1">
      <w:pPr>
        <w:shd w:val="clear" w:color="auto" w:fill="FFFFFF"/>
        <w:spacing w:after="150" w:line="300" w:lineRule="atLeast"/>
        <w:jc w:val="both"/>
        <w:rPr>
          <w:rFonts w:ascii="Segoe UI" w:eastAsia="Times New Roman" w:hAnsi="Segoe UI" w:cs="Segoe UI"/>
          <w:color w:val="232323"/>
          <w:sz w:val="20"/>
          <w:szCs w:val="20"/>
          <w:lang w:eastAsia="bg-BG"/>
        </w:rPr>
      </w:pPr>
      <w:proofErr w:type="spellStart"/>
      <w:r w:rsidRPr="009478B1">
        <w:rPr>
          <w:rFonts w:ascii="Segoe UI" w:eastAsia="Times New Roman" w:hAnsi="Segoe UI" w:cs="Segoe UI"/>
          <w:color w:val="232323"/>
          <w:sz w:val="20"/>
          <w:szCs w:val="20"/>
          <w:lang w:eastAsia="bg-BG"/>
        </w:rPr>
        <w:t>Sequence</w:t>
      </w:r>
      <w:proofErr w:type="spellEnd"/>
      <w:r w:rsidRPr="009478B1">
        <w:rPr>
          <w:rFonts w:ascii="Segoe UI" w:eastAsia="Times New Roman" w:hAnsi="Segoe UI" w:cs="Segoe UI"/>
          <w:color w:val="232323"/>
          <w:sz w:val="20"/>
          <w:szCs w:val="20"/>
          <w:lang w:eastAsia="bg-BG"/>
        </w:rPr>
        <w:t xml:space="preserve"> диаграма на живота на обектите е дадена на Фиг.7. Диаграмата показва  момента на създаване на изобразения обект. Така например, обектът class3 </w:t>
      </w:r>
      <w:proofErr w:type="spellStart"/>
      <w:r w:rsidRPr="009478B1">
        <w:rPr>
          <w:rFonts w:ascii="Segoe UI" w:eastAsia="Times New Roman" w:hAnsi="Segoe UI" w:cs="Segoe UI"/>
          <w:color w:val="232323"/>
          <w:sz w:val="20"/>
          <w:szCs w:val="20"/>
          <w:lang w:eastAsia="bg-BG"/>
        </w:rPr>
        <w:t>сe</w:t>
      </w:r>
      <w:proofErr w:type="spellEnd"/>
      <w:r w:rsidRPr="009478B1">
        <w:rPr>
          <w:rFonts w:ascii="Segoe UI" w:eastAsia="Times New Roman" w:hAnsi="Segoe UI" w:cs="Segoe UI"/>
          <w:color w:val="232323"/>
          <w:sz w:val="20"/>
          <w:szCs w:val="20"/>
          <w:lang w:eastAsia="bg-BG"/>
        </w:rPr>
        <w:t xml:space="preserve"> създава след обектите от class1 и class2. За всеки обект в тези диаграми се изобразява също така линията им на живот (представя се като пунктирана линия). Линията на живот показва времевия интервал, в който съществува обектът. Когато един обект изпрати съобщение към друг обект, това се показва със стрелка, сочеща към обекта-получател (напр. operation1() ) . Освен това всеки обект може да изпраща съобщения сам на себе си (например operation3() ). Правоъгълниците върху линията на живот показват продължителността на действие на съответния обект, т.е. те показват интервалите, в които обектът е активен. На тези диаграми може да се представят и моментите на премахване на обектите. Това се показва чрез кръстче върху линията на живота на обекта.</w:t>
      </w:r>
    </w:p>
    <w:p w:rsidR="009478B1" w:rsidRPr="009478B1" w:rsidRDefault="009478B1" w:rsidP="009478B1">
      <w:pPr>
        <w:shd w:val="clear" w:color="auto" w:fill="FFFFFF"/>
        <w:spacing w:after="0" w:line="300" w:lineRule="atLeast"/>
        <w:rPr>
          <w:rFonts w:ascii="Segoe UI" w:eastAsia="Times New Roman" w:hAnsi="Segoe UI" w:cs="Segoe UI"/>
          <w:color w:val="232323"/>
          <w:sz w:val="20"/>
          <w:szCs w:val="20"/>
          <w:lang w:eastAsia="bg-BG"/>
        </w:rPr>
      </w:pPr>
      <w:r w:rsidRPr="009478B1">
        <w:rPr>
          <w:rFonts w:ascii="Segoe UI" w:eastAsia="Times New Roman" w:hAnsi="Segoe UI" w:cs="Segoe UI"/>
          <w:noProof/>
          <w:color w:val="232323"/>
          <w:sz w:val="20"/>
          <w:szCs w:val="20"/>
          <w:lang w:eastAsia="bg-BG"/>
        </w:rPr>
        <w:lastRenderedPageBreak/>
        <w:drawing>
          <wp:inline distT="0" distB="0" distL="0" distR="0">
            <wp:extent cx="4195414" cy="5558409"/>
            <wp:effectExtent l="0" t="0" r="0" b="4445"/>
            <wp:docPr id="27" name="Picture 27" descr="http://delc2.fmi.uni-plovdiv.net/get/file/ORG-755000/Site/Images/A0.1.ESCO3/fi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delc2.fmi.uni-plovdiv.net/get/file/ORG-755000/Site/Images/A0.1.ESCO3/fig7.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97600" cy="5561305"/>
                    </a:xfrm>
                    <a:prstGeom prst="rect">
                      <a:avLst/>
                    </a:prstGeom>
                    <a:noFill/>
                    <a:ln>
                      <a:noFill/>
                    </a:ln>
                  </pic:spPr>
                </pic:pic>
              </a:graphicData>
            </a:graphic>
          </wp:inline>
        </w:drawing>
      </w:r>
    </w:p>
    <w:p w:rsidR="009478B1" w:rsidRPr="009478B1" w:rsidRDefault="009478B1" w:rsidP="009478B1">
      <w:pPr>
        <w:shd w:val="clear" w:color="auto" w:fill="FFFFFF"/>
        <w:spacing w:after="150" w:line="300" w:lineRule="atLeast"/>
        <w:jc w:val="center"/>
        <w:rPr>
          <w:rFonts w:ascii="Segoe UI" w:eastAsia="Times New Roman" w:hAnsi="Segoe UI" w:cs="Segoe UI"/>
          <w:color w:val="232323"/>
          <w:sz w:val="20"/>
          <w:szCs w:val="20"/>
          <w:lang w:eastAsia="bg-BG"/>
        </w:rPr>
      </w:pPr>
      <w:r w:rsidRPr="009478B1">
        <w:rPr>
          <w:rFonts w:ascii="Segoe UI" w:eastAsia="Times New Roman" w:hAnsi="Segoe UI" w:cs="Segoe UI"/>
          <w:color w:val="232323"/>
          <w:sz w:val="20"/>
          <w:szCs w:val="20"/>
          <w:lang w:eastAsia="bg-BG"/>
        </w:rPr>
        <w:t xml:space="preserve">Фигура 7: Абстрактна </w:t>
      </w:r>
      <w:proofErr w:type="spellStart"/>
      <w:r w:rsidRPr="009478B1">
        <w:rPr>
          <w:rFonts w:ascii="Segoe UI" w:eastAsia="Times New Roman" w:hAnsi="Segoe UI" w:cs="Segoe UI"/>
          <w:color w:val="232323"/>
          <w:sz w:val="20"/>
          <w:szCs w:val="20"/>
          <w:lang w:eastAsia="bg-BG"/>
        </w:rPr>
        <w:t>sequence</w:t>
      </w:r>
      <w:proofErr w:type="spellEnd"/>
      <w:r w:rsidRPr="009478B1">
        <w:rPr>
          <w:rFonts w:ascii="Segoe UI" w:eastAsia="Times New Roman" w:hAnsi="Segoe UI" w:cs="Segoe UI"/>
          <w:color w:val="232323"/>
          <w:sz w:val="20"/>
          <w:szCs w:val="20"/>
          <w:lang w:eastAsia="bg-BG"/>
        </w:rPr>
        <w:t xml:space="preserve"> диаграма</w:t>
      </w:r>
    </w:p>
    <w:p w:rsidR="009478B1" w:rsidRPr="009478B1" w:rsidRDefault="009478B1" w:rsidP="009478B1">
      <w:pPr>
        <w:shd w:val="clear" w:color="auto" w:fill="FFFFFF"/>
        <w:spacing w:before="150" w:after="150" w:line="600" w:lineRule="atLeast"/>
        <w:outlineLvl w:val="2"/>
        <w:rPr>
          <w:rFonts w:ascii="Segoe UI" w:eastAsia="Times New Roman" w:hAnsi="Segoe UI" w:cs="Segoe UI"/>
          <w:b/>
          <w:bCs/>
          <w:color w:val="232323"/>
          <w:sz w:val="37"/>
          <w:szCs w:val="37"/>
          <w:lang w:eastAsia="bg-BG"/>
        </w:rPr>
      </w:pPr>
      <w:proofErr w:type="spellStart"/>
      <w:r w:rsidRPr="009478B1">
        <w:rPr>
          <w:rFonts w:ascii="Segoe UI" w:eastAsia="Times New Roman" w:hAnsi="Segoe UI" w:cs="Segoe UI"/>
          <w:b/>
          <w:bCs/>
          <w:color w:val="232323"/>
          <w:sz w:val="37"/>
          <w:szCs w:val="37"/>
          <w:lang w:eastAsia="bg-BG"/>
        </w:rPr>
        <w:t>Collaboration</w:t>
      </w:r>
      <w:proofErr w:type="spellEnd"/>
      <w:r w:rsidRPr="009478B1">
        <w:rPr>
          <w:rFonts w:ascii="Segoe UI" w:eastAsia="Times New Roman" w:hAnsi="Segoe UI" w:cs="Segoe UI"/>
          <w:b/>
          <w:bCs/>
          <w:color w:val="232323"/>
          <w:sz w:val="37"/>
          <w:szCs w:val="37"/>
          <w:lang w:eastAsia="bg-BG"/>
        </w:rPr>
        <w:t xml:space="preserve"> диаграми</w:t>
      </w:r>
    </w:p>
    <w:p w:rsidR="009478B1" w:rsidRPr="009478B1" w:rsidRDefault="009478B1" w:rsidP="009478B1">
      <w:pPr>
        <w:shd w:val="clear" w:color="auto" w:fill="FFFFFF"/>
        <w:spacing w:after="150" w:line="300" w:lineRule="atLeast"/>
        <w:jc w:val="both"/>
        <w:rPr>
          <w:rFonts w:ascii="Segoe UI" w:eastAsia="Times New Roman" w:hAnsi="Segoe UI" w:cs="Segoe UI"/>
          <w:color w:val="232323"/>
          <w:sz w:val="20"/>
          <w:szCs w:val="20"/>
          <w:lang w:eastAsia="bg-BG"/>
        </w:rPr>
      </w:pPr>
      <w:proofErr w:type="spellStart"/>
      <w:r w:rsidRPr="009478B1">
        <w:rPr>
          <w:rFonts w:ascii="Segoe UI" w:eastAsia="Times New Roman" w:hAnsi="Segoe UI" w:cs="Segoe UI"/>
          <w:i/>
          <w:iCs/>
          <w:color w:val="232323"/>
          <w:sz w:val="20"/>
          <w:szCs w:val="20"/>
          <w:lang w:eastAsia="bg-BG"/>
        </w:rPr>
        <w:t>Collaboration</w:t>
      </w:r>
      <w:proofErr w:type="spellEnd"/>
      <w:r w:rsidRPr="009478B1">
        <w:rPr>
          <w:rFonts w:ascii="Segoe UI" w:eastAsia="Times New Roman" w:hAnsi="Segoe UI" w:cs="Segoe UI"/>
          <w:i/>
          <w:iCs/>
          <w:color w:val="232323"/>
          <w:sz w:val="20"/>
          <w:szCs w:val="20"/>
          <w:lang w:eastAsia="bg-BG"/>
        </w:rPr>
        <w:t xml:space="preserve"> диаграмите</w:t>
      </w:r>
      <w:r w:rsidRPr="009478B1">
        <w:rPr>
          <w:rFonts w:ascii="Segoe UI" w:eastAsia="Times New Roman" w:hAnsi="Segoe UI" w:cs="Segoe UI"/>
          <w:color w:val="232323"/>
          <w:sz w:val="20"/>
          <w:szCs w:val="20"/>
          <w:lang w:eastAsia="bg-BG"/>
        </w:rPr>
        <w:t xml:space="preserve"> са подобни на нотацията, която използвахме в дадените по-горе примери. Тези диаграми се използват за поетапно моделиране на информационните потоци в един </w:t>
      </w:r>
      <w:proofErr w:type="spellStart"/>
      <w:r w:rsidRPr="009478B1">
        <w:rPr>
          <w:rFonts w:ascii="Segoe UI" w:eastAsia="Times New Roman" w:hAnsi="Segoe UI" w:cs="Segoe UI"/>
          <w:color w:val="232323"/>
          <w:sz w:val="20"/>
          <w:szCs w:val="20"/>
          <w:lang w:eastAsia="bg-BG"/>
        </w:rPr>
        <w:t>use</w:t>
      </w:r>
      <w:proofErr w:type="spellEnd"/>
      <w:r w:rsidRPr="009478B1">
        <w:rPr>
          <w:rFonts w:ascii="Segoe UI" w:eastAsia="Times New Roman" w:hAnsi="Segoe UI" w:cs="Segoe UI"/>
          <w:color w:val="232323"/>
          <w:sz w:val="20"/>
          <w:szCs w:val="20"/>
          <w:lang w:eastAsia="bg-BG"/>
        </w:rPr>
        <w:t xml:space="preserve"> </w:t>
      </w:r>
      <w:proofErr w:type="spellStart"/>
      <w:r w:rsidRPr="009478B1">
        <w:rPr>
          <w:rFonts w:ascii="Segoe UI" w:eastAsia="Times New Roman" w:hAnsi="Segoe UI" w:cs="Segoe UI"/>
          <w:color w:val="232323"/>
          <w:sz w:val="20"/>
          <w:szCs w:val="20"/>
          <w:lang w:eastAsia="bg-BG"/>
        </w:rPr>
        <w:t>case</w:t>
      </w:r>
      <w:proofErr w:type="spellEnd"/>
      <w:r w:rsidRPr="009478B1">
        <w:rPr>
          <w:rFonts w:ascii="Segoe UI" w:eastAsia="Times New Roman" w:hAnsi="Segoe UI" w:cs="Segoe UI"/>
          <w:color w:val="232323"/>
          <w:sz w:val="20"/>
          <w:szCs w:val="20"/>
          <w:lang w:eastAsia="bg-BG"/>
        </w:rPr>
        <w:t xml:space="preserve">. Основните елементи на диаграмите са обектите и разменяните между тях съобщенията в рамките на един информационен поток. За да може да се управлява последователността на изпращане на съобщенията, те се номерират. </w:t>
      </w:r>
      <w:proofErr w:type="spellStart"/>
      <w:r w:rsidRPr="009478B1">
        <w:rPr>
          <w:rFonts w:ascii="Segoe UI" w:eastAsia="Times New Roman" w:hAnsi="Segoe UI" w:cs="Segoe UI"/>
          <w:color w:val="232323"/>
          <w:sz w:val="20"/>
          <w:szCs w:val="20"/>
          <w:lang w:eastAsia="bg-BG"/>
        </w:rPr>
        <w:t>Collaboration</w:t>
      </w:r>
      <w:proofErr w:type="spellEnd"/>
      <w:r w:rsidRPr="009478B1">
        <w:rPr>
          <w:rFonts w:ascii="Segoe UI" w:eastAsia="Times New Roman" w:hAnsi="Segoe UI" w:cs="Segoe UI"/>
          <w:color w:val="232323"/>
          <w:sz w:val="20"/>
          <w:szCs w:val="20"/>
          <w:lang w:eastAsia="bg-BG"/>
        </w:rPr>
        <w:t xml:space="preserve"> диаграма за сценария на функцията </w:t>
      </w:r>
      <w:proofErr w:type="spellStart"/>
      <w:r w:rsidRPr="009478B1">
        <w:rPr>
          <w:rFonts w:ascii="Segoe UI" w:eastAsia="Times New Roman" w:hAnsi="Segoe UI" w:cs="Segoe UI"/>
          <w:color w:val="232323"/>
          <w:sz w:val="20"/>
          <w:szCs w:val="20"/>
          <w:lang w:eastAsia="bg-BG"/>
        </w:rPr>
        <w:t>createParticipantList</w:t>
      </w:r>
      <w:proofErr w:type="spellEnd"/>
      <w:r w:rsidRPr="009478B1">
        <w:rPr>
          <w:rFonts w:ascii="Segoe UI" w:eastAsia="Times New Roman" w:hAnsi="Segoe UI" w:cs="Segoe UI"/>
          <w:color w:val="232323"/>
          <w:sz w:val="20"/>
          <w:szCs w:val="20"/>
          <w:lang w:eastAsia="bg-BG"/>
        </w:rPr>
        <w:t>() е показана на Фиг.4</w:t>
      </w:r>
    </w:p>
    <w:p w:rsidR="009478B1" w:rsidRPr="009478B1" w:rsidRDefault="009478B1" w:rsidP="009478B1">
      <w:pPr>
        <w:shd w:val="clear" w:color="auto" w:fill="FFFFFF"/>
        <w:spacing w:after="0" w:line="300" w:lineRule="atLeast"/>
        <w:rPr>
          <w:rFonts w:ascii="Segoe UI" w:eastAsia="Times New Roman" w:hAnsi="Segoe UI" w:cs="Segoe UI"/>
          <w:color w:val="232323"/>
          <w:sz w:val="20"/>
          <w:szCs w:val="20"/>
          <w:lang w:eastAsia="bg-BG"/>
        </w:rPr>
      </w:pPr>
      <w:bookmarkStart w:id="0" w:name="_GoBack"/>
      <w:r w:rsidRPr="009478B1">
        <w:rPr>
          <w:rFonts w:ascii="Segoe UI" w:eastAsia="Times New Roman" w:hAnsi="Segoe UI" w:cs="Segoe UI"/>
          <w:noProof/>
          <w:color w:val="232323"/>
          <w:sz w:val="20"/>
          <w:szCs w:val="20"/>
          <w:lang w:eastAsia="bg-BG"/>
        </w:rPr>
        <w:lastRenderedPageBreak/>
        <w:drawing>
          <wp:inline distT="0" distB="0" distL="0" distR="0">
            <wp:extent cx="6137235" cy="4864608"/>
            <wp:effectExtent l="0" t="0" r="0" b="0"/>
            <wp:docPr id="30" name="Picture 30" descr="http://delc2.fmi.uni-plovdiv.net/get/file/ORG-755000/Site/Images/A0.1.ESCO2/f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delc2.fmi.uni-plovdiv.net/get/file/ORG-755000/Site/Images/A0.1.ESCO2/fig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39121" cy="4866103"/>
                    </a:xfrm>
                    <a:prstGeom prst="rect">
                      <a:avLst/>
                    </a:prstGeom>
                    <a:noFill/>
                    <a:ln>
                      <a:noFill/>
                    </a:ln>
                  </pic:spPr>
                </pic:pic>
              </a:graphicData>
            </a:graphic>
          </wp:inline>
        </w:drawing>
      </w:r>
      <w:bookmarkEnd w:id="0"/>
    </w:p>
    <w:p w:rsidR="009478B1" w:rsidRPr="009478B1" w:rsidRDefault="009478B1" w:rsidP="009478B1">
      <w:pPr>
        <w:shd w:val="clear" w:color="auto" w:fill="FFFFFF"/>
        <w:spacing w:after="150" w:line="300" w:lineRule="atLeast"/>
        <w:jc w:val="center"/>
        <w:rPr>
          <w:rFonts w:ascii="Segoe UI" w:eastAsia="Times New Roman" w:hAnsi="Segoe UI" w:cs="Segoe UI"/>
          <w:color w:val="232323"/>
          <w:sz w:val="20"/>
          <w:szCs w:val="20"/>
          <w:lang w:eastAsia="bg-BG"/>
        </w:rPr>
      </w:pPr>
      <w:r w:rsidRPr="009478B1">
        <w:rPr>
          <w:rFonts w:ascii="Segoe UI" w:eastAsia="Times New Roman" w:hAnsi="Segoe UI" w:cs="Segoe UI"/>
          <w:color w:val="232323"/>
          <w:sz w:val="20"/>
          <w:szCs w:val="20"/>
          <w:lang w:eastAsia="bg-BG"/>
        </w:rPr>
        <w:t xml:space="preserve">Фигура 4: </w:t>
      </w:r>
      <w:proofErr w:type="spellStart"/>
      <w:r w:rsidRPr="009478B1">
        <w:rPr>
          <w:rFonts w:ascii="Segoe UI" w:eastAsia="Times New Roman" w:hAnsi="Segoe UI" w:cs="Segoe UI"/>
          <w:color w:val="232323"/>
          <w:sz w:val="20"/>
          <w:szCs w:val="20"/>
          <w:lang w:eastAsia="bg-BG"/>
        </w:rPr>
        <w:t>Collaboration</w:t>
      </w:r>
      <w:proofErr w:type="spellEnd"/>
      <w:r w:rsidRPr="009478B1">
        <w:rPr>
          <w:rFonts w:ascii="Segoe UI" w:eastAsia="Times New Roman" w:hAnsi="Segoe UI" w:cs="Segoe UI"/>
          <w:color w:val="232323"/>
          <w:sz w:val="20"/>
          <w:szCs w:val="20"/>
          <w:lang w:eastAsia="bg-BG"/>
        </w:rPr>
        <w:t xml:space="preserve"> диаграма на сценария за създаване на списък с участници за даден семинар.</w:t>
      </w:r>
    </w:p>
    <w:p w:rsidR="009478B1" w:rsidRPr="009478B1" w:rsidRDefault="009478B1" w:rsidP="009478B1">
      <w:pPr>
        <w:shd w:val="clear" w:color="auto" w:fill="FFFFFF"/>
        <w:spacing w:after="150" w:line="300" w:lineRule="atLeast"/>
        <w:jc w:val="both"/>
        <w:rPr>
          <w:rFonts w:ascii="Segoe UI" w:eastAsia="Times New Roman" w:hAnsi="Segoe UI" w:cs="Segoe UI"/>
          <w:color w:val="232323"/>
          <w:sz w:val="20"/>
          <w:szCs w:val="20"/>
          <w:lang w:eastAsia="bg-BG"/>
        </w:rPr>
      </w:pPr>
      <w:proofErr w:type="spellStart"/>
      <w:r w:rsidRPr="009478B1">
        <w:rPr>
          <w:rFonts w:ascii="Segoe UI" w:eastAsia="Times New Roman" w:hAnsi="Segoe UI" w:cs="Segoe UI"/>
          <w:color w:val="232323"/>
          <w:sz w:val="20"/>
          <w:szCs w:val="20"/>
          <w:lang w:eastAsia="bg-BG"/>
        </w:rPr>
        <w:t>Collaboration</w:t>
      </w:r>
      <w:proofErr w:type="spellEnd"/>
      <w:r w:rsidRPr="009478B1">
        <w:rPr>
          <w:rFonts w:ascii="Segoe UI" w:eastAsia="Times New Roman" w:hAnsi="Segoe UI" w:cs="Segoe UI"/>
          <w:color w:val="232323"/>
          <w:sz w:val="20"/>
          <w:szCs w:val="20"/>
          <w:lang w:eastAsia="bg-BG"/>
        </w:rPr>
        <w:t xml:space="preserve"> диаграмите могат да се използват също така за моделиране живота на обектите. На Фиг.5. са моделирани:</w:t>
      </w:r>
    </w:p>
    <w:p w:rsidR="009478B1" w:rsidRPr="009478B1" w:rsidRDefault="009478B1" w:rsidP="009478B1">
      <w:pPr>
        <w:numPr>
          <w:ilvl w:val="0"/>
          <w:numId w:val="49"/>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9478B1">
        <w:rPr>
          <w:rFonts w:ascii="Segoe UI" w:eastAsia="Times New Roman" w:hAnsi="Segoe UI" w:cs="Segoe UI"/>
          <w:color w:val="232323"/>
          <w:sz w:val="20"/>
          <w:szCs w:val="20"/>
          <w:lang w:eastAsia="bg-BG"/>
        </w:rPr>
        <w:t>Създаване на обект</w:t>
      </w:r>
    </w:p>
    <w:p w:rsidR="009478B1" w:rsidRPr="009478B1" w:rsidRDefault="009478B1" w:rsidP="009478B1">
      <w:pPr>
        <w:numPr>
          <w:ilvl w:val="0"/>
          <w:numId w:val="49"/>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9478B1">
        <w:rPr>
          <w:rFonts w:ascii="Segoe UI" w:eastAsia="Times New Roman" w:hAnsi="Segoe UI" w:cs="Segoe UI"/>
          <w:color w:val="232323"/>
          <w:sz w:val="20"/>
          <w:szCs w:val="20"/>
          <w:lang w:eastAsia="bg-BG"/>
        </w:rPr>
        <w:t>Премахване на обект</w:t>
      </w:r>
    </w:p>
    <w:p w:rsidR="009478B1" w:rsidRPr="009478B1" w:rsidRDefault="009478B1" w:rsidP="009478B1">
      <w:pPr>
        <w:numPr>
          <w:ilvl w:val="0"/>
          <w:numId w:val="49"/>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9478B1">
        <w:rPr>
          <w:rFonts w:ascii="Segoe UI" w:eastAsia="Times New Roman" w:hAnsi="Segoe UI" w:cs="Segoe UI"/>
          <w:color w:val="232323"/>
          <w:sz w:val="20"/>
          <w:szCs w:val="20"/>
          <w:lang w:eastAsia="bg-BG"/>
        </w:rPr>
        <w:t>Създаване и последващо премахване на обект.</w:t>
      </w:r>
    </w:p>
    <w:p w:rsidR="009478B1" w:rsidRPr="009478B1" w:rsidRDefault="009478B1" w:rsidP="009478B1">
      <w:pPr>
        <w:shd w:val="clear" w:color="auto" w:fill="FFFFFF"/>
        <w:spacing w:after="0" w:line="300" w:lineRule="atLeast"/>
        <w:rPr>
          <w:rFonts w:ascii="Segoe UI" w:eastAsia="Times New Roman" w:hAnsi="Segoe UI" w:cs="Segoe UI"/>
          <w:color w:val="232323"/>
          <w:sz w:val="20"/>
          <w:szCs w:val="20"/>
          <w:lang w:eastAsia="bg-BG"/>
        </w:rPr>
      </w:pPr>
      <w:r w:rsidRPr="009478B1">
        <w:rPr>
          <w:rFonts w:ascii="Segoe UI" w:eastAsia="Times New Roman" w:hAnsi="Segoe UI" w:cs="Segoe UI"/>
          <w:noProof/>
          <w:color w:val="232323"/>
          <w:sz w:val="20"/>
          <w:szCs w:val="20"/>
          <w:lang w:eastAsia="bg-BG"/>
        </w:rPr>
        <w:lastRenderedPageBreak/>
        <w:drawing>
          <wp:inline distT="0" distB="0" distL="0" distR="0">
            <wp:extent cx="5026374" cy="3116275"/>
            <wp:effectExtent l="0" t="0" r="3175" b="8255"/>
            <wp:docPr id="29" name="Picture 29" descr="http://delc2.fmi.uni-plovdiv.net/get/file/ORG-755000/Site/Images/A0.1.ESCO2/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delc2.fmi.uni-plovdiv.net/get/file/ORG-755000/Site/Images/A0.1.ESCO2/fig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29823" cy="3118413"/>
                    </a:xfrm>
                    <a:prstGeom prst="rect">
                      <a:avLst/>
                    </a:prstGeom>
                    <a:noFill/>
                    <a:ln>
                      <a:noFill/>
                    </a:ln>
                  </pic:spPr>
                </pic:pic>
              </a:graphicData>
            </a:graphic>
          </wp:inline>
        </w:drawing>
      </w:r>
    </w:p>
    <w:p w:rsidR="009478B1" w:rsidRPr="009478B1" w:rsidRDefault="009478B1" w:rsidP="009478B1">
      <w:pPr>
        <w:shd w:val="clear" w:color="auto" w:fill="FFFFFF"/>
        <w:spacing w:after="150" w:line="300" w:lineRule="atLeast"/>
        <w:jc w:val="center"/>
        <w:rPr>
          <w:rFonts w:ascii="Segoe UI" w:eastAsia="Times New Roman" w:hAnsi="Segoe UI" w:cs="Segoe UI"/>
          <w:color w:val="232323"/>
          <w:sz w:val="20"/>
          <w:szCs w:val="20"/>
          <w:lang w:eastAsia="bg-BG"/>
        </w:rPr>
      </w:pPr>
      <w:r w:rsidRPr="009478B1">
        <w:rPr>
          <w:rFonts w:ascii="Segoe UI" w:eastAsia="Times New Roman" w:hAnsi="Segoe UI" w:cs="Segoe UI"/>
          <w:color w:val="232323"/>
          <w:sz w:val="20"/>
          <w:szCs w:val="20"/>
          <w:lang w:eastAsia="bg-BG"/>
        </w:rPr>
        <w:t xml:space="preserve">Фигура 5: </w:t>
      </w:r>
      <w:proofErr w:type="spellStart"/>
      <w:r w:rsidRPr="009478B1">
        <w:rPr>
          <w:rFonts w:ascii="Segoe UI" w:eastAsia="Times New Roman" w:hAnsi="Segoe UI" w:cs="Segoe UI"/>
          <w:color w:val="232323"/>
          <w:sz w:val="20"/>
          <w:szCs w:val="20"/>
          <w:lang w:eastAsia="bg-BG"/>
        </w:rPr>
        <w:t>Абстарактна</w:t>
      </w:r>
      <w:proofErr w:type="spellEnd"/>
      <w:r w:rsidRPr="009478B1">
        <w:rPr>
          <w:rFonts w:ascii="Segoe UI" w:eastAsia="Times New Roman" w:hAnsi="Segoe UI" w:cs="Segoe UI"/>
          <w:color w:val="232323"/>
          <w:sz w:val="20"/>
          <w:szCs w:val="20"/>
          <w:lang w:eastAsia="bg-BG"/>
        </w:rPr>
        <w:t xml:space="preserve"> </w:t>
      </w:r>
      <w:proofErr w:type="spellStart"/>
      <w:r w:rsidRPr="009478B1">
        <w:rPr>
          <w:rFonts w:ascii="Segoe UI" w:eastAsia="Times New Roman" w:hAnsi="Segoe UI" w:cs="Segoe UI"/>
          <w:color w:val="232323"/>
          <w:sz w:val="20"/>
          <w:szCs w:val="20"/>
          <w:lang w:eastAsia="bg-BG"/>
        </w:rPr>
        <w:t>collaboration</w:t>
      </w:r>
      <w:proofErr w:type="spellEnd"/>
      <w:r w:rsidRPr="009478B1">
        <w:rPr>
          <w:rFonts w:ascii="Segoe UI" w:eastAsia="Times New Roman" w:hAnsi="Segoe UI" w:cs="Segoe UI"/>
          <w:color w:val="232323"/>
          <w:sz w:val="20"/>
          <w:szCs w:val="20"/>
          <w:lang w:eastAsia="bg-BG"/>
        </w:rPr>
        <w:t xml:space="preserve"> диаграма</w:t>
      </w:r>
    </w:p>
    <w:p w:rsidR="009478B1" w:rsidRPr="009478B1" w:rsidRDefault="009478B1" w:rsidP="00EC4FC3">
      <w:pPr>
        <w:pStyle w:val="both"/>
        <w:shd w:val="clear" w:color="auto" w:fill="FFFFFF"/>
        <w:spacing w:before="0" w:beforeAutospacing="0" w:after="150" w:afterAutospacing="0" w:line="300" w:lineRule="atLeast"/>
        <w:jc w:val="both"/>
        <w:rPr>
          <w:rFonts w:ascii="Segoe UI" w:hAnsi="Segoe UI" w:cs="Segoe UI"/>
          <w:b/>
          <w:color w:val="232323"/>
          <w:sz w:val="30"/>
          <w:szCs w:val="30"/>
          <w:lang w:val="en-US"/>
        </w:rPr>
      </w:pPr>
    </w:p>
    <w:p w:rsidR="0040365E" w:rsidRDefault="0040365E" w:rsidP="00EC4FC3">
      <w:pPr>
        <w:pStyle w:val="both"/>
        <w:shd w:val="clear" w:color="auto" w:fill="FFFFFF"/>
        <w:spacing w:before="0" w:beforeAutospacing="0" w:after="150" w:afterAutospacing="0" w:line="300" w:lineRule="atLeast"/>
        <w:jc w:val="both"/>
        <w:rPr>
          <w:rFonts w:ascii="Segoe UI" w:hAnsi="Segoe UI" w:cs="Segoe UI"/>
          <w:b/>
          <w:color w:val="232323"/>
          <w:sz w:val="30"/>
          <w:szCs w:val="30"/>
        </w:rPr>
      </w:pPr>
      <w:r>
        <w:rPr>
          <w:rFonts w:ascii="Segoe UI" w:hAnsi="Segoe UI" w:cs="Segoe UI"/>
          <w:b/>
          <w:color w:val="232323"/>
          <w:sz w:val="30"/>
          <w:szCs w:val="30"/>
        </w:rPr>
        <w:t>Анализ/дефиниция на СП</w:t>
      </w:r>
    </w:p>
    <w:p w:rsidR="0040365E" w:rsidRDefault="0040365E" w:rsidP="00EC4FC3">
      <w:pPr>
        <w:pStyle w:val="both"/>
        <w:shd w:val="clear" w:color="auto" w:fill="FFFFFF"/>
        <w:spacing w:before="0" w:beforeAutospacing="0" w:after="150" w:afterAutospacing="0" w:line="300" w:lineRule="atLeast"/>
        <w:jc w:val="both"/>
        <w:rPr>
          <w:rFonts w:ascii="Segoe UI" w:hAnsi="Segoe UI" w:cs="Segoe UI"/>
          <w:b/>
          <w:color w:val="232323"/>
          <w:sz w:val="30"/>
          <w:szCs w:val="30"/>
        </w:rPr>
      </w:pPr>
      <w:r>
        <w:rPr>
          <w:rFonts w:ascii="Segoe UI" w:hAnsi="Segoe UI" w:cs="Segoe UI"/>
          <w:b/>
          <w:color w:val="232323"/>
          <w:sz w:val="30"/>
          <w:szCs w:val="30"/>
        </w:rPr>
        <w:t>Резултати на фазата на анализ/дефиниция</w:t>
      </w:r>
    </w:p>
    <w:p w:rsidR="0040365E" w:rsidRDefault="0040365E" w:rsidP="00EC4FC3">
      <w:pPr>
        <w:pStyle w:val="both"/>
        <w:shd w:val="clear" w:color="auto" w:fill="FFFFFF"/>
        <w:spacing w:before="0" w:beforeAutospacing="0" w:after="150" w:afterAutospacing="0" w:line="300" w:lineRule="atLeast"/>
        <w:jc w:val="both"/>
        <w:rPr>
          <w:rFonts w:ascii="Segoe UI" w:hAnsi="Segoe UI" w:cs="Segoe UI"/>
          <w:b/>
          <w:color w:val="232323"/>
          <w:sz w:val="30"/>
          <w:szCs w:val="30"/>
        </w:rPr>
      </w:pPr>
      <w:r>
        <w:rPr>
          <w:rFonts w:ascii="Segoe UI" w:hAnsi="Segoe UI" w:cs="Segoe UI"/>
          <w:b/>
          <w:color w:val="232323"/>
          <w:sz w:val="30"/>
          <w:szCs w:val="30"/>
        </w:rPr>
        <w:t>Документи във фазата на анализ/дефиниция</w:t>
      </w:r>
    </w:p>
    <w:p w:rsidR="0040365E" w:rsidRDefault="0040365E" w:rsidP="00EC4FC3">
      <w:pPr>
        <w:pStyle w:val="both"/>
        <w:shd w:val="clear" w:color="auto" w:fill="FFFFFF"/>
        <w:spacing w:before="0" w:beforeAutospacing="0" w:after="150" w:afterAutospacing="0" w:line="300" w:lineRule="atLeast"/>
        <w:jc w:val="both"/>
        <w:rPr>
          <w:rFonts w:ascii="Segoe UI" w:hAnsi="Segoe UI" w:cs="Segoe UI"/>
          <w:b/>
          <w:color w:val="232323"/>
          <w:sz w:val="30"/>
          <w:szCs w:val="30"/>
        </w:rPr>
      </w:pPr>
      <w:r>
        <w:rPr>
          <w:rFonts w:ascii="Segoe UI" w:hAnsi="Segoe UI" w:cs="Segoe UI"/>
          <w:b/>
          <w:color w:val="232323"/>
          <w:sz w:val="30"/>
          <w:szCs w:val="30"/>
        </w:rPr>
        <w:t>Цена на софтуера</w:t>
      </w:r>
    </w:p>
    <w:p w:rsidR="0040365E" w:rsidRDefault="0040365E" w:rsidP="00EC4FC3">
      <w:pPr>
        <w:pStyle w:val="both"/>
        <w:shd w:val="clear" w:color="auto" w:fill="FFFFFF"/>
        <w:spacing w:before="0" w:beforeAutospacing="0" w:after="150" w:afterAutospacing="0" w:line="300" w:lineRule="atLeast"/>
        <w:jc w:val="both"/>
        <w:rPr>
          <w:rFonts w:ascii="Segoe UI" w:hAnsi="Segoe UI" w:cs="Segoe UI"/>
          <w:b/>
          <w:color w:val="232323"/>
          <w:sz w:val="30"/>
          <w:szCs w:val="30"/>
        </w:rPr>
      </w:pPr>
      <w:r>
        <w:rPr>
          <w:rFonts w:ascii="Segoe UI" w:hAnsi="Segoe UI" w:cs="Segoe UI"/>
          <w:b/>
          <w:color w:val="232323"/>
          <w:sz w:val="30"/>
          <w:szCs w:val="30"/>
        </w:rPr>
        <w:t>Структурен анализ</w:t>
      </w:r>
    </w:p>
    <w:p w:rsidR="0040365E" w:rsidRDefault="0040365E" w:rsidP="00EC4FC3">
      <w:pPr>
        <w:pStyle w:val="both"/>
        <w:shd w:val="clear" w:color="auto" w:fill="FFFFFF"/>
        <w:spacing w:before="0" w:beforeAutospacing="0" w:after="150" w:afterAutospacing="0" w:line="300" w:lineRule="atLeast"/>
        <w:jc w:val="both"/>
        <w:rPr>
          <w:rFonts w:ascii="Segoe UI" w:hAnsi="Segoe UI" w:cs="Segoe UI"/>
          <w:b/>
          <w:color w:val="232323"/>
          <w:sz w:val="30"/>
          <w:szCs w:val="30"/>
        </w:rPr>
      </w:pPr>
      <w:r>
        <w:rPr>
          <w:rFonts w:ascii="Segoe UI" w:hAnsi="Segoe UI" w:cs="Segoe UI"/>
          <w:b/>
          <w:color w:val="232323"/>
          <w:sz w:val="30"/>
          <w:szCs w:val="30"/>
        </w:rPr>
        <w:t>ООА(обектно-ориентиран анализ)</w:t>
      </w:r>
    </w:p>
    <w:p w:rsidR="0040365E" w:rsidRDefault="0040365E" w:rsidP="00EC4FC3">
      <w:pPr>
        <w:pStyle w:val="both"/>
        <w:shd w:val="clear" w:color="auto" w:fill="FFFFFF"/>
        <w:spacing w:before="0" w:beforeAutospacing="0" w:after="150" w:afterAutospacing="0" w:line="300" w:lineRule="atLeast"/>
        <w:jc w:val="both"/>
        <w:rPr>
          <w:rFonts w:ascii="Segoe UI" w:hAnsi="Segoe UI" w:cs="Segoe UI"/>
          <w:b/>
          <w:color w:val="232323"/>
          <w:sz w:val="30"/>
          <w:szCs w:val="30"/>
        </w:rPr>
      </w:pPr>
    </w:p>
    <w:p w:rsidR="0040365E" w:rsidRDefault="0040365E" w:rsidP="00EC4FC3">
      <w:pPr>
        <w:pStyle w:val="both"/>
        <w:shd w:val="clear" w:color="auto" w:fill="FFFFFF"/>
        <w:spacing w:before="0" w:beforeAutospacing="0" w:after="150" w:afterAutospacing="0" w:line="300" w:lineRule="atLeast"/>
        <w:jc w:val="both"/>
        <w:rPr>
          <w:rFonts w:ascii="Segoe UI" w:hAnsi="Segoe UI" w:cs="Segoe UI"/>
          <w:b/>
          <w:color w:val="232323"/>
          <w:sz w:val="30"/>
          <w:szCs w:val="30"/>
        </w:rPr>
      </w:pPr>
      <w:r>
        <w:rPr>
          <w:rFonts w:ascii="Segoe UI" w:hAnsi="Segoe UI" w:cs="Segoe UI"/>
          <w:b/>
          <w:color w:val="232323"/>
          <w:sz w:val="30"/>
          <w:szCs w:val="30"/>
        </w:rPr>
        <w:t>Проектиране</w:t>
      </w:r>
    </w:p>
    <w:p w:rsidR="0040365E" w:rsidRDefault="0040365E" w:rsidP="00EC4FC3">
      <w:pPr>
        <w:pStyle w:val="both"/>
        <w:shd w:val="clear" w:color="auto" w:fill="FFFFFF"/>
        <w:spacing w:before="0" w:beforeAutospacing="0" w:after="150" w:afterAutospacing="0" w:line="300" w:lineRule="atLeast"/>
        <w:jc w:val="both"/>
        <w:rPr>
          <w:rFonts w:ascii="Segoe UI" w:hAnsi="Segoe UI" w:cs="Segoe UI"/>
          <w:b/>
          <w:color w:val="232323"/>
          <w:sz w:val="30"/>
          <w:szCs w:val="30"/>
        </w:rPr>
      </w:pPr>
      <w:r>
        <w:rPr>
          <w:rFonts w:ascii="Segoe UI" w:hAnsi="Segoe UI" w:cs="Segoe UI"/>
          <w:b/>
          <w:color w:val="232323"/>
          <w:sz w:val="30"/>
          <w:szCs w:val="30"/>
        </w:rPr>
        <w:t>Фаза на проектиране</w:t>
      </w:r>
    </w:p>
    <w:p w:rsidR="0040365E" w:rsidRDefault="0040365E" w:rsidP="00EC4FC3">
      <w:pPr>
        <w:pStyle w:val="both"/>
        <w:shd w:val="clear" w:color="auto" w:fill="FFFFFF"/>
        <w:spacing w:before="0" w:beforeAutospacing="0" w:after="150" w:afterAutospacing="0" w:line="300" w:lineRule="atLeast"/>
        <w:jc w:val="both"/>
        <w:rPr>
          <w:rFonts w:ascii="Segoe UI" w:hAnsi="Segoe UI" w:cs="Segoe UI"/>
          <w:b/>
          <w:color w:val="232323"/>
          <w:sz w:val="30"/>
          <w:szCs w:val="30"/>
        </w:rPr>
      </w:pPr>
      <w:r>
        <w:rPr>
          <w:rFonts w:ascii="Segoe UI" w:hAnsi="Segoe UI" w:cs="Segoe UI"/>
          <w:b/>
          <w:color w:val="232323"/>
          <w:sz w:val="30"/>
          <w:szCs w:val="30"/>
        </w:rPr>
        <w:t>Структурно проектиране</w:t>
      </w:r>
    </w:p>
    <w:p w:rsidR="0040365E" w:rsidRDefault="0040365E" w:rsidP="00EC4FC3">
      <w:pPr>
        <w:pStyle w:val="both"/>
        <w:shd w:val="clear" w:color="auto" w:fill="FFFFFF"/>
        <w:spacing w:before="0" w:beforeAutospacing="0" w:after="150" w:afterAutospacing="0" w:line="300" w:lineRule="atLeast"/>
        <w:jc w:val="both"/>
        <w:rPr>
          <w:rFonts w:ascii="Segoe UI" w:hAnsi="Segoe UI" w:cs="Segoe UI"/>
          <w:b/>
          <w:color w:val="232323"/>
          <w:sz w:val="30"/>
          <w:szCs w:val="30"/>
        </w:rPr>
      </w:pPr>
      <w:r>
        <w:rPr>
          <w:rFonts w:ascii="Segoe UI" w:hAnsi="Segoe UI" w:cs="Segoe UI"/>
          <w:b/>
          <w:color w:val="232323"/>
          <w:sz w:val="30"/>
          <w:szCs w:val="30"/>
        </w:rPr>
        <w:t>ОО проектиране</w:t>
      </w:r>
    </w:p>
    <w:p w:rsidR="0040365E" w:rsidRDefault="0040365E" w:rsidP="00EC4FC3">
      <w:pPr>
        <w:pStyle w:val="both"/>
        <w:shd w:val="clear" w:color="auto" w:fill="FFFFFF"/>
        <w:spacing w:before="0" w:beforeAutospacing="0" w:after="150" w:afterAutospacing="0" w:line="300" w:lineRule="atLeast"/>
        <w:jc w:val="both"/>
        <w:rPr>
          <w:rFonts w:ascii="Segoe UI" w:hAnsi="Segoe UI" w:cs="Segoe UI"/>
          <w:b/>
          <w:color w:val="232323"/>
          <w:sz w:val="30"/>
          <w:szCs w:val="30"/>
        </w:rPr>
      </w:pPr>
    </w:p>
    <w:p w:rsidR="0040365E" w:rsidRDefault="0040365E" w:rsidP="00EC4FC3">
      <w:pPr>
        <w:pStyle w:val="both"/>
        <w:shd w:val="clear" w:color="auto" w:fill="FFFFFF"/>
        <w:spacing w:before="0" w:beforeAutospacing="0" w:after="150" w:afterAutospacing="0" w:line="300" w:lineRule="atLeast"/>
        <w:jc w:val="both"/>
        <w:rPr>
          <w:rFonts w:ascii="Segoe UI" w:hAnsi="Segoe UI" w:cs="Segoe UI"/>
          <w:b/>
          <w:color w:val="232323"/>
          <w:sz w:val="30"/>
          <w:szCs w:val="30"/>
        </w:rPr>
      </w:pPr>
      <w:r>
        <w:rPr>
          <w:rFonts w:ascii="Segoe UI" w:hAnsi="Segoe UI" w:cs="Segoe UI"/>
          <w:b/>
          <w:color w:val="232323"/>
          <w:sz w:val="30"/>
          <w:szCs w:val="30"/>
        </w:rPr>
        <w:t>Реализация и тестване на СП</w:t>
      </w:r>
    </w:p>
    <w:p w:rsidR="0040365E" w:rsidRDefault="0040365E" w:rsidP="00EC4FC3">
      <w:pPr>
        <w:pStyle w:val="both"/>
        <w:shd w:val="clear" w:color="auto" w:fill="FFFFFF"/>
        <w:spacing w:before="0" w:beforeAutospacing="0" w:after="150" w:afterAutospacing="0" w:line="300" w:lineRule="atLeast"/>
        <w:jc w:val="both"/>
        <w:rPr>
          <w:rFonts w:ascii="Segoe UI" w:hAnsi="Segoe UI" w:cs="Segoe UI"/>
          <w:b/>
          <w:color w:val="232323"/>
          <w:sz w:val="30"/>
          <w:szCs w:val="30"/>
        </w:rPr>
      </w:pPr>
      <w:r>
        <w:rPr>
          <w:rFonts w:ascii="Segoe UI" w:hAnsi="Segoe UI" w:cs="Segoe UI"/>
          <w:b/>
          <w:color w:val="232323"/>
          <w:sz w:val="30"/>
          <w:szCs w:val="30"/>
        </w:rPr>
        <w:t>Стратегия за тестване на софтуер</w:t>
      </w:r>
    </w:p>
    <w:p w:rsidR="0040365E" w:rsidRPr="0040365E" w:rsidRDefault="0040365E" w:rsidP="00EC4FC3">
      <w:pPr>
        <w:pStyle w:val="both"/>
        <w:shd w:val="clear" w:color="auto" w:fill="FFFFFF"/>
        <w:spacing w:before="0" w:beforeAutospacing="0" w:after="150" w:afterAutospacing="0" w:line="300" w:lineRule="atLeast"/>
        <w:jc w:val="both"/>
        <w:rPr>
          <w:rFonts w:ascii="Segoe UI" w:hAnsi="Segoe UI" w:cs="Segoe UI"/>
          <w:b/>
          <w:color w:val="232323"/>
          <w:sz w:val="30"/>
          <w:szCs w:val="30"/>
        </w:rPr>
      </w:pPr>
      <w:r>
        <w:rPr>
          <w:rFonts w:ascii="Segoe UI" w:hAnsi="Segoe UI" w:cs="Segoe UI"/>
          <w:b/>
          <w:color w:val="232323"/>
          <w:sz w:val="30"/>
          <w:szCs w:val="30"/>
        </w:rPr>
        <w:lastRenderedPageBreak/>
        <w:t>Тестване на ОО софтуер</w:t>
      </w:r>
    </w:p>
    <w:p w:rsidR="00544A22" w:rsidRPr="000E4AD8" w:rsidRDefault="00544A22" w:rsidP="00480E74">
      <w:pPr>
        <w:rPr>
          <w:rFonts w:ascii="Segoe UI" w:hAnsi="Segoe UI" w:cs="Segoe UI"/>
          <w:color w:val="232323"/>
          <w:sz w:val="20"/>
          <w:szCs w:val="20"/>
          <w:shd w:val="clear" w:color="auto" w:fill="F5F5F5"/>
        </w:rPr>
      </w:pPr>
    </w:p>
    <w:sectPr w:rsidR="00544A22" w:rsidRPr="000E4AD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12436"/>
    <w:multiLevelType w:val="multilevel"/>
    <w:tmpl w:val="D4789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C46A57"/>
    <w:multiLevelType w:val="multilevel"/>
    <w:tmpl w:val="8D3E0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D025C3"/>
    <w:multiLevelType w:val="multilevel"/>
    <w:tmpl w:val="E068A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234C22"/>
    <w:multiLevelType w:val="multilevel"/>
    <w:tmpl w:val="E9EA5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B2031F"/>
    <w:multiLevelType w:val="multilevel"/>
    <w:tmpl w:val="F3489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B31C81"/>
    <w:multiLevelType w:val="multilevel"/>
    <w:tmpl w:val="584E1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5545DD"/>
    <w:multiLevelType w:val="multilevel"/>
    <w:tmpl w:val="E5F47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624666"/>
    <w:multiLevelType w:val="multilevel"/>
    <w:tmpl w:val="E092D6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39E506D"/>
    <w:multiLevelType w:val="multilevel"/>
    <w:tmpl w:val="67D822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3F97C6D"/>
    <w:multiLevelType w:val="multilevel"/>
    <w:tmpl w:val="4AA8A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A864B59"/>
    <w:multiLevelType w:val="multilevel"/>
    <w:tmpl w:val="94E48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123792B"/>
    <w:multiLevelType w:val="multilevel"/>
    <w:tmpl w:val="63AAE8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4516EDD"/>
    <w:multiLevelType w:val="multilevel"/>
    <w:tmpl w:val="A2869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506147A"/>
    <w:multiLevelType w:val="multilevel"/>
    <w:tmpl w:val="7690D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7DA0584"/>
    <w:multiLevelType w:val="multilevel"/>
    <w:tmpl w:val="885E2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C6673DE"/>
    <w:multiLevelType w:val="multilevel"/>
    <w:tmpl w:val="A364A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CDA6F58"/>
    <w:multiLevelType w:val="multilevel"/>
    <w:tmpl w:val="87647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6372173"/>
    <w:multiLevelType w:val="multilevel"/>
    <w:tmpl w:val="04020F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AA0458F"/>
    <w:multiLevelType w:val="multilevel"/>
    <w:tmpl w:val="6F8EF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EDF3C86"/>
    <w:multiLevelType w:val="multilevel"/>
    <w:tmpl w:val="37680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50D4F5D"/>
    <w:multiLevelType w:val="multilevel"/>
    <w:tmpl w:val="F0F45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7F53D80"/>
    <w:multiLevelType w:val="multilevel"/>
    <w:tmpl w:val="43268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9190C53"/>
    <w:multiLevelType w:val="multilevel"/>
    <w:tmpl w:val="FFC27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B8626BA"/>
    <w:multiLevelType w:val="multilevel"/>
    <w:tmpl w:val="E1E48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C017587"/>
    <w:multiLevelType w:val="multilevel"/>
    <w:tmpl w:val="376E0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1002E46"/>
    <w:multiLevelType w:val="multilevel"/>
    <w:tmpl w:val="EAFEC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1917D0D"/>
    <w:multiLevelType w:val="multilevel"/>
    <w:tmpl w:val="72A46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C771CB2"/>
    <w:multiLevelType w:val="multilevel"/>
    <w:tmpl w:val="0082E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DFB2FD7"/>
    <w:multiLevelType w:val="multilevel"/>
    <w:tmpl w:val="112E88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EDB372E"/>
    <w:multiLevelType w:val="multilevel"/>
    <w:tmpl w:val="494AF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2F22F8F"/>
    <w:multiLevelType w:val="multilevel"/>
    <w:tmpl w:val="9BB4E6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3ED4426"/>
    <w:multiLevelType w:val="multilevel"/>
    <w:tmpl w:val="6C768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6BB63E0"/>
    <w:multiLevelType w:val="multilevel"/>
    <w:tmpl w:val="CF28B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7916C60"/>
    <w:multiLevelType w:val="multilevel"/>
    <w:tmpl w:val="BF42F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8387515"/>
    <w:multiLevelType w:val="multilevel"/>
    <w:tmpl w:val="081431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8B76FD8"/>
    <w:multiLevelType w:val="multilevel"/>
    <w:tmpl w:val="06D8C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A242E20"/>
    <w:multiLevelType w:val="multilevel"/>
    <w:tmpl w:val="69EAD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AAC28F1"/>
    <w:multiLevelType w:val="multilevel"/>
    <w:tmpl w:val="D02A9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AFC0330"/>
    <w:multiLevelType w:val="multilevel"/>
    <w:tmpl w:val="018EF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B6835C7"/>
    <w:multiLevelType w:val="multilevel"/>
    <w:tmpl w:val="99CEF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B794FD0"/>
    <w:multiLevelType w:val="multilevel"/>
    <w:tmpl w:val="5E78B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B7959A0"/>
    <w:multiLevelType w:val="multilevel"/>
    <w:tmpl w:val="20000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CDF6659"/>
    <w:multiLevelType w:val="multilevel"/>
    <w:tmpl w:val="73C26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FF608A3"/>
    <w:multiLevelType w:val="multilevel"/>
    <w:tmpl w:val="EFE24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4B80276"/>
    <w:multiLevelType w:val="multilevel"/>
    <w:tmpl w:val="293684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5C131F0"/>
    <w:multiLevelType w:val="multilevel"/>
    <w:tmpl w:val="EA960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5E77BF1"/>
    <w:multiLevelType w:val="multilevel"/>
    <w:tmpl w:val="1DC42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E0020F3"/>
    <w:multiLevelType w:val="multilevel"/>
    <w:tmpl w:val="5FE66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FF82D00"/>
    <w:multiLevelType w:val="multilevel"/>
    <w:tmpl w:val="2FF89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44"/>
  </w:num>
  <w:num w:numId="3">
    <w:abstractNumId w:val="3"/>
  </w:num>
  <w:num w:numId="4">
    <w:abstractNumId w:val="6"/>
  </w:num>
  <w:num w:numId="5">
    <w:abstractNumId w:val="1"/>
  </w:num>
  <w:num w:numId="6">
    <w:abstractNumId w:val="29"/>
  </w:num>
  <w:num w:numId="7">
    <w:abstractNumId w:val="42"/>
  </w:num>
  <w:num w:numId="8">
    <w:abstractNumId w:val="43"/>
  </w:num>
  <w:num w:numId="9">
    <w:abstractNumId w:val="17"/>
  </w:num>
  <w:num w:numId="10">
    <w:abstractNumId w:val="20"/>
  </w:num>
  <w:num w:numId="11">
    <w:abstractNumId w:val="5"/>
  </w:num>
  <w:num w:numId="12">
    <w:abstractNumId w:val="39"/>
  </w:num>
  <w:num w:numId="13">
    <w:abstractNumId w:val="9"/>
  </w:num>
  <w:num w:numId="14">
    <w:abstractNumId w:val="32"/>
  </w:num>
  <w:num w:numId="15">
    <w:abstractNumId w:val="47"/>
  </w:num>
  <w:num w:numId="16">
    <w:abstractNumId w:val="37"/>
  </w:num>
  <w:num w:numId="17">
    <w:abstractNumId w:val="16"/>
  </w:num>
  <w:num w:numId="18">
    <w:abstractNumId w:val="38"/>
  </w:num>
  <w:num w:numId="19">
    <w:abstractNumId w:val="31"/>
  </w:num>
  <w:num w:numId="20">
    <w:abstractNumId w:val="34"/>
  </w:num>
  <w:num w:numId="21">
    <w:abstractNumId w:val="12"/>
  </w:num>
  <w:num w:numId="22">
    <w:abstractNumId w:val="36"/>
  </w:num>
  <w:num w:numId="23">
    <w:abstractNumId w:val="19"/>
  </w:num>
  <w:num w:numId="24">
    <w:abstractNumId w:val="45"/>
  </w:num>
  <w:num w:numId="25">
    <w:abstractNumId w:val="11"/>
  </w:num>
  <w:num w:numId="26">
    <w:abstractNumId w:val="41"/>
  </w:num>
  <w:num w:numId="27">
    <w:abstractNumId w:val="35"/>
  </w:num>
  <w:num w:numId="28">
    <w:abstractNumId w:val="46"/>
  </w:num>
  <w:num w:numId="29">
    <w:abstractNumId w:val="28"/>
  </w:num>
  <w:num w:numId="30">
    <w:abstractNumId w:val="10"/>
  </w:num>
  <w:num w:numId="31">
    <w:abstractNumId w:val="40"/>
  </w:num>
  <w:num w:numId="32">
    <w:abstractNumId w:val="7"/>
  </w:num>
  <w:num w:numId="33">
    <w:abstractNumId w:val="30"/>
  </w:num>
  <w:num w:numId="34">
    <w:abstractNumId w:val="33"/>
  </w:num>
  <w:num w:numId="35">
    <w:abstractNumId w:val="23"/>
  </w:num>
  <w:num w:numId="36">
    <w:abstractNumId w:val="26"/>
  </w:num>
  <w:num w:numId="37">
    <w:abstractNumId w:val="0"/>
  </w:num>
  <w:num w:numId="38">
    <w:abstractNumId w:val="21"/>
  </w:num>
  <w:num w:numId="39">
    <w:abstractNumId w:val="4"/>
  </w:num>
  <w:num w:numId="40">
    <w:abstractNumId w:val="22"/>
  </w:num>
  <w:num w:numId="41">
    <w:abstractNumId w:val="25"/>
  </w:num>
  <w:num w:numId="42">
    <w:abstractNumId w:val="24"/>
  </w:num>
  <w:num w:numId="43">
    <w:abstractNumId w:val="15"/>
  </w:num>
  <w:num w:numId="44">
    <w:abstractNumId w:val="2"/>
  </w:num>
  <w:num w:numId="45">
    <w:abstractNumId w:val="8"/>
  </w:num>
  <w:num w:numId="46">
    <w:abstractNumId w:val="48"/>
  </w:num>
  <w:num w:numId="47">
    <w:abstractNumId w:val="14"/>
  </w:num>
  <w:num w:numId="48">
    <w:abstractNumId w:val="18"/>
  </w:num>
  <w:num w:numId="4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1D0F"/>
    <w:rsid w:val="000E4AD8"/>
    <w:rsid w:val="000E76E3"/>
    <w:rsid w:val="002527D5"/>
    <w:rsid w:val="00253EB2"/>
    <w:rsid w:val="00363473"/>
    <w:rsid w:val="0040365E"/>
    <w:rsid w:val="00475A14"/>
    <w:rsid w:val="00480E74"/>
    <w:rsid w:val="004D4A64"/>
    <w:rsid w:val="004E7AD9"/>
    <w:rsid w:val="00544A22"/>
    <w:rsid w:val="005C59EA"/>
    <w:rsid w:val="00717C10"/>
    <w:rsid w:val="007C16C0"/>
    <w:rsid w:val="008F3D1E"/>
    <w:rsid w:val="009478B1"/>
    <w:rsid w:val="00BF00D2"/>
    <w:rsid w:val="00C72C57"/>
    <w:rsid w:val="00E0492B"/>
    <w:rsid w:val="00E21EE8"/>
    <w:rsid w:val="00E245E2"/>
    <w:rsid w:val="00E60D42"/>
    <w:rsid w:val="00E71D0F"/>
    <w:rsid w:val="00EC4FC3"/>
    <w:rsid w:val="00FA70C1"/>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33314BE-95F5-4EBE-87F2-B56DA75BB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A70C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0E4AD8"/>
    <w:pPr>
      <w:spacing w:before="100" w:beforeAutospacing="1" w:after="100" w:afterAutospacing="1" w:line="240" w:lineRule="auto"/>
      <w:outlineLvl w:val="2"/>
    </w:pPr>
    <w:rPr>
      <w:rFonts w:ascii="Times New Roman" w:eastAsia="Times New Roman" w:hAnsi="Times New Roman" w:cs="Times New Roman"/>
      <w:b/>
      <w:bCs/>
      <w:sz w:val="27"/>
      <w:szCs w:val="27"/>
      <w:lang w:eastAsia="bg-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th">
    <w:name w:val="both"/>
    <w:basedOn w:val="Normal"/>
    <w:rsid w:val="000E4AD8"/>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apple-converted-space">
    <w:name w:val="apple-converted-space"/>
    <w:basedOn w:val="DefaultParagraphFont"/>
    <w:rsid w:val="000E4AD8"/>
  </w:style>
  <w:style w:type="paragraph" w:styleId="NormalWeb">
    <w:name w:val="Normal (Web)"/>
    <w:basedOn w:val="Normal"/>
    <w:uiPriority w:val="99"/>
    <w:semiHidden/>
    <w:unhideWhenUsed/>
    <w:rsid w:val="000E4AD8"/>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Heading3Char">
    <w:name w:val="Heading 3 Char"/>
    <w:basedOn w:val="DefaultParagraphFont"/>
    <w:link w:val="Heading3"/>
    <w:uiPriority w:val="9"/>
    <w:rsid w:val="000E4AD8"/>
    <w:rPr>
      <w:rFonts w:ascii="Times New Roman" w:eastAsia="Times New Roman" w:hAnsi="Times New Roman" w:cs="Times New Roman"/>
      <w:b/>
      <w:bCs/>
      <w:sz w:val="27"/>
      <w:szCs w:val="27"/>
      <w:lang w:eastAsia="bg-BG"/>
    </w:rPr>
  </w:style>
  <w:style w:type="character" w:styleId="Emphasis">
    <w:name w:val="Emphasis"/>
    <w:basedOn w:val="DefaultParagraphFont"/>
    <w:uiPriority w:val="20"/>
    <w:qFormat/>
    <w:rsid w:val="00475A14"/>
    <w:rPr>
      <w:i/>
      <w:iCs/>
    </w:rPr>
  </w:style>
  <w:style w:type="paragraph" w:styleId="BalloonText">
    <w:name w:val="Balloon Text"/>
    <w:basedOn w:val="Normal"/>
    <w:link w:val="BalloonTextChar"/>
    <w:uiPriority w:val="99"/>
    <w:semiHidden/>
    <w:unhideWhenUsed/>
    <w:rsid w:val="00475A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5A14"/>
    <w:rPr>
      <w:rFonts w:ascii="Segoe UI" w:hAnsi="Segoe UI" w:cs="Segoe UI"/>
      <w:sz w:val="18"/>
      <w:szCs w:val="18"/>
    </w:rPr>
  </w:style>
  <w:style w:type="paragraph" w:customStyle="1" w:styleId="text-center">
    <w:name w:val="text-center"/>
    <w:basedOn w:val="Normal"/>
    <w:rsid w:val="00544A22"/>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styleId="Strong">
    <w:name w:val="Strong"/>
    <w:basedOn w:val="DefaultParagraphFont"/>
    <w:uiPriority w:val="22"/>
    <w:qFormat/>
    <w:rsid w:val="004E7AD9"/>
    <w:rPr>
      <w:b/>
      <w:bCs/>
    </w:rPr>
  </w:style>
  <w:style w:type="paragraph" w:styleId="ListParagraph">
    <w:name w:val="List Paragraph"/>
    <w:basedOn w:val="Normal"/>
    <w:uiPriority w:val="34"/>
    <w:qFormat/>
    <w:rsid w:val="005C59EA"/>
    <w:pPr>
      <w:ind w:left="720"/>
      <w:contextualSpacing/>
    </w:pPr>
  </w:style>
  <w:style w:type="paragraph" w:customStyle="1" w:styleId="bothstrongifstrongbr">
    <w:name w:val="both&gt;&lt;strong&gt;if&lt;/strong&gt;&lt;br"/>
    <w:basedOn w:val="Normal"/>
    <w:rsid w:val="00363473"/>
    <w:pPr>
      <w:spacing w:before="100" w:beforeAutospacing="1" w:after="100" w:afterAutospacing="1" w:line="240" w:lineRule="auto"/>
    </w:pPr>
    <w:rPr>
      <w:rFonts w:ascii="Times New Roman" w:eastAsia="Times New Roman" w:hAnsi="Times New Roman" w:cs="Times New Roman"/>
      <w:sz w:val="24"/>
      <w:szCs w:val="24"/>
      <w:lang w:eastAsia="bg-BG"/>
    </w:rPr>
  </w:style>
  <w:style w:type="paragraph" w:customStyle="1" w:styleId="pull-right">
    <w:name w:val="pull-right"/>
    <w:basedOn w:val="Normal"/>
    <w:rsid w:val="00363473"/>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Heading1Char">
    <w:name w:val="Heading 1 Char"/>
    <w:basedOn w:val="DefaultParagraphFont"/>
    <w:link w:val="Heading1"/>
    <w:uiPriority w:val="9"/>
    <w:rsid w:val="00FA70C1"/>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25620">
      <w:bodyDiv w:val="1"/>
      <w:marLeft w:val="0"/>
      <w:marRight w:val="0"/>
      <w:marTop w:val="0"/>
      <w:marBottom w:val="0"/>
      <w:divBdr>
        <w:top w:val="none" w:sz="0" w:space="0" w:color="auto"/>
        <w:left w:val="none" w:sz="0" w:space="0" w:color="auto"/>
        <w:bottom w:val="none" w:sz="0" w:space="0" w:color="auto"/>
        <w:right w:val="none" w:sz="0" w:space="0" w:color="auto"/>
      </w:divBdr>
      <w:divsChild>
        <w:div w:id="679084305">
          <w:marLeft w:val="-300"/>
          <w:marRight w:val="0"/>
          <w:marTop w:val="0"/>
          <w:marBottom w:val="0"/>
          <w:divBdr>
            <w:top w:val="none" w:sz="0" w:space="0" w:color="auto"/>
            <w:left w:val="none" w:sz="0" w:space="0" w:color="auto"/>
            <w:bottom w:val="none" w:sz="0" w:space="0" w:color="auto"/>
            <w:right w:val="none" w:sz="0" w:space="0" w:color="auto"/>
          </w:divBdr>
          <w:divsChild>
            <w:div w:id="494882339">
              <w:marLeft w:val="300"/>
              <w:marRight w:val="0"/>
              <w:marTop w:val="0"/>
              <w:marBottom w:val="0"/>
              <w:divBdr>
                <w:top w:val="none" w:sz="0" w:space="0" w:color="auto"/>
                <w:left w:val="none" w:sz="0" w:space="0" w:color="auto"/>
                <w:bottom w:val="none" w:sz="0" w:space="0" w:color="auto"/>
                <w:right w:val="none" w:sz="0" w:space="0" w:color="auto"/>
              </w:divBdr>
            </w:div>
          </w:divsChild>
        </w:div>
        <w:div w:id="1814055384">
          <w:marLeft w:val="-300"/>
          <w:marRight w:val="0"/>
          <w:marTop w:val="0"/>
          <w:marBottom w:val="0"/>
          <w:divBdr>
            <w:top w:val="none" w:sz="0" w:space="0" w:color="auto"/>
            <w:left w:val="none" w:sz="0" w:space="0" w:color="auto"/>
            <w:bottom w:val="none" w:sz="0" w:space="0" w:color="auto"/>
            <w:right w:val="none" w:sz="0" w:space="0" w:color="auto"/>
          </w:divBdr>
          <w:divsChild>
            <w:div w:id="521405466">
              <w:marLeft w:val="300"/>
              <w:marRight w:val="0"/>
              <w:marTop w:val="0"/>
              <w:marBottom w:val="0"/>
              <w:divBdr>
                <w:top w:val="none" w:sz="0" w:space="0" w:color="auto"/>
                <w:left w:val="none" w:sz="0" w:space="0" w:color="auto"/>
                <w:bottom w:val="none" w:sz="0" w:space="0" w:color="auto"/>
                <w:right w:val="none" w:sz="0" w:space="0" w:color="auto"/>
              </w:divBdr>
              <w:divsChild>
                <w:div w:id="1420713987">
                  <w:marLeft w:val="-300"/>
                  <w:marRight w:val="0"/>
                  <w:marTop w:val="0"/>
                  <w:marBottom w:val="0"/>
                  <w:divBdr>
                    <w:top w:val="none" w:sz="0" w:space="0" w:color="auto"/>
                    <w:left w:val="none" w:sz="0" w:space="0" w:color="auto"/>
                    <w:bottom w:val="none" w:sz="0" w:space="0" w:color="auto"/>
                    <w:right w:val="none" w:sz="0" w:space="0" w:color="auto"/>
                  </w:divBdr>
                  <w:divsChild>
                    <w:div w:id="1715740196">
                      <w:marLeft w:val="0"/>
                      <w:marRight w:val="0"/>
                      <w:marTop w:val="0"/>
                      <w:marBottom w:val="0"/>
                      <w:divBdr>
                        <w:top w:val="none" w:sz="0" w:space="0" w:color="auto"/>
                        <w:left w:val="none" w:sz="0" w:space="0" w:color="auto"/>
                        <w:bottom w:val="none" w:sz="0" w:space="0" w:color="auto"/>
                        <w:right w:val="none" w:sz="0" w:space="0" w:color="auto"/>
                      </w:divBdr>
                    </w:div>
                  </w:divsChild>
                </w:div>
                <w:div w:id="1735615889">
                  <w:marLeft w:val="-300"/>
                  <w:marRight w:val="0"/>
                  <w:marTop w:val="0"/>
                  <w:marBottom w:val="0"/>
                  <w:divBdr>
                    <w:top w:val="none" w:sz="0" w:space="0" w:color="auto"/>
                    <w:left w:val="none" w:sz="0" w:space="0" w:color="auto"/>
                    <w:bottom w:val="none" w:sz="0" w:space="0" w:color="auto"/>
                    <w:right w:val="none" w:sz="0" w:space="0" w:color="auto"/>
                  </w:divBdr>
                </w:div>
              </w:divsChild>
            </w:div>
            <w:div w:id="712770626">
              <w:marLeft w:val="300"/>
              <w:marRight w:val="0"/>
              <w:marTop w:val="0"/>
              <w:marBottom w:val="300"/>
              <w:divBdr>
                <w:top w:val="single" w:sz="6" w:space="14" w:color="E3E3E3"/>
                <w:left w:val="single" w:sz="6" w:space="14" w:color="E3E3E3"/>
                <w:bottom w:val="single" w:sz="6" w:space="14" w:color="E3E3E3"/>
                <w:right w:val="single" w:sz="6" w:space="14" w:color="E3E3E3"/>
              </w:divBdr>
            </w:div>
          </w:divsChild>
        </w:div>
        <w:div w:id="1894930071">
          <w:marLeft w:val="0"/>
          <w:marRight w:val="0"/>
          <w:marTop w:val="0"/>
          <w:marBottom w:val="0"/>
          <w:divBdr>
            <w:top w:val="none" w:sz="0" w:space="0" w:color="auto"/>
            <w:left w:val="none" w:sz="0" w:space="0" w:color="auto"/>
            <w:bottom w:val="none" w:sz="0" w:space="0" w:color="auto"/>
            <w:right w:val="none" w:sz="0" w:space="0" w:color="auto"/>
          </w:divBdr>
          <w:divsChild>
            <w:div w:id="27298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020040">
      <w:bodyDiv w:val="1"/>
      <w:marLeft w:val="0"/>
      <w:marRight w:val="0"/>
      <w:marTop w:val="0"/>
      <w:marBottom w:val="0"/>
      <w:divBdr>
        <w:top w:val="none" w:sz="0" w:space="0" w:color="auto"/>
        <w:left w:val="none" w:sz="0" w:space="0" w:color="auto"/>
        <w:bottom w:val="none" w:sz="0" w:space="0" w:color="auto"/>
        <w:right w:val="none" w:sz="0" w:space="0" w:color="auto"/>
      </w:divBdr>
      <w:divsChild>
        <w:div w:id="2019774031">
          <w:marLeft w:val="-300"/>
          <w:marRight w:val="0"/>
          <w:marTop w:val="0"/>
          <w:marBottom w:val="0"/>
          <w:divBdr>
            <w:top w:val="none" w:sz="0" w:space="0" w:color="auto"/>
            <w:left w:val="none" w:sz="0" w:space="0" w:color="auto"/>
            <w:bottom w:val="none" w:sz="0" w:space="0" w:color="auto"/>
            <w:right w:val="none" w:sz="0" w:space="0" w:color="auto"/>
          </w:divBdr>
          <w:divsChild>
            <w:div w:id="308676244">
              <w:marLeft w:val="300"/>
              <w:marRight w:val="0"/>
              <w:marTop w:val="0"/>
              <w:marBottom w:val="0"/>
              <w:divBdr>
                <w:top w:val="none" w:sz="0" w:space="0" w:color="auto"/>
                <w:left w:val="none" w:sz="0" w:space="0" w:color="auto"/>
                <w:bottom w:val="none" w:sz="0" w:space="0" w:color="auto"/>
                <w:right w:val="none" w:sz="0" w:space="0" w:color="auto"/>
              </w:divBdr>
            </w:div>
          </w:divsChild>
        </w:div>
        <w:div w:id="1717925653">
          <w:marLeft w:val="-300"/>
          <w:marRight w:val="0"/>
          <w:marTop w:val="0"/>
          <w:marBottom w:val="0"/>
          <w:divBdr>
            <w:top w:val="none" w:sz="0" w:space="0" w:color="auto"/>
            <w:left w:val="none" w:sz="0" w:space="0" w:color="auto"/>
            <w:bottom w:val="none" w:sz="0" w:space="0" w:color="auto"/>
            <w:right w:val="none" w:sz="0" w:space="0" w:color="auto"/>
          </w:divBdr>
          <w:divsChild>
            <w:div w:id="280310924">
              <w:marLeft w:val="2700"/>
              <w:marRight w:val="0"/>
              <w:marTop w:val="0"/>
              <w:marBottom w:val="0"/>
              <w:divBdr>
                <w:top w:val="none" w:sz="0" w:space="0" w:color="auto"/>
                <w:left w:val="none" w:sz="0" w:space="0" w:color="auto"/>
                <w:bottom w:val="none" w:sz="0" w:space="0" w:color="auto"/>
                <w:right w:val="none" w:sz="0" w:space="0" w:color="auto"/>
              </w:divBdr>
              <w:divsChild>
                <w:div w:id="1949505201">
                  <w:marLeft w:val="300"/>
                  <w:marRight w:val="0"/>
                  <w:marTop w:val="0"/>
                  <w:marBottom w:val="0"/>
                  <w:divBdr>
                    <w:top w:val="none" w:sz="0" w:space="0" w:color="auto"/>
                    <w:left w:val="none" w:sz="0" w:space="0" w:color="auto"/>
                    <w:bottom w:val="none" w:sz="0" w:space="0" w:color="auto"/>
                    <w:right w:val="none" w:sz="0" w:space="0" w:color="auto"/>
                  </w:divBdr>
                  <w:divsChild>
                    <w:div w:id="246040049">
                      <w:marLeft w:val="-300"/>
                      <w:marRight w:val="0"/>
                      <w:marTop w:val="0"/>
                      <w:marBottom w:val="0"/>
                      <w:divBdr>
                        <w:top w:val="none" w:sz="0" w:space="0" w:color="auto"/>
                        <w:left w:val="none" w:sz="0" w:space="0" w:color="auto"/>
                        <w:bottom w:val="none" w:sz="0" w:space="0" w:color="auto"/>
                        <w:right w:val="none" w:sz="0" w:space="0" w:color="auto"/>
                      </w:divBdr>
                      <w:divsChild>
                        <w:div w:id="1458061030">
                          <w:marLeft w:val="0"/>
                          <w:marRight w:val="0"/>
                          <w:marTop w:val="0"/>
                          <w:marBottom w:val="0"/>
                          <w:divBdr>
                            <w:top w:val="none" w:sz="0" w:space="0" w:color="auto"/>
                            <w:left w:val="none" w:sz="0" w:space="0" w:color="auto"/>
                            <w:bottom w:val="none" w:sz="0" w:space="0" w:color="auto"/>
                            <w:right w:val="none" w:sz="0" w:space="0" w:color="auto"/>
                          </w:divBdr>
                        </w:div>
                      </w:divsChild>
                    </w:div>
                    <w:div w:id="142796463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112890">
      <w:bodyDiv w:val="1"/>
      <w:marLeft w:val="0"/>
      <w:marRight w:val="0"/>
      <w:marTop w:val="0"/>
      <w:marBottom w:val="0"/>
      <w:divBdr>
        <w:top w:val="none" w:sz="0" w:space="0" w:color="auto"/>
        <w:left w:val="none" w:sz="0" w:space="0" w:color="auto"/>
        <w:bottom w:val="none" w:sz="0" w:space="0" w:color="auto"/>
        <w:right w:val="none" w:sz="0" w:space="0" w:color="auto"/>
      </w:divBdr>
    </w:div>
    <w:div w:id="250432671">
      <w:bodyDiv w:val="1"/>
      <w:marLeft w:val="0"/>
      <w:marRight w:val="0"/>
      <w:marTop w:val="0"/>
      <w:marBottom w:val="0"/>
      <w:divBdr>
        <w:top w:val="none" w:sz="0" w:space="0" w:color="auto"/>
        <w:left w:val="none" w:sz="0" w:space="0" w:color="auto"/>
        <w:bottom w:val="none" w:sz="0" w:space="0" w:color="auto"/>
        <w:right w:val="none" w:sz="0" w:space="0" w:color="auto"/>
      </w:divBdr>
      <w:divsChild>
        <w:div w:id="1291354046">
          <w:marLeft w:val="-300"/>
          <w:marRight w:val="0"/>
          <w:marTop w:val="0"/>
          <w:marBottom w:val="0"/>
          <w:divBdr>
            <w:top w:val="none" w:sz="0" w:space="0" w:color="auto"/>
            <w:left w:val="none" w:sz="0" w:space="0" w:color="auto"/>
            <w:bottom w:val="none" w:sz="0" w:space="0" w:color="auto"/>
            <w:right w:val="none" w:sz="0" w:space="0" w:color="auto"/>
          </w:divBdr>
          <w:divsChild>
            <w:div w:id="1141387046">
              <w:marLeft w:val="300"/>
              <w:marRight w:val="0"/>
              <w:marTop w:val="0"/>
              <w:marBottom w:val="0"/>
              <w:divBdr>
                <w:top w:val="none" w:sz="0" w:space="0" w:color="auto"/>
                <w:left w:val="none" w:sz="0" w:space="0" w:color="auto"/>
                <w:bottom w:val="none" w:sz="0" w:space="0" w:color="auto"/>
                <w:right w:val="none" w:sz="0" w:space="0" w:color="auto"/>
              </w:divBdr>
            </w:div>
          </w:divsChild>
        </w:div>
        <w:div w:id="1373267812">
          <w:marLeft w:val="-300"/>
          <w:marRight w:val="0"/>
          <w:marTop w:val="0"/>
          <w:marBottom w:val="0"/>
          <w:divBdr>
            <w:top w:val="none" w:sz="0" w:space="0" w:color="auto"/>
            <w:left w:val="none" w:sz="0" w:space="0" w:color="auto"/>
            <w:bottom w:val="none" w:sz="0" w:space="0" w:color="auto"/>
            <w:right w:val="none" w:sz="0" w:space="0" w:color="auto"/>
          </w:divBdr>
          <w:divsChild>
            <w:div w:id="1127814541">
              <w:marLeft w:val="2700"/>
              <w:marRight w:val="0"/>
              <w:marTop w:val="0"/>
              <w:marBottom w:val="0"/>
              <w:divBdr>
                <w:top w:val="none" w:sz="0" w:space="0" w:color="auto"/>
                <w:left w:val="none" w:sz="0" w:space="0" w:color="auto"/>
                <w:bottom w:val="none" w:sz="0" w:space="0" w:color="auto"/>
                <w:right w:val="none" w:sz="0" w:space="0" w:color="auto"/>
              </w:divBdr>
              <w:divsChild>
                <w:div w:id="703485843">
                  <w:marLeft w:val="300"/>
                  <w:marRight w:val="0"/>
                  <w:marTop w:val="0"/>
                  <w:marBottom w:val="0"/>
                  <w:divBdr>
                    <w:top w:val="none" w:sz="0" w:space="0" w:color="auto"/>
                    <w:left w:val="none" w:sz="0" w:space="0" w:color="auto"/>
                    <w:bottom w:val="none" w:sz="0" w:space="0" w:color="auto"/>
                    <w:right w:val="none" w:sz="0" w:space="0" w:color="auto"/>
                  </w:divBdr>
                  <w:divsChild>
                    <w:div w:id="2087071244">
                      <w:marLeft w:val="-300"/>
                      <w:marRight w:val="0"/>
                      <w:marTop w:val="0"/>
                      <w:marBottom w:val="0"/>
                      <w:divBdr>
                        <w:top w:val="none" w:sz="0" w:space="0" w:color="auto"/>
                        <w:left w:val="none" w:sz="0" w:space="0" w:color="auto"/>
                        <w:bottom w:val="none" w:sz="0" w:space="0" w:color="auto"/>
                        <w:right w:val="none" w:sz="0" w:space="0" w:color="auto"/>
                      </w:divBdr>
                      <w:divsChild>
                        <w:div w:id="1518275524">
                          <w:marLeft w:val="0"/>
                          <w:marRight w:val="0"/>
                          <w:marTop w:val="0"/>
                          <w:marBottom w:val="0"/>
                          <w:divBdr>
                            <w:top w:val="none" w:sz="0" w:space="0" w:color="auto"/>
                            <w:left w:val="none" w:sz="0" w:space="0" w:color="auto"/>
                            <w:bottom w:val="none" w:sz="0" w:space="0" w:color="auto"/>
                            <w:right w:val="none" w:sz="0" w:space="0" w:color="auto"/>
                          </w:divBdr>
                        </w:div>
                      </w:divsChild>
                    </w:div>
                    <w:div w:id="34852712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466882">
      <w:bodyDiv w:val="1"/>
      <w:marLeft w:val="0"/>
      <w:marRight w:val="0"/>
      <w:marTop w:val="0"/>
      <w:marBottom w:val="0"/>
      <w:divBdr>
        <w:top w:val="none" w:sz="0" w:space="0" w:color="auto"/>
        <w:left w:val="none" w:sz="0" w:space="0" w:color="auto"/>
        <w:bottom w:val="none" w:sz="0" w:space="0" w:color="auto"/>
        <w:right w:val="none" w:sz="0" w:space="0" w:color="auto"/>
      </w:divBdr>
    </w:div>
    <w:div w:id="371148977">
      <w:bodyDiv w:val="1"/>
      <w:marLeft w:val="0"/>
      <w:marRight w:val="0"/>
      <w:marTop w:val="0"/>
      <w:marBottom w:val="0"/>
      <w:divBdr>
        <w:top w:val="none" w:sz="0" w:space="0" w:color="auto"/>
        <w:left w:val="none" w:sz="0" w:space="0" w:color="auto"/>
        <w:bottom w:val="none" w:sz="0" w:space="0" w:color="auto"/>
        <w:right w:val="none" w:sz="0" w:space="0" w:color="auto"/>
      </w:divBdr>
      <w:divsChild>
        <w:div w:id="396050244">
          <w:marLeft w:val="-300"/>
          <w:marRight w:val="0"/>
          <w:marTop w:val="0"/>
          <w:marBottom w:val="0"/>
          <w:divBdr>
            <w:top w:val="none" w:sz="0" w:space="0" w:color="auto"/>
            <w:left w:val="none" w:sz="0" w:space="0" w:color="auto"/>
            <w:bottom w:val="none" w:sz="0" w:space="0" w:color="auto"/>
            <w:right w:val="none" w:sz="0" w:space="0" w:color="auto"/>
          </w:divBdr>
          <w:divsChild>
            <w:div w:id="46295404">
              <w:marLeft w:val="300"/>
              <w:marRight w:val="0"/>
              <w:marTop w:val="0"/>
              <w:marBottom w:val="0"/>
              <w:divBdr>
                <w:top w:val="none" w:sz="0" w:space="0" w:color="auto"/>
                <w:left w:val="none" w:sz="0" w:space="0" w:color="auto"/>
                <w:bottom w:val="none" w:sz="0" w:space="0" w:color="auto"/>
                <w:right w:val="none" w:sz="0" w:space="0" w:color="auto"/>
              </w:divBdr>
            </w:div>
            <w:div w:id="601839246">
              <w:marLeft w:val="300"/>
              <w:marRight w:val="0"/>
              <w:marTop w:val="0"/>
              <w:marBottom w:val="300"/>
              <w:divBdr>
                <w:top w:val="single" w:sz="6" w:space="14" w:color="E3E3E3"/>
                <w:left w:val="single" w:sz="6" w:space="14" w:color="E3E3E3"/>
                <w:bottom w:val="single" w:sz="6" w:space="14" w:color="E3E3E3"/>
                <w:right w:val="single" w:sz="6" w:space="14" w:color="E3E3E3"/>
              </w:divBdr>
            </w:div>
          </w:divsChild>
        </w:div>
        <w:div w:id="522204965">
          <w:marLeft w:val="-300"/>
          <w:marRight w:val="0"/>
          <w:marTop w:val="0"/>
          <w:marBottom w:val="0"/>
          <w:divBdr>
            <w:top w:val="none" w:sz="0" w:space="0" w:color="auto"/>
            <w:left w:val="none" w:sz="0" w:space="0" w:color="auto"/>
            <w:bottom w:val="none" w:sz="0" w:space="0" w:color="auto"/>
            <w:right w:val="none" w:sz="0" w:space="0" w:color="auto"/>
          </w:divBdr>
          <w:divsChild>
            <w:div w:id="98928494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545218334">
      <w:bodyDiv w:val="1"/>
      <w:marLeft w:val="0"/>
      <w:marRight w:val="0"/>
      <w:marTop w:val="0"/>
      <w:marBottom w:val="0"/>
      <w:divBdr>
        <w:top w:val="none" w:sz="0" w:space="0" w:color="auto"/>
        <w:left w:val="none" w:sz="0" w:space="0" w:color="auto"/>
        <w:bottom w:val="none" w:sz="0" w:space="0" w:color="auto"/>
        <w:right w:val="none" w:sz="0" w:space="0" w:color="auto"/>
      </w:divBdr>
    </w:div>
    <w:div w:id="546140165">
      <w:bodyDiv w:val="1"/>
      <w:marLeft w:val="0"/>
      <w:marRight w:val="0"/>
      <w:marTop w:val="0"/>
      <w:marBottom w:val="0"/>
      <w:divBdr>
        <w:top w:val="none" w:sz="0" w:space="0" w:color="auto"/>
        <w:left w:val="none" w:sz="0" w:space="0" w:color="auto"/>
        <w:bottom w:val="none" w:sz="0" w:space="0" w:color="auto"/>
        <w:right w:val="none" w:sz="0" w:space="0" w:color="auto"/>
      </w:divBdr>
      <w:divsChild>
        <w:div w:id="469592802">
          <w:marLeft w:val="-300"/>
          <w:marRight w:val="0"/>
          <w:marTop w:val="0"/>
          <w:marBottom w:val="0"/>
          <w:divBdr>
            <w:top w:val="none" w:sz="0" w:space="0" w:color="auto"/>
            <w:left w:val="none" w:sz="0" w:space="0" w:color="auto"/>
            <w:bottom w:val="none" w:sz="0" w:space="0" w:color="auto"/>
            <w:right w:val="none" w:sz="0" w:space="0" w:color="auto"/>
          </w:divBdr>
          <w:divsChild>
            <w:div w:id="17321730">
              <w:marLeft w:val="300"/>
              <w:marRight w:val="0"/>
              <w:marTop w:val="0"/>
              <w:marBottom w:val="0"/>
              <w:divBdr>
                <w:top w:val="none" w:sz="0" w:space="0" w:color="auto"/>
                <w:left w:val="none" w:sz="0" w:space="0" w:color="auto"/>
                <w:bottom w:val="none" w:sz="0" w:space="0" w:color="auto"/>
                <w:right w:val="none" w:sz="0" w:space="0" w:color="auto"/>
              </w:divBdr>
              <w:divsChild>
                <w:div w:id="56514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75704">
          <w:marLeft w:val="-300"/>
          <w:marRight w:val="0"/>
          <w:marTop w:val="0"/>
          <w:marBottom w:val="0"/>
          <w:divBdr>
            <w:top w:val="none" w:sz="0" w:space="0" w:color="auto"/>
            <w:left w:val="none" w:sz="0" w:space="0" w:color="auto"/>
            <w:bottom w:val="none" w:sz="0" w:space="0" w:color="auto"/>
            <w:right w:val="none" w:sz="0" w:space="0" w:color="auto"/>
          </w:divBdr>
          <w:divsChild>
            <w:div w:id="140465975">
              <w:marLeft w:val="0"/>
              <w:marRight w:val="0"/>
              <w:marTop w:val="0"/>
              <w:marBottom w:val="300"/>
              <w:divBdr>
                <w:top w:val="single" w:sz="6" w:space="14" w:color="E3E3E3"/>
                <w:left w:val="single" w:sz="6" w:space="14" w:color="E3E3E3"/>
                <w:bottom w:val="single" w:sz="6" w:space="14" w:color="E3E3E3"/>
                <w:right w:val="single" w:sz="6" w:space="14" w:color="E3E3E3"/>
              </w:divBdr>
            </w:div>
          </w:divsChild>
        </w:div>
      </w:divsChild>
    </w:div>
    <w:div w:id="600064347">
      <w:bodyDiv w:val="1"/>
      <w:marLeft w:val="0"/>
      <w:marRight w:val="0"/>
      <w:marTop w:val="0"/>
      <w:marBottom w:val="0"/>
      <w:divBdr>
        <w:top w:val="none" w:sz="0" w:space="0" w:color="auto"/>
        <w:left w:val="none" w:sz="0" w:space="0" w:color="auto"/>
        <w:bottom w:val="none" w:sz="0" w:space="0" w:color="auto"/>
        <w:right w:val="none" w:sz="0" w:space="0" w:color="auto"/>
      </w:divBdr>
      <w:divsChild>
        <w:div w:id="1251768503">
          <w:marLeft w:val="-300"/>
          <w:marRight w:val="0"/>
          <w:marTop w:val="0"/>
          <w:marBottom w:val="0"/>
          <w:divBdr>
            <w:top w:val="none" w:sz="0" w:space="0" w:color="auto"/>
            <w:left w:val="none" w:sz="0" w:space="0" w:color="auto"/>
            <w:bottom w:val="none" w:sz="0" w:space="0" w:color="auto"/>
            <w:right w:val="none" w:sz="0" w:space="0" w:color="auto"/>
          </w:divBdr>
          <w:divsChild>
            <w:div w:id="556477505">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607659192">
      <w:bodyDiv w:val="1"/>
      <w:marLeft w:val="0"/>
      <w:marRight w:val="0"/>
      <w:marTop w:val="0"/>
      <w:marBottom w:val="0"/>
      <w:divBdr>
        <w:top w:val="none" w:sz="0" w:space="0" w:color="auto"/>
        <w:left w:val="none" w:sz="0" w:space="0" w:color="auto"/>
        <w:bottom w:val="none" w:sz="0" w:space="0" w:color="auto"/>
        <w:right w:val="none" w:sz="0" w:space="0" w:color="auto"/>
      </w:divBdr>
      <w:divsChild>
        <w:div w:id="2032146663">
          <w:marLeft w:val="-300"/>
          <w:marRight w:val="0"/>
          <w:marTop w:val="0"/>
          <w:marBottom w:val="0"/>
          <w:divBdr>
            <w:top w:val="none" w:sz="0" w:space="0" w:color="auto"/>
            <w:left w:val="none" w:sz="0" w:space="0" w:color="auto"/>
            <w:bottom w:val="none" w:sz="0" w:space="0" w:color="auto"/>
            <w:right w:val="none" w:sz="0" w:space="0" w:color="auto"/>
          </w:divBdr>
          <w:divsChild>
            <w:div w:id="421412655">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631789828">
      <w:bodyDiv w:val="1"/>
      <w:marLeft w:val="0"/>
      <w:marRight w:val="0"/>
      <w:marTop w:val="0"/>
      <w:marBottom w:val="0"/>
      <w:divBdr>
        <w:top w:val="none" w:sz="0" w:space="0" w:color="auto"/>
        <w:left w:val="none" w:sz="0" w:space="0" w:color="auto"/>
        <w:bottom w:val="none" w:sz="0" w:space="0" w:color="auto"/>
        <w:right w:val="none" w:sz="0" w:space="0" w:color="auto"/>
      </w:divBdr>
      <w:divsChild>
        <w:div w:id="1715230648">
          <w:marLeft w:val="-300"/>
          <w:marRight w:val="0"/>
          <w:marTop w:val="0"/>
          <w:marBottom w:val="0"/>
          <w:divBdr>
            <w:top w:val="none" w:sz="0" w:space="0" w:color="auto"/>
            <w:left w:val="none" w:sz="0" w:space="0" w:color="auto"/>
            <w:bottom w:val="none" w:sz="0" w:space="0" w:color="auto"/>
            <w:right w:val="none" w:sz="0" w:space="0" w:color="auto"/>
          </w:divBdr>
          <w:divsChild>
            <w:div w:id="2101443295">
              <w:marLeft w:val="300"/>
              <w:marRight w:val="0"/>
              <w:marTop w:val="0"/>
              <w:marBottom w:val="0"/>
              <w:divBdr>
                <w:top w:val="none" w:sz="0" w:space="0" w:color="auto"/>
                <w:left w:val="none" w:sz="0" w:space="0" w:color="auto"/>
                <w:bottom w:val="none" w:sz="0" w:space="0" w:color="auto"/>
                <w:right w:val="none" w:sz="0" w:space="0" w:color="auto"/>
              </w:divBdr>
            </w:div>
          </w:divsChild>
        </w:div>
        <w:div w:id="1499422090">
          <w:marLeft w:val="-300"/>
          <w:marRight w:val="0"/>
          <w:marTop w:val="0"/>
          <w:marBottom w:val="0"/>
          <w:divBdr>
            <w:top w:val="none" w:sz="0" w:space="0" w:color="auto"/>
            <w:left w:val="none" w:sz="0" w:space="0" w:color="auto"/>
            <w:bottom w:val="none" w:sz="0" w:space="0" w:color="auto"/>
            <w:right w:val="none" w:sz="0" w:space="0" w:color="auto"/>
          </w:divBdr>
          <w:divsChild>
            <w:div w:id="972449014">
              <w:marLeft w:val="300"/>
              <w:marRight w:val="0"/>
              <w:marTop w:val="0"/>
              <w:marBottom w:val="0"/>
              <w:divBdr>
                <w:top w:val="none" w:sz="0" w:space="0" w:color="auto"/>
                <w:left w:val="none" w:sz="0" w:space="0" w:color="auto"/>
                <w:bottom w:val="none" w:sz="0" w:space="0" w:color="auto"/>
                <w:right w:val="none" w:sz="0" w:space="0" w:color="auto"/>
              </w:divBdr>
              <w:divsChild>
                <w:div w:id="1246260509">
                  <w:marLeft w:val="-300"/>
                  <w:marRight w:val="0"/>
                  <w:marTop w:val="0"/>
                  <w:marBottom w:val="0"/>
                  <w:divBdr>
                    <w:top w:val="none" w:sz="0" w:space="0" w:color="auto"/>
                    <w:left w:val="none" w:sz="0" w:space="0" w:color="auto"/>
                    <w:bottom w:val="none" w:sz="0" w:space="0" w:color="auto"/>
                    <w:right w:val="none" w:sz="0" w:space="0" w:color="auto"/>
                  </w:divBdr>
                  <w:divsChild>
                    <w:div w:id="1546870295">
                      <w:marLeft w:val="0"/>
                      <w:marRight w:val="0"/>
                      <w:marTop w:val="0"/>
                      <w:marBottom w:val="0"/>
                      <w:divBdr>
                        <w:top w:val="none" w:sz="0" w:space="0" w:color="auto"/>
                        <w:left w:val="none" w:sz="0" w:space="0" w:color="auto"/>
                        <w:bottom w:val="none" w:sz="0" w:space="0" w:color="auto"/>
                        <w:right w:val="none" w:sz="0" w:space="0" w:color="auto"/>
                      </w:divBdr>
                    </w:div>
                  </w:divsChild>
                </w:div>
                <w:div w:id="438841289">
                  <w:marLeft w:val="-300"/>
                  <w:marRight w:val="0"/>
                  <w:marTop w:val="0"/>
                  <w:marBottom w:val="0"/>
                  <w:divBdr>
                    <w:top w:val="none" w:sz="0" w:space="0" w:color="auto"/>
                    <w:left w:val="none" w:sz="0" w:space="0" w:color="auto"/>
                    <w:bottom w:val="none" w:sz="0" w:space="0" w:color="auto"/>
                    <w:right w:val="none" w:sz="0" w:space="0" w:color="auto"/>
                  </w:divBdr>
                </w:div>
              </w:divsChild>
            </w:div>
            <w:div w:id="928392761">
              <w:marLeft w:val="300"/>
              <w:marRight w:val="0"/>
              <w:marTop w:val="0"/>
              <w:marBottom w:val="300"/>
              <w:divBdr>
                <w:top w:val="single" w:sz="6" w:space="14" w:color="E3E3E3"/>
                <w:left w:val="single" w:sz="6" w:space="14" w:color="E3E3E3"/>
                <w:bottom w:val="single" w:sz="6" w:space="14" w:color="E3E3E3"/>
                <w:right w:val="single" w:sz="6" w:space="14" w:color="E3E3E3"/>
              </w:divBdr>
            </w:div>
          </w:divsChild>
        </w:div>
      </w:divsChild>
    </w:div>
    <w:div w:id="637804444">
      <w:bodyDiv w:val="1"/>
      <w:marLeft w:val="0"/>
      <w:marRight w:val="0"/>
      <w:marTop w:val="0"/>
      <w:marBottom w:val="0"/>
      <w:divBdr>
        <w:top w:val="none" w:sz="0" w:space="0" w:color="auto"/>
        <w:left w:val="none" w:sz="0" w:space="0" w:color="auto"/>
        <w:bottom w:val="none" w:sz="0" w:space="0" w:color="auto"/>
        <w:right w:val="none" w:sz="0" w:space="0" w:color="auto"/>
      </w:divBdr>
      <w:divsChild>
        <w:div w:id="522792177">
          <w:marLeft w:val="-300"/>
          <w:marRight w:val="0"/>
          <w:marTop w:val="0"/>
          <w:marBottom w:val="0"/>
          <w:divBdr>
            <w:top w:val="none" w:sz="0" w:space="0" w:color="auto"/>
            <w:left w:val="none" w:sz="0" w:space="0" w:color="auto"/>
            <w:bottom w:val="none" w:sz="0" w:space="0" w:color="auto"/>
            <w:right w:val="none" w:sz="0" w:space="0" w:color="auto"/>
          </w:divBdr>
          <w:divsChild>
            <w:div w:id="176042235">
              <w:marLeft w:val="300"/>
              <w:marRight w:val="0"/>
              <w:marTop w:val="0"/>
              <w:marBottom w:val="0"/>
              <w:divBdr>
                <w:top w:val="none" w:sz="0" w:space="0" w:color="auto"/>
                <w:left w:val="none" w:sz="0" w:space="0" w:color="auto"/>
                <w:bottom w:val="none" w:sz="0" w:space="0" w:color="auto"/>
                <w:right w:val="none" w:sz="0" w:space="0" w:color="auto"/>
              </w:divBdr>
            </w:div>
          </w:divsChild>
        </w:div>
        <w:div w:id="2017724898">
          <w:marLeft w:val="-300"/>
          <w:marRight w:val="0"/>
          <w:marTop w:val="0"/>
          <w:marBottom w:val="0"/>
          <w:divBdr>
            <w:top w:val="none" w:sz="0" w:space="0" w:color="auto"/>
            <w:left w:val="none" w:sz="0" w:space="0" w:color="auto"/>
            <w:bottom w:val="none" w:sz="0" w:space="0" w:color="auto"/>
            <w:right w:val="none" w:sz="0" w:space="0" w:color="auto"/>
          </w:divBdr>
          <w:divsChild>
            <w:div w:id="109324132">
              <w:marLeft w:val="300"/>
              <w:marRight w:val="0"/>
              <w:marTop w:val="0"/>
              <w:marBottom w:val="0"/>
              <w:divBdr>
                <w:top w:val="none" w:sz="0" w:space="0" w:color="auto"/>
                <w:left w:val="none" w:sz="0" w:space="0" w:color="auto"/>
                <w:bottom w:val="none" w:sz="0" w:space="0" w:color="auto"/>
                <w:right w:val="none" w:sz="0" w:space="0" w:color="auto"/>
              </w:divBdr>
              <w:divsChild>
                <w:div w:id="1161046742">
                  <w:marLeft w:val="-300"/>
                  <w:marRight w:val="0"/>
                  <w:marTop w:val="0"/>
                  <w:marBottom w:val="0"/>
                  <w:divBdr>
                    <w:top w:val="none" w:sz="0" w:space="0" w:color="auto"/>
                    <w:left w:val="none" w:sz="0" w:space="0" w:color="auto"/>
                    <w:bottom w:val="none" w:sz="0" w:space="0" w:color="auto"/>
                    <w:right w:val="none" w:sz="0" w:space="0" w:color="auto"/>
                  </w:divBdr>
                  <w:divsChild>
                    <w:div w:id="1098407464">
                      <w:marLeft w:val="0"/>
                      <w:marRight w:val="0"/>
                      <w:marTop w:val="0"/>
                      <w:marBottom w:val="0"/>
                      <w:divBdr>
                        <w:top w:val="none" w:sz="0" w:space="0" w:color="auto"/>
                        <w:left w:val="none" w:sz="0" w:space="0" w:color="auto"/>
                        <w:bottom w:val="none" w:sz="0" w:space="0" w:color="auto"/>
                        <w:right w:val="none" w:sz="0" w:space="0" w:color="auto"/>
                      </w:divBdr>
                    </w:div>
                  </w:divsChild>
                </w:div>
                <w:div w:id="1984770095">
                  <w:marLeft w:val="-300"/>
                  <w:marRight w:val="0"/>
                  <w:marTop w:val="0"/>
                  <w:marBottom w:val="0"/>
                  <w:divBdr>
                    <w:top w:val="none" w:sz="0" w:space="0" w:color="auto"/>
                    <w:left w:val="none" w:sz="0" w:space="0" w:color="auto"/>
                    <w:bottom w:val="none" w:sz="0" w:space="0" w:color="auto"/>
                    <w:right w:val="none" w:sz="0" w:space="0" w:color="auto"/>
                  </w:divBdr>
                </w:div>
              </w:divsChild>
            </w:div>
            <w:div w:id="1059747207">
              <w:marLeft w:val="300"/>
              <w:marRight w:val="0"/>
              <w:marTop w:val="0"/>
              <w:marBottom w:val="300"/>
              <w:divBdr>
                <w:top w:val="single" w:sz="6" w:space="14" w:color="E3E3E3"/>
                <w:left w:val="single" w:sz="6" w:space="14" w:color="E3E3E3"/>
                <w:bottom w:val="single" w:sz="6" w:space="14" w:color="E3E3E3"/>
                <w:right w:val="single" w:sz="6" w:space="14" w:color="E3E3E3"/>
              </w:divBdr>
            </w:div>
          </w:divsChild>
        </w:div>
      </w:divsChild>
    </w:div>
    <w:div w:id="648246462">
      <w:bodyDiv w:val="1"/>
      <w:marLeft w:val="0"/>
      <w:marRight w:val="0"/>
      <w:marTop w:val="0"/>
      <w:marBottom w:val="0"/>
      <w:divBdr>
        <w:top w:val="none" w:sz="0" w:space="0" w:color="auto"/>
        <w:left w:val="none" w:sz="0" w:space="0" w:color="auto"/>
        <w:bottom w:val="none" w:sz="0" w:space="0" w:color="auto"/>
        <w:right w:val="none" w:sz="0" w:space="0" w:color="auto"/>
      </w:divBdr>
      <w:divsChild>
        <w:div w:id="1382435656">
          <w:marLeft w:val="-300"/>
          <w:marRight w:val="0"/>
          <w:marTop w:val="0"/>
          <w:marBottom w:val="0"/>
          <w:divBdr>
            <w:top w:val="none" w:sz="0" w:space="0" w:color="auto"/>
            <w:left w:val="none" w:sz="0" w:space="0" w:color="auto"/>
            <w:bottom w:val="none" w:sz="0" w:space="0" w:color="auto"/>
            <w:right w:val="none" w:sz="0" w:space="0" w:color="auto"/>
          </w:divBdr>
          <w:divsChild>
            <w:div w:id="228224677">
              <w:marLeft w:val="300"/>
              <w:marRight w:val="0"/>
              <w:marTop w:val="0"/>
              <w:marBottom w:val="0"/>
              <w:divBdr>
                <w:top w:val="none" w:sz="0" w:space="0" w:color="auto"/>
                <w:left w:val="none" w:sz="0" w:space="0" w:color="auto"/>
                <w:bottom w:val="none" w:sz="0" w:space="0" w:color="auto"/>
                <w:right w:val="none" w:sz="0" w:space="0" w:color="auto"/>
              </w:divBdr>
              <w:divsChild>
                <w:div w:id="917010249">
                  <w:marLeft w:val="0"/>
                  <w:marRight w:val="0"/>
                  <w:marTop w:val="0"/>
                  <w:marBottom w:val="150"/>
                  <w:divBdr>
                    <w:top w:val="none" w:sz="0" w:space="0" w:color="auto"/>
                    <w:left w:val="none" w:sz="0" w:space="0" w:color="auto"/>
                    <w:bottom w:val="none" w:sz="0" w:space="0" w:color="auto"/>
                    <w:right w:val="none" w:sz="0" w:space="0" w:color="auto"/>
                  </w:divBdr>
                </w:div>
                <w:div w:id="1637102939">
                  <w:marLeft w:val="0"/>
                  <w:marRight w:val="0"/>
                  <w:marTop w:val="0"/>
                  <w:marBottom w:val="150"/>
                  <w:divBdr>
                    <w:top w:val="none" w:sz="0" w:space="0" w:color="auto"/>
                    <w:left w:val="none" w:sz="0" w:space="0" w:color="auto"/>
                    <w:bottom w:val="none" w:sz="0" w:space="0" w:color="auto"/>
                    <w:right w:val="none" w:sz="0" w:space="0" w:color="auto"/>
                  </w:divBdr>
                </w:div>
                <w:div w:id="109056295">
                  <w:marLeft w:val="0"/>
                  <w:marRight w:val="0"/>
                  <w:marTop w:val="0"/>
                  <w:marBottom w:val="150"/>
                  <w:divBdr>
                    <w:top w:val="none" w:sz="0" w:space="0" w:color="auto"/>
                    <w:left w:val="none" w:sz="0" w:space="0" w:color="auto"/>
                    <w:bottom w:val="none" w:sz="0" w:space="0" w:color="auto"/>
                    <w:right w:val="none" w:sz="0" w:space="0" w:color="auto"/>
                  </w:divBdr>
                </w:div>
                <w:div w:id="59789092">
                  <w:marLeft w:val="0"/>
                  <w:marRight w:val="0"/>
                  <w:marTop w:val="0"/>
                  <w:marBottom w:val="150"/>
                  <w:divBdr>
                    <w:top w:val="none" w:sz="0" w:space="0" w:color="auto"/>
                    <w:left w:val="none" w:sz="0" w:space="0" w:color="auto"/>
                    <w:bottom w:val="none" w:sz="0" w:space="0" w:color="auto"/>
                    <w:right w:val="none" w:sz="0" w:space="0" w:color="auto"/>
                  </w:divBdr>
                </w:div>
                <w:div w:id="1015156122">
                  <w:marLeft w:val="0"/>
                  <w:marRight w:val="0"/>
                  <w:marTop w:val="0"/>
                  <w:marBottom w:val="150"/>
                  <w:divBdr>
                    <w:top w:val="none" w:sz="0" w:space="0" w:color="auto"/>
                    <w:left w:val="none" w:sz="0" w:space="0" w:color="auto"/>
                    <w:bottom w:val="none" w:sz="0" w:space="0" w:color="auto"/>
                    <w:right w:val="none" w:sz="0" w:space="0" w:color="auto"/>
                  </w:divBdr>
                </w:div>
                <w:div w:id="1373967962">
                  <w:marLeft w:val="0"/>
                  <w:marRight w:val="0"/>
                  <w:marTop w:val="0"/>
                  <w:marBottom w:val="150"/>
                  <w:divBdr>
                    <w:top w:val="none" w:sz="0" w:space="0" w:color="auto"/>
                    <w:left w:val="none" w:sz="0" w:space="0" w:color="auto"/>
                    <w:bottom w:val="none" w:sz="0" w:space="0" w:color="auto"/>
                    <w:right w:val="none" w:sz="0" w:space="0" w:color="auto"/>
                  </w:divBdr>
                </w:div>
                <w:div w:id="474222266">
                  <w:marLeft w:val="0"/>
                  <w:marRight w:val="0"/>
                  <w:marTop w:val="0"/>
                  <w:marBottom w:val="150"/>
                  <w:divBdr>
                    <w:top w:val="none" w:sz="0" w:space="0" w:color="auto"/>
                    <w:left w:val="none" w:sz="0" w:space="0" w:color="auto"/>
                    <w:bottom w:val="none" w:sz="0" w:space="0" w:color="auto"/>
                    <w:right w:val="none" w:sz="0" w:space="0" w:color="auto"/>
                  </w:divBdr>
                </w:div>
                <w:div w:id="1955289216">
                  <w:marLeft w:val="0"/>
                  <w:marRight w:val="0"/>
                  <w:marTop w:val="0"/>
                  <w:marBottom w:val="150"/>
                  <w:divBdr>
                    <w:top w:val="none" w:sz="0" w:space="0" w:color="auto"/>
                    <w:left w:val="none" w:sz="0" w:space="0" w:color="auto"/>
                    <w:bottom w:val="none" w:sz="0" w:space="0" w:color="auto"/>
                    <w:right w:val="none" w:sz="0" w:space="0" w:color="auto"/>
                  </w:divBdr>
                </w:div>
                <w:div w:id="115757795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655574114">
      <w:bodyDiv w:val="1"/>
      <w:marLeft w:val="0"/>
      <w:marRight w:val="0"/>
      <w:marTop w:val="0"/>
      <w:marBottom w:val="0"/>
      <w:divBdr>
        <w:top w:val="none" w:sz="0" w:space="0" w:color="auto"/>
        <w:left w:val="none" w:sz="0" w:space="0" w:color="auto"/>
        <w:bottom w:val="none" w:sz="0" w:space="0" w:color="auto"/>
        <w:right w:val="none" w:sz="0" w:space="0" w:color="auto"/>
      </w:divBdr>
    </w:div>
    <w:div w:id="660698366">
      <w:bodyDiv w:val="1"/>
      <w:marLeft w:val="0"/>
      <w:marRight w:val="0"/>
      <w:marTop w:val="0"/>
      <w:marBottom w:val="0"/>
      <w:divBdr>
        <w:top w:val="none" w:sz="0" w:space="0" w:color="auto"/>
        <w:left w:val="none" w:sz="0" w:space="0" w:color="auto"/>
        <w:bottom w:val="none" w:sz="0" w:space="0" w:color="auto"/>
        <w:right w:val="none" w:sz="0" w:space="0" w:color="auto"/>
      </w:divBdr>
      <w:divsChild>
        <w:div w:id="554970396">
          <w:marLeft w:val="0"/>
          <w:marRight w:val="0"/>
          <w:marTop w:val="2250"/>
          <w:marBottom w:val="0"/>
          <w:divBdr>
            <w:top w:val="none" w:sz="0" w:space="0" w:color="auto"/>
            <w:left w:val="none" w:sz="0" w:space="0" w:color="auto"/>
            <w:bottom w:val="none" w:sz="0" w:space="0" w:color="auto"/>
            <w:right w:val="none" w:sz="0" w:space="0" w:color="auto"/>
          </w:divBdr>
          <w:divsChild>
            <w:div w:id="382674319">
              <w:marLeft w:val="-300"/>
              <w:marRight w:val="0"/>
              <w:marTop w:val="0"/>
              <w:marBottom w:val="0"/>
              <w:divBdr>
                <w:top w:val="none" w:sz="0" w:space="0" w:color="auto"/>
                <w:left w:val="none" w:sz="0" w:space="0" w:color="auto"/>
                <w:bottom w:val="none" w:sz="0" w:space="0" w:color="auto"/>
                <w:right w:val="none" w:sz="0" w:space="0" w:color="auto"/>
              </w:divBdr>
              <w:divsChild>
                <w:div w:id="1349792104">
                  <w:marLeft w:val="300"/>
                  <w:marRight w:val="0"/>
                  <w:marTop w:val="0"/>
                  <w:marBottom w:val="0"/>
                  <w:divBdr>
                    <w:top w:val="none" w:sz="0" w:space="0" w:color="auto"/>
                    <w:left w:val="none" w:sz="0" w:space="0" w:color="auto"/>
                    <w:bottom w:val="none" w:sz="0" w:space="0" w:color="auto"/>
                    <w:right w:val="none" w:sz="0" w:space="0" w:color="auto"/>
                  </w:divBdr>
                </w:div>
                <w:div w:id="450124850">
                  <w:marLeft w:val="300"/>
                  <w:marRight w:val="0"/>
                  <w:marTop w:val="0"/>
                  <w:marBottom w:val="0"/>
                  <w:divBdr>
                    <w:top w:val="none" w:sz="0" w:space="0" w:color="auto"/>
                    <w:left w:val="none" w:sz="0" w:space="0" w:color="auto"/>
                    <w:bottom w:val="none" w:sz="0" w:space="0" w:color="auto"/>
                    <w:right w:val="none" w:sz="0" w:space="0" w:color="auto"/>
                  </w:divBdr>
                </w:div>
              </w:divsChild>
            </w:div>
            <w:div w:id="2001040551">
              <w:marLeft w:val="-300"/>
              <w:marRight w:val="0"/>
              <w:marTop w:val="0"/>
              <w:marBottom w:val="0"/>
              <w:divBdr>
                <w:top w:val="none" w:sz="0" w:space="0" w:color="auto"/>
                <w:left w:val="none" w:sz="0" w:space="0" w:color="auto"/>
                <w:bottom w:val="none" w:sz="0" w:space="0" w:color="auto"/>
                <w:right w:val="none" w:sz="0" w:space="0" w:color="auto"/>
              </w:divBdr>
              <w:divsChild>
                <w:div w:id="1661420141">
                  <w:marLeft w:val="300"/>
                  <w:marRight w:val="0"/>
                  <w:marTop w:val="0"/>
                  <w:marBottom w:val="0"/>
                  <w:divBdr>
                    <w:top w:val="none" w:sz="0" w:space="0" w:color="auto"/>
                    <w:left w:val="none" w:sz="0" w:space="0" w:color="auto"/>
                    <w:bottom w:val="none" w:sz="0" w:space="0" w:color="auto"/>
                    <w:right w:val="none" w:sz="0" w:space="0" w:color="auto"/>
                  </w:divBdr>
                </w:div>
              </w:divsChild>
            </w:div>
            <w:div w:id="481116400">
              <w:marLeft w:val="-300"/>
              <w:marRight w:val="0"/>
              <w:marTop w:val="0"/>
              <w:marBottom w:val="0"/>
              <w:divBdr>
                <w:top w:val="none" w:sz="0" w:space="0" w:color="auto"/>
                <w:left w:val="none" w:sz="0" w:space="0" w:color="auto"/>
                <w:bottom w:val="none" w:sz="0" w:space="0" w:color="auto"/>
                <w:right w:val="none" w:sz="0" w:space="0" w:color="auto"/>
              </w:divBdr>
              <w:divsChild>
                <w:div w:id="1300650011">
                  <w:marLeft w:val="300"/>
                  <w:marRight w:val="0"/>
                  <w:marTop w:val="0"/>
                  <w:marBottom w:val="0"/>
                  <w:divBdr>
                    <w:top w:val="none" w:sz="0" w:space="0" w:color="auto"/>
                    <w:left w:val="none" w:sz="0" w:space="0" w:color="auto"/>
                    <w:bottom w:val="none" w:sz="0" w:space="0" w:color="auto"/>
                    <w:right w:val="none" w:sz="0" w:space="0" w:color="auto"/>
                  </w:divBdr>
                </w:div>
              </w:divsChild>
            </w:div>
            <w:div w:id="601039024">
              <w:marLeft w:val="-300"/>
              <w:marRight w:val="0"/>
              <w:marTop w:val="0"/>
              <w:marBottom w:val="0"/>
              <w:divBdr>
                <w:top w:val="none" w:sz="0" w:space="0" w:color="auto"/>
                <w:left w:val="none" w:sz="0" w:space="0" w:color="auto"/>
                <w:bottom w:val="none" w:sz="0" w:space="0" w:color="auto"/>
                <w:right w:val="none" w:sz="0" w:space="0" w:color="auto"/>
              </w:divBdr>
              <w:divsChild>
                <w:div w:id="141311440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534251">
      <w:bodyDiv w:val="1"/>
      <w:marLeft w:val="0"/>
      <w:marRight w:val="0"/>
      <w:marTop w:val="0"/>
      <w:marBottom w:val="0"/>
      <w:divBdr>
        <w:top w:val="none" w:sz="0" w:space="0" w:color="auto"/>
        <w:left w:val="none" w:sz="0" w:space="0" w:color="auto"/>
        <w:bottom w:val="none" w:sz="0" w:space="0" w:color="auto"/>
        <w:right w:val="none" w:sz="0" w:space="0" w:color="auto"/>
      </w:divBdr>
    </w:div>
    <w:div w:id="858543942">
      <w:bodyDiv w:val="1"/>
      <w:marLeft w:val="0"/>
      <w:marRight w:val="0"/>
      <w:marTop w:val="0"/>
      <w:marBottom w:val="0"/>
      <w:divBdr>
        <w:top w:val="none" w:sz="0" w:space="0" w:color="auto"/>
        <w:left w:val="none" w:sz="0" w:space="0" w:color="auto"/>
        <w:bottom w:val="none" w:sz="0" w:space="0" w:color="auto"/>
        <w:right w:val="none" w:sz="0" w:space="0" w:color="auto"/>
      </w:divBdr>
      <w:divsChild>
        <w:div w:id="1810857787">
          <w:marLeft w:val="-300"/>
          <w:marRight w:val="0"/>
          <w:marTop w:val="0"/>
          <w:marBottom w:val="0"/>
          <w:divBdr>
            <w:top w:val="none" w:sz="0" w:space="0" w:color="auto"/>
            <w:left w:val="none" w:sz="0" w:space="0" w:color="auto"/>
            <w:bottom w:val="none" w:sz="0" w:space="0" w:color="auto"/>
            <w:right w:val="none" w:sz="0" w:space="0" w:color="auto"/>
          </w:divBdr>
          <w:divsChild>
            <w:div w:id="383871773">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861435765">
      <w:bodyDiv w:val="1"/>
      <w:marLeft w:val="0"/>
      <w:marRight w:val="0"/>
      <w:marTop w:val="0"/>
      <w:marBottom w:val="0"/>
      <w:divBdr>
        <w:top w:val="none" w:sz="0" w:space="0" w:color="auto"/>
        <w:left w:val="none" w:sz="0" w:space="0" w:color="auto"/>
        <w:bottom w:val="none" w:sz="0" w:space="0" w:color="auto"/>
        <w:right w:val="none" w:sz="0" w:space="0" w:color="auto"/>
      </w:divBdr>
      <w:divsChild>
        <w:div w:id="1183395857">
          <w:marLeft w:val="-300"/>
          <w:marRight w:val="0"/>
          <w:marTop w:val="0"/>
          <w:marBottom w:val="0"/>
          <w:divBdr>
            <w:top w:val="none" w:sz="0" w:space="0" w:color="auto"/>
            <w:left w:val="none" w:sz="0" w:space="0" w:color="auto"/>
            <w:bottom w:val="none" w:sz="0" w:space="0" w:color="auto"/>
            <w:right w:val="none" w:sz="0" w:space="0" w:color="auto"/>
          </w:divBdr>
          <w:divsChild>
            <w:div w:id="871840030">
              <w:marLeft w:val="300"/>
              <w:marRight w:val="0"/>
              <w:marTop w:val="0"/>
              <w:marBottom w:val="0"/>
              <w:divBdr>
                <w:top w:val="none" w:sz="0" w:space="0" w:color="auto"/>
                <w:left w:val="none" w:sz="0" w:space="0" w:color="auto"/>
                <w:bottom w:val="none" w:sz="0" w:space="0" w:color="auto"/>
                <w:right w:val="none" w:sz="0" w:space="0" w:color="auto"/>
              </w:divBdr>
            </w:div>
          </w:divsChild>
        </w:div>
        <w:div w:id="1073242434">
          <w:marLeft w:val="-300"/>
          <w:marRight w:val="0"/>
          <w:marTop w:val="0"/>
          <w:marBottom w:val="0"/>
          <w:divBdr>
            <w:top w:val="none" w:sz="0" w:space="0" w:color="auto"/>
            <w:left w:val="none" w:sz="0" w:space="0" w:color="auto"/>
            <w:bottom w:val="none" w:sz="0" w:space="0" w:color="auto"/>
            <w:right w:val="none" w:sz="0" w:space="0" w:color="auto"/>
          </w:divBdr>
          <w:divsChild>
            <w:div w:id="47075076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937367614">
      <w:bodyDiv w:val="1"/>
      <w:marLeft w:val="0"/>
      <w:marRight w:val="0"/>
      <w:marTop w:val="0"/>
      <w:marBottom w:val="0"/>
      <w:divBdr>
        <w:top w:val="none" w:sz="0" w:space="0" w:color="auto"/>
        <w:left w:val="none" w:sz="0" w:space="0" w:color="auto"/>
        <w:bottom w:val="none" w:sz="0" w:space="0" w:color="auto"/>
        <w:right w:val="none" w:sz="0" w:space="0" w:color="auto"/>
      </w:divBdr>
      <w:divsChild>
        <w:div w:id="1073284636">
          <w:marLeft w:val="-300"/>
          <w:marRight w:val="0"/>
          <w:marTop w:val="0"/>
          <w:marBottom w:val="0"/>
          <w:divBdr>
            <w:top w:val="none" w:sz="0" w:space="0" w:color="auto"/>
            <w:left w:val="none" w:sz="0" w:space="0" w:color="auto"/>
            <w:bottom w:val="none" w:sz="0" w:space="0" w:color="auto"/>
            <w:right w:val="none" w:sz="0" w:space="0" w:color="auto"/>
          </w:divBdr>
          <w:divsChild>
            <w:div w:id="891119782">
              <w:marLeft w:val="300"/>
              <w:marRight w:val="0"/>
              <w:marTop w:val="0"/>
              <w:marBottom w:val="0"/>
              <w:divBdr>
                <w:top w:val="none" w:sz="0" w:space="0" w:color="auto"/>
                <w:left w:val="none" w:sz="0" w:space="0" w:color="auto"/>
                <w:bottom w:val="none" w:sz="0" w:space="0" w:color="auto"/>
                <w:right w:val="none" w:sz="0" w:space="0" w:color="auto"/>
              </w:divBdr>
            </w:div>
          </w:divsChild>
        </w:div>
        <w:div w:id="431048690">
          <w:marLeft w:val="-300"/>
          <w:marRight w:val="0"/>
          <w:marTop w:val="0"/>
          <w:marBottom w:val="0"/>
          <w:divBdr>
            <w:top w:val="none" w:sz="0" w:space="0" w:color="auto"/>
            <w:left w:val="none" w:sz="0" w:space="0" w:color="auto"/>
            <w:bottom w:val="none" w:sz="0" w:space="0" w:color="auto"/>
            <w:right w:val="none" w:sz="0" w:space="0" w:color="auto"/>
          </w:divBdr>
          <w:divsChild>
            <w:div w:id="1701272756">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076784917">
      <w:bodyDiv w:val="1"/>
      <w:marLeft w:val="0"/>
      <w:marRight w:val="0"/>
      <w:marTop w:val="0"/>
      <w:marBottom w:val="0"/>
      <w:divBdr>
        <w:top w:val="none" w:sz="0" w:space="0" w:color="auto"/>
        <w:left w:val="none" w:sz="0" w:space="0" w:color="auto"/>
        <w:bottom w:val="none" w:sz="0" w:space="0" w:color="auto"/>
        <w:right w:val="none" w:sz="0" w:space="0" w:color="auto"/>
      </w:divBdr>
    </w:div>
    <w:div w:id="1088893205">
      <w:bodyDiv w:val="1"/>
      <w:marLeft w:val="0"/>
      <w:marRight w:val="0"/>
      <w:marTop w:val="0"/>
      <w:marBottom w:val="0"/>
      <w:divBdr>
        <w:top w:val="none" w:sz="0" w:space="0" w:color="auto"/>
        <w:left w:val="none" w:sz="0" w:space="0" w:color="auto"/>
        <w:bottom w:val="none" w:sz="0" w:space="0" w:color="auto"/>
        <w:right w:val="none" w:sz="0" w:space="0" w:color="auto"/>
      </w:divBdr>
    </w:div>
    <w:div w:id="1135945329">
      <w:bodyDiv w:val="1"/>
      <w:marLeft w:val="0"/>
      <w:marRight w:val="0"/>
      <w:marTop w:val="0"/>
      <w:marBottom w:val="0"/>
      <w:divBdr>
        <w:top w:val="none" w:sz="0" w:space="0" w:color="auto"/>
        <w:left w:val="none" w:sz="0" w:space="0" w:color="auto"/>
        <w:bottom w:val="none" w:sz="0" w:space="0" w:color="auto"/>
        <w:right w:val="none" w:sz="0" w:space="0" w:color="auto"/>
      </w:divBdr>
      <w:divsChild>
        <w:div w:id="1741176125">
          <w:marLeft w:val="-300"/>
          <w:marRight w:val="0"/>
          <w:marTop w:val="0"/>
          <w:marBottom w:val="0"/>
          <w:divBdr>
            <w:top w:val="none" w:sz="0" w:space="0" w:color="auto"/>
            <w:left w:val="none" w:sz="0" w:space="0" w:color="auto"/>
            <w:bottom w:val="none" w:sz="0" w:space="0" w:color="auto"/>
            <w:right w:val="none" w:sz="0" w:space="0" w:color="auto"/>
          </w:divBdr>
          <w:divsChild>
            <w:div w:id="1696349358">
              <w:marLeft w:val="300"/>
              <w:marRight w:val="0"/>
              <w:marTop w:val="0"/>
              <w:marBottom w:val="0"/>
              <w:divBdr>
                <w:top w:val="none" w:sz="0" w:space="0" w:color="auto"/>
                <w:left w:val="none" w:sz="0" w:space="0" w:color="auto"/>
                <w:bottom w:val="none" w:sz="0" w:space="0" w:color="auto"/>
                <w:right w:val="none" w:sz="0" w:space="0" w:color="auto"/>
              </w:divBdr>
            </w:div>
          </w:divsChild>
        </w:div>
        <w:div w:id="1944603834">
          <w:marLeft w:val="-300"/>
          <w:marRight w:val="0"/>
          <w:marTop w:val="0"/>
          <w:marBottom w:val="0"/>
          <w:divBdr>
            <w:top w:val="none" w:sz="0" w:space="0" w:color="auto"/>
            <w:left w:val="none" w:sz="0" w:space="0" w:color="auto"/>
            <w:bottom w:val="none" w:sz="0" w:space="0" w:color="auto"/>
            <w:right w:val="none" w:sz="0" w:space="0" w:color="auto"/>
          </w:divBdr>
          <w:divsChild>
            <w:div w:id="198516628">
              <w:marLeft w:val="300"/>
              <w:marRight w:val="0"/>
              <w:marTop w:val="0"/>
              <w:marBottom w:val="0"/>
              <w:divBdr>
                <w:top w:val="none" w:sz="0" w:space="0" w:color="auto"/>
                <w:left w:val="none" w:sz="0" w:space="0" w:color="auto"/>
                <w:bottom w:val="none" w:sz="0" w:space="0" w:color="auto"/>
                <w:right w:val="none" w:sz="0" w:space="0" w:color="auto"/>
              </w:divBdr>
            </w:div>
          </w:divsChild>
        </w:div>
        <w:div w:id="112676900">
          <w:marLeft w:val="-300"/>
          <w:marRight w:val="0"/>
          <w:marTop w:val="0"/>
          <w:marBottom w:val="0"/>
          <w:divBdr>
            <w:top w:val="none" w:sz="0" w:space="0" w:color="auto"/>
            <w:left w:val="none" w:sz="0" w:space="0" w:color="auto"/>
            <w:bottom w:val="none" w:sz="0" w:space="0" w:color="auto"/>
            <w:right w:val="none" w:sz="0" w:space="0" w:color="auto"/>
          </w:divBdr>
          <w:divsChild>
            <w:div w:id="349110646">
              <w:marLeft w:val="300"/>
              <w:marRight w:val="0"/>
              <w:marTop w:val="0"/>
              <w:marBottom w:val="0"/>
              <w:divBdr>
                <w:top w:val="none" w:sz="0" w:space="0" w:color="auto"/>
                <w:left w:val="none" w:sz="0" w:space="0" w:color="auto"/>
                <w:bottom w:val="none" w:sz="0" w:space="0" w:color="auto"/>
                <w:right w:val="none" w:sz="0" w:space="0" w:color="auto"/>
              </w:divBdr>
            </w:div>
          </w:divsChild>
        </w:div>
        <w:div w:id="1413816292">
          <w:marLeft w:val="-300"/>
          <w:marRight w:val="0"/>
          <w:marTop w:val="0"/>
          <w:marBottom w:val="0"/>
          <w:divBdr>
            <w:top w:val="none" w:sz="0" w:space="0" w:color="auto"/>
            <w:left w:val="none" w:sz="0" w:space="0" w:color="auto"/>
            <w:bottom w:val="none" w:sz="0" w:space="0" w:color="auto"/>
            <w:right w:val="none" w:sz="0" w:space="0" w:color="auto"/>
          </w:divBdr>
          <w:divsChild>
            <w:div w:id="1786609211">
              <w:marLeft w:val="300"/>
              <w:marRight w:val="0"/>
              <w:marTop w:val="0"/>
              <w:marBottom w:val="0"/>
              <w:divBdr>
                <w:top w:val="none" w:sz="0" w:space="0" w:color="auto"/>
                <w:left w:val="none" w:sz="0" w:space="0" w:color="auto"/>
                <w:bottom w:val="none" w:sz="0" w:space="0" w:color="auto"/>
                <w:right w:val="none" w:sz="0" w:space="0" w:color="auto"/>
              </w:divBdr>
            </w:div>
          </w:divsChild>
        </w:div>
        <w:div w:id="1090660563">
          <w:marLeft w:val="-300"/>
          <w:marRight w:val="0"/>
          <w:marTop w:val="0"/>
          <w:marBottom w:val="0"/>
          <w:divBdr>
            <w:top w:val="none" w:sz="0" w:space="0" w:color="auto"/>
            <w:left w:val="none" w:sz="0" w:space="0" w:color="auto"/>
            <w:bottom w:val="none" w:sz="0" w:space="0" w:color="auto"/>
            <w:right w:val="none" w:sz="0" w:space="0" w:color="auto"/>
          </w:divBdr>
          <w:divsChild>
            <w:div w:id="296374800">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177036224">
      <w:bodyDiv w:val="1"/>
      <w:marLeft w:val="0"/>
      <w:marRight w:val="0"/>
      <w:marTop w:val="0"/>
      <w:marBottom w:val="0"/>
      <w:divBdr>
        <w:top w:val="none" w:sz="0" w:space="0" w:color="auto"/>
        <w:left w:val="none" w:sz="0" w:space="0" w:color="auto"/>
        <w:bottom w:val="none" w:sz="0" w:space="0" w:color="auto"/>
        <w:right w:val="none" w:sz="0" w:space="0" w:color="auto"/>
      </w:divBdr>
      <w:divsChild>
        <w:div w:id="277487145">
          <w:marLeft w:val="-300"/>
          <w:marRight w:val="0"/>
          <w:marTop w:val="0"/>
          <w:marBottom w:val="0"/>
          <w:divBdr>
            <w:top w:val="none" w:sz="0" w:space="0" w:color="auto"/>
            <w:left w:val="none" w:sz="0" w:space="0" w:color="auto"/>
            <w:bottom w:val="none" w:sz="0" w:space="0" w:color="auto"/>
            <w:right w:val="none" w:sz="0" w:space="0" w:color="auto"/>
          </w:divBdr>
          <w:divsChild>
            <w:div w:id="965090380">
              <w:marLeft w:val="300"/>
              <w:marRight w:val="0"/>
              <w:marTop w:val="0"/>
              <w:marBottom w:val="0"/>
              <w:divBdr>
                <w:top w:val="none" w:sz="0" w:space="0" w:color="auto"/>
                <w:left w:val="none" w:sz="0" w:space="0" w:color="auto"/>
                <w:bottom w:val="none" w:sz="0" w:space="0" w:color="auto"/>
                <w:right w:val="none" w:sz="0" w:space="0" w:color="auto"/>
              </w:divBdr>
            </w:div>
          </w:divsChild>
        </w:div>
        <w:div w:id="902644287">
          <w:marLeft w:val="-300"/>
          <w:marRight w:val="0"/>
          <w:marTop w:val="0"/>
          <w:marBottom w:val="0"/>
          <w:divBdr>
            <w:top w:val="none" w:sz="0" w:space="0" w:color="auto"/>
            <w:left w:val="none" w:sz="0" w:space="0" w:color="auto"/>
            <w:bottom w:val="none" w:sz="0" w:space="0" w:color="auto"/>
            <w:right w:val="none" w:sz="0" w:space="0" w:color="auto"/>
          </w:divBdr>
          <w:divsChild>
            <w:div w:id="552733254">
              <w:marLeft w:val="300"/>
              <w:marRight w:val="0"/>
              <w:marTop w:val="0"/>
              <w:marBottom w:val="0"/>
              <w:divBdr>
                <w:top w:val="none" w:sz="0" w:space="0" w:color="auto"/>
                <w:left w:val="none" w:sz="0" w:space="0" w:color="auto"/>
                <w:bottom w:val="none" w:sz="0" w:space="0" w:color="auto"/>
                <w:right w:val="none" w:sz="0" w:space="0" w:color="auto"/>
              </w:divBdr>
            </w:div>
          </w:divsChild>
        </w:div>
        <w:div w:id="242641948">
          <w:marLeft w:val="-300"/>
          <w:marRight w:val="0"/>
          <w:marTop w:val="0"/>
          <w:marBottom w:val="0"/>
          <w:divBdr>
            <w:top w:val="none" w:sz="0" w:space="0" w:color="auto"/>
            <w:left w:val="none" w:sz="0" w:space="0" w:color="auto"/>
            <w:bottom w:val="none" w:sz="0" w:space="0" w:color="auto"/>
            <w:right w:val="none" w:sz="0" w:space="0" w:color="auto"/>
          </w:divBdr>
          <w:divsChild>
            <w:div w:id="1956252736">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316488852">
      <w:bodyDiv w:val="1"/>
      <w:marLeft w:val="0"/>
      <w:marRight w:val="0"/>
      <w:marTop w:val="0"/>
      <w:marBottom w:val="0"/>
      <w:divBdr>
        <w:top w:val="none" w:sz="0" w:space="0" w:color="auto"/>
        <w:left w:val="none" w:sz="0" w:space="0" w:color="auto"/>
        <w:bottom w:val="none" w:sz="0" w:space="0" w:color="auto"/>
        <w:right w:val="none" w:sz="0" w:space="0" w:color="auto"/>
      </w:divBdr>
    </w:div>
    <w:div w:id="1360548185">
      <w:bodyDiv w:val="1"/>
      <w:marLeft w:val="0"/>
      <w:marRight w:val="0"/>
      <w:marTop w:val="0"/>
      <w:marBottom w:val="0"/>
      <w:divBdr>
        <w:top w:val="none" w:sz="0" w:space="0" w:color="auto"/>
        <w:left w:val="none" w:sz="0" w:space="0" w:color="auto"/>
        <w:bottom w:val="none" w:sz="0" w:space="0" w:color="auto"/>
        <w:right w:val="none" w:sz="0" w:space="0" w:color="auto"/>
      </w:divBdr>
      <w:divsChild>
        <w:div w:id="49766527">
          <w:marLeft w:val="-300"/>
          <w:marRight w:val="0"/>
          <w:marTop w:val="0"/>
          <w:marBottom w:val="0"/>
          <w:divBdr>
            <w:top w:val="none" w:sz="0" w:space="0" w:color="auto"/>
            <w:left w:val="none" w:sz="0" w:space="0" w:color="auto"/>
            <w:bottom w:val="none" w:sz="0" w:space="0" w:color="auto"/>
            <w:right w:val="none" w:sz="0" w:space="0" w:color="auto"/>
          </w:divBdr>
        </w:div>
        <w:div w:id="2096319715">
          <w:marLeft w:val="-300"/>
          <w:marRight w:val="0"/>
          <w:marTop w:val="0"/>
          <w:marBottom w:val="0"/>
          <w:divBdr>
            <w:top w:val="none" w:sz="0" w:space="0" w:color="auto"/>
            <w:left w:val="none" w:sz="0" w:space="0" w:color="auto"/>
            <w:bottom w:val="none" w:sz="0" w:space="0" w:color="auto"/>
            <w:right w:val="none" w:sz="0" w:space="0" w:color="auto"/>
          </w:divBdr>
        </w:div>
      </w:divsChild>
    </w:div>
    <w:div w:id="1466436070">
      <w:bodyDiv w:val="1"/>
      <w:marLeft w:val="0"/>
      <w:marRight w:val="0"/>
      <w:marTop w:val="0"/>
      <w:marBottom w:val="0"/>
      <w:divBdr>
        <w:top w:val="none" w:sz="0" w:space="0" w:color="auto"/>
        <w:left w:val="none" w:sz="0" w:space="0" w:color="auto"/>
        <w:bottom w:val="none" w:sz="0" w:space="0" w:color="auto"/>
        <w:right w:val="none" w:sz="0" w:space="0" w:color="auto"/>
      </w:divBdr>
    </w:div>
    <w:div w:id="1506749264">
      <w:bodyDiv w:val="1"/>
      <w:marLeft w:val="0"/>
      <w:marRight w:val="0"/>
      <w:marTop w:val="0"/>
      <w:marBottom w:val="0"/>
      <w:divBdr>
        <w:top w:val="none" w:sz="0" w:space="0" w:color="auto"/>
        <w:left w:val="none" w:sz="0" w:space="0" w:color="auto"/>
        <w:bottom w:val="none" w:sz="0" w:space="0" w:color="auto"/>
        <w:right w:val="none" w:sz="0" w:space="0" w:color="auto"/>
      </w:divBdr>
      <w:divsChild>
        <w:div w:id="1521700590">
          <w:marLeft w:val="-300"/>
          <w:marRight w:val="0"/>
          <w:marTop w:val="0"/>
          <w:marBottom w:val="0"/>
          <w:divBdr>
            <w:top w:val="none" w:sz="0" w:space="0" w:color="auto"/>
            <w:left w:val="none" w:sz="0" w:space="0" w:color="auto"/>
            <w:bottom w:val="none" w:sz="0" w:space="0" w:color="auto"/>
            <w:right w:val="none" w:sz="0" w:space="0" w:color="auto"/>
          </w:divBdr>
          <w:divsChild>
            <w:div w:id="518616531">
              <w:marLeft w:val="300"/>
              <w:marRight w:val="0"/>
              <w:marTop w:val="0"/>
              <w:marBottom w:val="0"/>
              <w:divBdr>
                <w:top w:val="none" w:sz="0" w:space="0" w:color="auto"/>
                <w:left w:val="none" w:sz="0" w:space="0" w:color="auto"/>
                <w:bottom w:val="none" w:sz="0" w:space="0" w:color="auto"/>
                <w:right w:val="none" w:sz="0" w:space="0" w:color="auto"/>
              </w:divBdr>
            </w:div>
          </w:divsChild>
        </w:div>
        <w:div w:id="1483694631">
          <w:marLeft w:val="-300"/>
          <w:marRight w:val="0"/>
          <w:marTop w:val="0"/>
          <w:marBottom w:val="0"/>
          <w:divBdr>
            <w:top w:val="none" w:sz="0" w:space="0" w:color="auto"/>
            <w:left w:val="none" w:sz="0" w:space="0" w:color="auto"/>
            <w:bottom w:val="none" w:sz="0" w:space="0" w:color="auto"/>
            <w:right w:val="none" w:sz="0" w:space="0" w:color="auto"/>
          </w:divBdr>
          <w:divsChild>
            <w:div w:id="1734235618">
              <w:marLeft w:val="300"/>
              <w:marRight w:val="0"/>
              <w:marTop w:val="0"/>
              <w:marBottom w:val="0"/>
              <w:divBdr>
                <w:top w:val="none" w:sz="0" w:space="0" w:color="auto"/>
                <w:left w:val="none" w:sz="0" w:space="0" w:color="auto"/>
                <w:bottom w:val="none" w:sz="0" w:space="0" w:color="auto"/>
                <w:right w:val="none" w:sz="0" w:space="0" w:color="auto"/>
              </w:divBdr>
            </w:div>
          </w:divsChild>
        </w:div>
        <w:div w:id="1645155410">
          <w:marLeft w:val="-300"/>
          <w:marRight w:val="0"/>
          <w:marTop w:val="0"/>
          <w:marBottom w:val="0"/>
          <w:divBdr>
            <w:top w:val="none" w:sz="0" w:space="0" w:color="auto"/>
            <w:left w:val="none" w:sz="0" w:space="0" w:color="auto"/>
            <w:bottom w:val="none" w:sz="0" w:space="0" w:color="auto"/>
            <w:right w:val="none" w:sz="0" w:space="0" w:color="auto"/>
          </w:divBdr>
          <w:divsChild>
            <w:div w:id="225606243">
              <w:marLeft w:val="300"/>
              <w:marRight w:val="0"/>
              <w:marTop w:val="0"/>
              <w:marBottom w:val="0"/>
              <w:divBdr>
                <w:top w:val="none" w:sz="0" w:space="0" w:color="auto"/>
                <w:left w:val="none" w:sz="0" w:space="0" w:color="auto"/>
                <w:bottom w:val="none" w:sz="0" w:space="0" w:color="auto"/>
                <w:right w:val="none" w:sz="0" w:space="0" w:color="auto"/>
              </w:divBdr>
            </w:div>
          </w:divsChild>
        </w:div>
        <w:div w:id="1215196837">
          <w:marLeft w:val="-300"/>
          <w:marRight w:val="0"/>
          <w:marTop w:val="0"/>
          <w:marBottom w:val="0"/>
          <w:divBdr>
            <w:top w:val="none" w:sz="0" w:space="0" w:color="auto"/>
            <w:left w:val="none" w:sz="0" w:space="0" w:color="auto"/>
            <w:bottom w:val="none" w:sz="0" w:space="0" w:color="auto"/>
            <w:right w:val="none" w:sz="0" w:space="0" w:color="auto"/>
          </w:divBdr>
          <w:divsChild>
            <w:div w:id="1420709245">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598556390">
      <w:bodyDiv w:val="1"/>
      <w:marLeft w:val="0"/>
      <w:marRight w:val="0"/>
      <w:marTop w:val="0"/>
      <w:marBottom w:val="0"/>
      <w:divBdr>
        <w:top w:val="none" w:sz="0" w:space="0" w:color="auto"/>
        <w:left w:val="none" w:sz="0" w:space="0" w:color="auto"/>
        <w:bottom w:val="none" w:sz="0" w:space="0" w:color="auto"/>
        <w:right w:val="none" w:sz="0" w:space="0" w:color="auto"/>
      </w:divBdr>
      <w:divsChild>
        <w:div w:id="1111778904">
          <w:marLeft w:val="-300"/>
          <w:marRight w:val="0"/>
          <w:marTop w:val="0"/>
          <w:marBottom w:val="0"/>
          <w:divBdr>
            <w:top w:val="none" w:sz="0" w:space="0" w:color="auto"/>
            <w:left w:val="none" w:sz="0" w:space="0" w:color="auto"/>
            <w:bottom w:val="none" w:sz="0" w:space="0" w:color="auto"/>
            <w:right w:val="none" w:sz="0" w:space="0" w:color="auto"/>
          </w:divBdr>
          <w:divsChild>
            <w:div w:id="34258657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600677948">
      <w:bodyDiv w:val="1"/>
      <w:marLeft w:val="0"/>
      <w:marRight w:val="0"/>
      <w:marTop w:val="0"/>
      <w:marBottom w:val="0"/>
      <w:divBdr>
        <w:top w:val="none" w:sz="0" w:space="0" w:color="auto"/>
        <w:left w:val="none" w:sz="0" w:space="0" w:color="auto"/>
        <w:bottom w:val="none" w:sz="0" w:space="0" w:color="auto"/>
        <w:right w:val="none" w:sz="0" w:space="0" w:color="auto"/>
      </w:divBdr>
    </w:div>
    <w:div w:id="1778912844">
      <w:bodyDiv w:val="1"/>
      <w:marLeft w:val="0"/>
      <w:marRight w:val="0"/>
      <w:marTop w:val="0"/>
      <w:marBottom w:val="0"/>
      <w:divBdr>
        <w:top w:val="none" w:sz="0" w:space="0" w:color="auto"/>
        <w:left w:val="none" w:sz="0" w:space="0" w:color="auto"/>
        <w:bottom w:val="none" w:sz="0" w:space="0" w:color="auto"/>
        <w:right w:val="none" w:sz="0" w:space="0" w:color="auto"/>
      </w:divBdr>
    </w:div>
    <w:div w:id="1779177485">
      <w:bodyDiv w:val="1"/>
      <w:marLeft w:val="0"/>
      <w:marRight w:val="0"/>
      <w:marTop w:val="0"/>
      <w:marBottom w:val="0"/>
      <w:divBdr>
        <w:top w:val="none" w:sz="0" w:space="0" w:color="auto"/>
        <w:left w:val="none" w:sz="0" w:space="0" w:color="auto"/>
        <w:bottom w:val="none" w:sz="0" w:space="0" w:color="auto"/>
        <w:right w:val="none" w:sz="0" w:space="0" w:color="auto"/>
      </w:divBdr>
      <w:divsChild>
        <w:div w:id="581640127">
          <w:marLeft w:val="-300"/>
          <w:marRight w:val="0"/>
          <w:marTop w:val="0"/>
          <w:marBottom w:val="0"/>
          <w:divBdr>
            <w:top w:val="none" w:sz="0" w:space="0" w:color="auto"/>
            <w:left w:val="none" w:sz="0" w:space="0" w:color="auto"/>
            <w:bottom w:val="none" w:sz="0" w:space="0" w:color="auto"/>
            <w:right w:val="none" w:sz="0" w:space="0" w:color="auto"/>
          </w:divBdr>
          <w:divsChild>
            <w:div w:id="133379800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830093428">
      <w:bodyDiv w:val="1"/>
      <w:marLeft w:val="0"/>
      <w:marRight w:val="0"/>
      <w:marTop w:val="0"/>
      <w:marBottom w:val="0"/>
      <w:divBdr>
        <w:top w:val="none" w:sz="0" w:space="0" w:color="auto"/>
        <w:left w:val="none" w:sz="0" w:space="0" w:color="auto"/>
        <w:bottom w:val="none" w:sz="0" w:space="0" w:color="auto"/>
        <w:right w:val="none" w:sz="0" w:space="0" w:color="auto"/>
      </w:divBdr>
    </w:div>
    <w:div w:id="1922761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TotalTime>
  <Pages>39</Pages>
  <Words>8657</Words>
  <Characters>49345</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Divergent ∞</dc:creator>
  <cp:keywords/>
  <dc:description/>
  <cp:lastModifiedBy>Divergent ∞</cp:lastModifiedBy>
  <cp:revision>12</cp:revision>
  <dcterms:created xsi:type="dcterms:W3CDTF">2016-03-02T22:38:00Z</dcterms:created>
  <dcterms:modified xsi:type="dcterms:W3CDTF">2016-03-13T09:57:00Z</dcterms:modified>
</cp:coreProperties>
</file>