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8"/>
          <w:szCs w:val="48"/>
        </w:rPr>
        <w:t xml:space="preserve">Document d'Architecture Technique (DAT)</w:t>
      </w:r>
    </w:p>
    <w:p>
      <w:pPr>
        <w:spacing w:after="400"/>
        <w:jc w:val="center"/>
      </w:pPr>
      <w:r>
        <w:rPr>
          <w:b/>
          <w:bCs/>
          <w:color w:val="2E75B6"/>
          <w:sz w:val="40"/>
          <w:szCs w:val="40"/>
        </w:rPr>
        <w:t xml:space="preserve">ePavillon</w:t>
      </w:r>
    </w:p>
    <w:p>
      <w:pPr>
        <w:spacing w:after="200"/>
        <w:jc w:val="center"/>
      </w:pPr>
      <w:r>
        <w:rPr>
          <w:i/>
          <w:iCs/>
          <w:sz w:val="22"/>
          <w:szCs w:val="22"/>
        </w:rPr>
        <w:t xml:space="preserve">Plateforme numerique de l'Institut de la Francophonie pour le Developpement Durable (IFDD/OIF) dediee au Pavillon de la Francophonie aux COP et a l'accompagnement des negociateurs/negociatrices francophones.</w:t>
      </w:r>
    </w:p>
    <w:p>
      <w:pPr>
        <w:spacing w:after="80" w:before="600"/>
        <w:jc w:val="center"/>
      </w:pPr>
      <w:r>
        <w:rPr>
          <w:sz w:val="22"/>
          <w:szCs w:val="22"/>
        </w:rPr>
        <w:t xml:space="preserve">Version du document : 1.0</w:t>
      </w:r>
    </w:p>
    <w:p>
      <w:pPr>
        <w:spacing w:after="80"/>
        <w:jc w:val="center"/>
      </w:pPr>
      <w:r>
        <w:rPr>
          <w:sz w:val="22"/>
          <w:szCs w:val="22"/>
        </w:rPr>
        <w:t xml:space="preserve">Derniere mise a jour : 2026-05-17</w:t>
      </w:r>
    </w:p>
    <w:p>
      <w:r>
        <w:br w:type="page"/>
      </w:r>
    </w:p>
    <w:p>
      <w:pPr>
        <w:pStyle w:val="Heading1"/>
        <w:spacing w:after="200" w:before="360"/>
      </w:pPr>
      <w:r>
        <w:t xml:space="preserve">1. Contexte : Besoins fonctionnels</w:t>
      </w:r>
    </w:p>
    <w:p>
      <w:pPr>
        <w:spacing w:after="120"/>
      </w:pPr>
      <w:r>
        <w:t xml:space="preserve">ePavillon a pour objectif de simplifier la gestion du Pavillon de la Francophonie lors des COP et d'accompagner les negociatrices et negociateurs francophones tout au long du cycle de negociation climatique. La plateforme doit permettre de :</w:t>
      </w:r>
    </w:p>
    <w:p>
      <w:pPr>
        <w:pStyle w:val="Heading2"/>
        <w:spacing w:after="160" w:before="280"/>
      </w:pPr>
      <w:r>
        <w:t xml:space="preserve">1.1 Gestion du Pavillon de la Francophonie</w:t>
      </w:r>
    </w:p>
    <w:p>
      <w:pPr>
        <w:pStyle w:val="ListParagraph"/>
        <w:numPr>
          <w:ilvl w:val="0"/>
          <w:numId w:val="2"/>
        </w:numPr>
        <w:spacing w:after="60"/>
      </w:pPr>
      <w:r>
        <w:rPr>
          <w:b/>
          <w:bCs/>
        </w:rPr>
        <w:t xml:space="preserve">Enregistrer les demandes de passage</w:t>
      </w:r>
      <w:r>
        <w:t xml:space="preserve"> dans le Pavillon de la Francophonie (appels a propositions, depot de candidatures par les pays, organisations internationales, ONG, secteur prive).</w:t>
      </w:r>
    </w:p>
    <w:p>
      <w:pPr>
        <w:pStyle w:val="ListParagraph"/>
        <w:numPr>
          <w:ilvl w:val="0"/>
          <w:numId w:val="2"/>
        </w:numPr>
        <w:spacing w:after="60"/>
      </w:pPr>
      <w:r>
        <w:rPr>
          <w:b/>
          <w:bCs/>
        </w:rPr>
        <w:t xml:space="preserve">Gerer la programmation</w:t>
      </w:r>
      <w:r>
        <w:t xml:space="preserve"> des evenements du Pavillon (planification, attribution de creneaux, validation logistique).</w:t>
      </w:r>
    </w:p>
    <w:p>
      <w:pPr>
        <w:pStyle w:val="ListParagraph"/>
        <w:numPr>
          <w:ilvl w:val="0"/>
          <w:numId w:val="2"/>
        </w:numPr>
        <w:spacing w:after="60"/>
      </w:pPr>
      <w:r>
        <w:rPr>
          <w:b/>
          <w:bCs/>
        </w:rPr>
        <w:t xml:space="preserve">Apprecier et selectionner</w:t>
      </w:r>
      <w:r>
        <w:t xml:space="preserve"> les evenements retenus (workflow d'evaluation par les specialistes de programme, validation finale par le super-administrateur, notation des activites soumises).</w:t>
      </w:r>
    </w:p>
    <w:p>
      <w:pPr>
        <w:pStyle w:val="ListParagraph"/>
        <w:numPr>
          <w:ilvl w:val="0"/>
          <w:numId w:val="2"/>
        </w:numPr>
        <w:spacing w:after="60"/>
      </w:pPr>
      <w:r>
        <w:rPr>
          <w:b/>
          <w:bCs/>
        </w:rPr>
        <w:t xml:space="preserve">Echanger en temps reel</w:t>
      </w:r>
      <w:r>
        <w:t xml:space="preserve"> avec les pays, organisations et ONG candidats (messagerie instantanee individuelle et groupale, notifications push, indicateurs de presence/frappe).</w:t>
      </w:r>
    </w:p>
    <w:p>
      <w:pPr>
        <w:pStyle w:val="ListParagraph"/>
        <w:numPr>
          <w:ilvl w:val="0"/>
          <w:numId w:val="2"/>
        </w:numPr>
        <w:spacing w:after="60"/>
      </w:pPr>
      <w:r>
        <w:rPr>
          <w:b/>
          <w:bCs/>
        </w:rPr>
        <w:t xml:space="preserve">Envoyer des emails personnalises en masse</w:t>
      </w:r>
      <w:r>
        <w:t xml:space="preserve"> (newsletters ciblees par pays, organisation, formation, activite, evenement ; templates avec variables dynamiques ; historique d'envoi).</w:t>
      </w:r>
    </w:p>
    <w:p>
      <w:pPr>
        <w:pStyle w:val="ListParagraph"/>
        <w:numPr>
          <w:ilvl w:val="0"/>
          <w:numId w:val="2"/>
        </w:numPr>
        <w:spacing w:after="60"/>
      </w:pPr>
      <w:r>
        <w:rPr>
          <w:b/>
          <w:bCs/>
        </w:rPr>
        <w:t xml:space="preserve">Permettre aux candidats de gerer leurs activites</w:t>
      </w:r>
      <w:r>
        <w:t xml:space="preserve"> (CRUD complet sur les activites soumises, suivi du statut, gestion des intervenants, depot de documents).</w:t>
      </w:r>
    </w:p>
    <w:p>
      <w:pPr>
        <w:pStyle w:val="ListParagraph"/>
        <w:numPr>
          <w:ilvl w:val="0"/>
          <w:numId w:val="2"/>
        </w:numPr>
        <w:spacing w:after="60"/>
      </w:pPr>
      <w:r>
        <w:rPr>
          <w:b/>
          <w:bCs/>
        </w:rPr>
        <w:t xml:space="preserve">Creer automatiquement les sessions Zoom</w:t>
      </w:r>
      <w:r>
        <w:t xml:space="preserve"> pour les cas hybrides ou en ligne des validation par le specialiste de programme (provisionnement via Edge Function create-zoom-meeting).</w:t>
      </w:r>
    </w:p>
    <w:p>
      <w:pPr>
        <w:pStyle w:val="ListParagraph"/>
        <w:numPr>
          <w:ilvl w:val="0"/>
          <w:numId w:val="2"/>
        </w:numPr>
        <w:spacing w:after="60"/>
      </w:pPr>
      <w:r>
        <w:rPr>
          <w:b/>
          <w:bCs/>
        </w:rPr>
        <w:t xml:space="preserve">Demarrer le LiveStreaming YouTube</w:t>
      </w:r>
      <w:r>
        <w:t xml:space="preserve"> et l'integrer (embed) dans la plateforme (Edge Function get-youtube-live-id via scraping Cheerio).</w:t>
      </w:r>
    </w:p>
    <w:p>
      <w:pPr>
        <w:pStyle w:val="Heading2"/>
        <w:spacing w:after="160" w:before="280"/>
      </w:pPr>
      <w:r>
        <w:t xml:space="preserve">1.2 Accompagnement des negociateurs/negociatrices</w:t>
      </w:r>
    </w:p>
    <w:p>
      <w:pPr>
        <w:pStyle w:val="ListParagraph"/>
        <w:numPr>
          <w:ilvl w:val="0"/>
          <w:numId w:val="2"/>
        </w:numPr>
        <w:spacing w:after="60"/>
      </w:pPr>
      <w:r>
        <w:rPr>
          <w:b/>
          <w:bCs/>
        </w:rPr>
        <w:t xml:space="preserve">Centraliser les documents utiles</w:t>
      </w:r>
      <w:r>
        <w:t xml:space="preserve"> aux negociatrices francophones (guides, notes techniques, ressources telechargeables organisees par thematique : Climat, Biodiversite, Desertification).</w:t>
      </w:r>
    </w:p>
    <w:p>
      <w:pPr>
        <w:pStyle w:val="ListParagraph"/>
        <w:numPr>
          <w:ilvl w:val="0"/>
          <w:numId w:val="2"/>
        </w:numPr>
        <w:spacing w:after="60"/>
      </w:pPr>
      <w:r>
        <w:rPr>
          <w:b/>
          <w:bCs/>
        </w:rPr>
        <w:t xml:space="preserve">Designation des negociateurs</w:t>
      </w:r>
      <w:r>
        <w:t xml:space="preserve"> par les points focaux UNFCCC (gestion annuelle).</w:t>
      </w:r>
    </w:p>
    <w:p>
      <w:pPr>
        <w:pStyle w:val="ListParagraph"/>
        <w:numPr>
          <w:ilvl w:val="0"/>
          <w:numId w:val="2"/>
        </w:numPr>
        <w:spacing w:after="60"/>
      </w:pPr>
      <w:r>
        <w:rPr>
          <w:b/>
          <w:bCs/>
        </w:rPr>
        <w:t xml:space="preserve">Espace de concertation</w:t>
      </w:r>
      <w:r>
        <w:t xml:space="preserve"> : sessions officielles, reunions de la Francophonie, consultations historiques.</w:t>
      </w:r>
    </w:p>
    <w:p>
      <w:pPr>
        <w:pStyle w:val="ListParagraph"/>
        <w:numPr>
          <w:ilvl w:val="0"/>
          <w:numId w:val="2"/>
        </w:numPr>
        <w:spacing w:after="60"/>
      </w:pPr>
      <w:r>
        <w:rPr>
          <w:b/>
          <w:bCs/>
        </w:rPr>
        <w:t xml:space="preserve">Formations en ligne</w:t>
      </w:r>
      <w:r>
        <w:t xml:space="preserve"> : cours structures en chapitres/lecons (videos YouTube integrees), quiz temps reel, suivi de progression, attestations.</w:t>
      </w:r>
    </w:p>
    <w:p>
      <w:pPr>
        <w:pStyle w:val="Heading2"/>
        <w:spacing w:after="160" w:before="280"/>
      </w:pPr>
      <w:r>
        <w:t xml:space="preserve">1.3 Modules transverses</w:t>
      </w:r>
    </w:p>
    <w:p>
      <w:pPr>
        <w:pStyle w:val="ListParagraph"/>
        <w:numPr>
          <w:ilvl w:val="0"/>
          <w:numId w:val="2"/>
        </w:numPr>
        <w:spacing w:after="60"/>
      </w:pPr>
      <w:r>
        <w:rPr>
          <w:b/>
          <w:bCs/>
        </w:rPr>
        <w:t xml:space="preserve">Module PACO</w:t>
      </w:r>
      <w:r>
        <w:t xml:space="preserve"> (Programme d'Adaptation Climatique) : webinaires multi-sessions avec inscription publique enrichie (demographie, source d'acquisition, consentement), verification email, gateway securise /paco/join vers lien Teams.</w:t>
      </w:r>
    </w:p>
    <w:p>
      <w:pPr>
        <w:pStyle w:val="ListParagraph"/>
        <w:numPr>
          <w:ilvl w:val="0"/>
          <w:numId w:val="2"/>
        </w:numPr>
        <w:spacing w:after="60"/>
      </w:pPr>
      <w:r>
        <w:rPr>
          <w:b/>
          <w:bCs/>
        </w:rPr>
        <w:t xml:space="preserve">Reseautage</w:t>
      </w:r>
      <w:r>
        <w:t xml:space="preserve"> : annuaire professionnel filtrable, demandes de connexion, rendez-vous (video/audio/presentiel via PeerJS).</w:t>
      </w:r>
    </w:p>
    <w:p>
      <w:pPr>
        <w:pStyle w:val="ListParagraph"/>
        <w:numPr>
          <w:ilvl w:val="0"/>
          <w:numId w:val="2"/>
        </w:numPr>
        <w:spacing w:after="60"/>
      </w:pPr>
      <w:r>
        <w:rPr>
          <w:b/>
          <w:bCs/>
        </w:rPr>
        <w:t xml:space="preserve">Innovations &amp; bonnes pratiques</w:t>
      </w:r>
      <w:r>
        <w:t xml:space="preserve"> : partage par les organisations (images HD, videos courtes, documents), commentaires multi-contextes, temoignages, notation 1-5, reactions, compteur de vues.</w:t>
      </w:r>
    </w:p>
    <w:p>
      <w:pPr>
        <w:pStyle w:val="ListParagraph"/>
        <w:numPr>
          <w:ilvl w:val="0"/>
          <w:numId w:val="2"/>
        </w:numPr>
        <w:spacing w:after="60"/>
      </w:pPr>
      <w:r>
        <w:rPr>
          <w:b/>
          <w:bCs/>
        </w:rPr>
        <w:t xml:space="preserve">Chatbot IA</w:t>
      </w:r>
      <w:r>
        <w:t xml:space="preserve"> (LangChain Anthropic/OpenAI) : RAG sur la base documentaire, outils Zoom integres pour les administrateurs.</w:t>
      </w:r>
    </w:p>
    <w:p>
      <w:pPr>
        <w:pStyle w:val="ListParagraph"/>
        <w:numPr>
          <w:ilvl w:val="0"/>
          <w:numId w:val="2"/>
        </w:numPr>
        <w:spacing w:after="60"/>
      </w:pPr>
      <w:r>
        <w:rPr>
          <w:b/>
          <w:bCs/>
        </w:rPr>
        <w:t xml:space="preserve">Sondages temps reel</w:t>
      </w:r>
      <w:r>
        <w:t xml:space="preserve"> : QCM, texte libre, anonymes configurables, restitution graphique.</w:t>
      </w:r>
    </w:p>
    <w:p>
      <w:pPr>
        <w:pStyle w:val="Heading1"/>
        <w:spacing w:after="200" w:before="360"/>
      </w:pPr>
      <w:r>
        <w:t xml:space="preserve">2. Besoins non fonctionnels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Categorie</w:t>
            </w:r>
          </w:p>
        </w:tc>
        <w:tc>
          <w:tcPr>
            <w:tcW w:type="dxa" w:w="716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Exigence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Localisation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Bilingue FR/EN natif via vue-i18n (FR par defaut). Traductions modulaires par domaine. Aucun texte ne doit etre hardcode.</w:t>
            </w:r>
          </w:p>
        </w:tc>
      </w:tr>
      <w:tr>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Accessibilite visuelle</w:t>
            </w:r>
          </w:p>
        </w:tc>
        <w:tc>
          <w:tcPr>
            <w:tcW w:type="dxa" w:w="71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Mode clair / sombre / theme IFDD. Preference persistee (localStorage + profil Supabase).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Responsive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Mobile-first, compatible terminaux a faible bande passante (cible Afrique francophone).</w:t>
            </w:r>
          </w:p>
        </w:tc>
      </w:tr>
      <w:tr>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Performance</w:t>
            </w:r>
          </w:p>
        </w:tc>
        <w:tc>
          <w:tcPr>
            <w:tcW w:type="dxa" w:w="71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Lazy-loading systematique des routes, code-splitting Vite, compression images via Compressorjs avant upload, thumbnails multi-formats (HD/LD, 1:1, 16:9, 32:9).</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SEO</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Pre-rendering Puppeteer au build (npm run build:seo) generant un HTML statique par activite/evenement avec meta tags dynamiques (@vueuse/head) pour crawlers et reseaux sociaux.</w:t>
            </w:r>
          </w:p>
        </w:tc>
      </w:tr>
      <w:tr>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Temps reel</w:t>
            </w:r>
          </w:p>
        </w:tc>
        <w:tc>
          <w:tcPr>
            <w:tcW w:type="dxa" w:w="71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Supabase Realtime (WebSocket) pour messagerie, notifications, sondages, quiz, indicateurs de presence/frappe.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Securite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RLS PostgreSQL sur 42+ tables, JWT Supabase Auth, gateway de validation avant exposition des liens Teams/Zoom, validation Zod cote client, protection CSRF via tokens Supabase.</w:t>
            </w:r>
          </w:p>
        </w:tc>
      </w:tr>
      <w:tr>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Conformite</w:t>
            </w:r>
          </w:p>
        </w:tc>
        <w:tc>
          <w:tcPr>
            <w:tcW w:type="dxa" w:w="71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RGPD : consentement explicite enregistrement (PACO), droit a l'oubli (delete-user, delete-migrated-user).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Disponibilite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Architecture serverless (Supabase + Firebase Hosting) - SLA hebergeurs.</w:t>
            </w:r>
          </w:p>
        </w:tc>
      </w:tr>
      <w:tr>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Evolutivite</w:t>
            </w:r>
          </w:p>
        </w:tc>
        <w:tc>
          <w:tcPr>
            <w:tcW w:type="dxa" w:w="71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Architecture modulaire par domaine (composables, stores, views), Edge Functions decouplees, schema JSONB extensible (fallback_payload PACO, incident_messages).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Observabilite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Firebase Analytics, logs Supabase Edge Functions, monitoring deploiements Firebase.</w:t>
            </w:r>
          </w:p>
        </w:tc>
      </w:tr>
      <w:tr>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Maintenabilite</w:t>
            </w:r>
          </w:p>
        </w:tc>
        <w:tc>
          <w:tcPr>
            <w:tcW w:type="dxa" w:w="71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Clean Code (DRY, KISS, YAGNI), composants Vue &lt; 400 lignes, 74 composables reutilisables, separation stricte view/composable/store.</w:t>
            </w:r>
          </w:p>
        </w:tc>
      </w:tr>
    </w:tbl>
    <w:p>
      <w:pPr>
        <w:pStyle w:val="Heading1"/>
        <w:spacing w:after="200" w:before="360"/>
      </w:pPr>
      <w:r>
        <w:t xml:space="preserve">3. Representation Fonctionnelle</w:t>
      </w:r>
    </w:p>
    <w:p>
      <w:pPr>
        <w:pStyle w:val="Heading2"/>
        <w:spacing w:after="160" w:before="280"/>
      </w:pPr>
      <w:r>
        <w:t xml:space="preserve">3.1 Cartographie des macro-fonctions</w:t>
      </w:r>
    </w:p>
    <w:p>
      <w:pPr>
        <w:spacing w:after="120"/>
      </w:pPr>
      <w:r>
        <w:t xml:space="preserve">A representer sous forme de </w:t>
      </w:r>
      <w:r>
        <w:rPr>
          <w:b/>
          <w:bCs/>
        </w:rPr>
        <w:t xml:space="preserve">carte des capacites metier</w:t>
      </w:r>
      <w:r>
        <w:t xml:space="preserve"> (rectangles imbriques par domaine).</w:t>
      </w:r>
    </w:p>
    <w:p>
      <w:pPr>
        <w:spacing w:after="120"/>
      </w:pPr>
      <w:r>
        <w:rPr>
          <w:b/>
          <w:bCs/>
        </w:rPr>
        <w:t xml:space="preserve">Domaines fonctionnels (8 blocs principaux)</w:t>
      </w:r>
      <w:r>
        <w:t xml:space="preserve"> :</w:t>
      </w:r>
    </w:p>
    <w:p>
      <w:pPr>
        <w:spacing w:after="120"/>
      </w:pPr>
      <w:r>
        <w:t xml:space="preserve">1. </w:t>
      </w:r>
      <w:r>
        <w:rPr>
          <w:b/>
          <w:bCs/>
        </w:rPr>
        <w:t xml:space="preserve">Gestion du Pavillon</w:t>
      </w:r>
      <w:r>
        <w:t xml:space="preserve"> - Appels a propositions, Soumission d'activites, Validation workflow, Programmation, Selection finale</w:t>
      </w:r>
    </w:p>
    <w:p>
      <w:pPr>
        <w:spacing w:after="120"/>
      </w:pPr>
      <w:r>
        <w:t xml:space="preserve">2. </w:t>
      </w:r>
      <w:r>
        <w:rPr>
          <w:b/>
          <w:bCs/>
        </w:rPr>
        <w:t xml:space="preserve">Diffusion d'evenements</w:t>
      </w:r>
      <w:r>
        <w:t xml:space="preserve"> - Provisionnement Zoom, LiveStreaming YouTube, Q&amp;A moderee, Enregistrement</w:t>
      </w:r>
    </w:p>
    <w:p>
      <w:pPr>
        <w:spacing w:after="120"/>
      </w:pPr>
      <w:r>
        <w:t xml:space="preserve">3. </w:t>
      </w:r>
      <w:r>
        <w:rPr>
          <w:b/>
          <w:bCs/>
        </w:rPr>
        <w:t xml:space="preserve">Accompagnement Negociation</w:t>
      </w:r>
      <w:r>
        <w:t xml:space="preserve"> - Designation negociateurs, Documents de reference, Sessions de concertation, Historique COP</w:t>
      </w:r>
    </w:p>
    <w:p>
      <w:pPr>
        <w:spacing w:after="120"/>
      </w:pPr>
      <w:r>
        <w:t xml:space="preserve">4. </w:t>
      </w:r>
      <w:r>
        <w:rPr>
          <w:b/>
          <w:bCs/>
        </w:rPr>
        <w:t xml:space="preserve">Formation</w:t>
      </w:r>
      <w:r>
        <w:t xml:space="preserve"> - Cours, Chapitres/Lecons, Quiz temps reel, Suivi progression, Attestations</w:t>
      </w:r>
    </w:p>
    <w:p>
      <w:pPr>
        <w:spacing w:after="120"/>
      </w:pPr>
      <w:r>
        <w:t xml:space="preserve">5. </w:t>
      </w:r>
      <w:r>
        <w:rPr>
          <w:b/>
          <w:bCs/>
        </w:rPr>
        <w:t xml:space="preserve">PACO</w:t>
      </w:r>
      <w:r>
        <w:t xml:space="preserve"> - Webinaires multi-sessions, Inscription publique enrichie, Statistiques demographiques, Gateway Teams securise</w:t>
      </w:r>
    </w:p>
    <w:p>
      <w:pPr>
        <w:spacing w:after="120"/>
      </w:pPr>
      <w:r>
        <w:t xml:space="preserve">6. </w:t>
      </w:r>
      <w:r>
        <w:rPr>
          <w:b/>
          <w:bCs/>
        </w:rPr>
        <w:t xml:space="preserve">Communication</w:t>
      </w:r>
      <w:r>
        <w:t xml:space="preserve"> - Messagerie 1:1 et groupale, Newsletters ciblees, Notifications, Sondages temps reel</w:t>
      </w:r>
    </w:p>
    <w:p>
      <w:pPr>
        <w:spacing w:after="120"/>
      </w:pPr>
      <w:r>
        <w:t xml:space="preserve">7. </w:t>
      </w:r>
      <w:r>
        <w:rPr>
          <w:b/>
          <w:bCs/>
        </w:rPr>
        <w:t xml:space="preserve">Reseautage</w:t>
      </w:r>
      <w:r>
        <w:t xml:space="preserve"> - Annuaire, Demandes de connexion, Rendez-vous (video/audio/presentiel), Profils publics</w:t>
      </w:r>
    </w:p>
    <w:p>
      <w:pPr>
        <w:spacing w:after="120"/>
      </w:pPr>
      <w:r>
        <w:t xml:space="preserve">8. </w:t>
      </w:r>
      <w:r>
        <w:rPr>
          <w:b/>
          <w:bCs/>
        </w:rPr>
        <w:t xml:space="preserve">Administration</w:t>
      </w:r>
      <w:r>
        <w:t xml:space="preserve"> - Moderation, Gestion utilisateurs/roles, Statistiques, Communications de masse, Outils IA</w:t>
      </w:r>
    </w:p>
    <w:p>
      <w:pPr>
        <w:pStyle w:val="Heading2"/>
        <w:spacing w:after="160" w:before="280"/>
      </w:pPr>
      <w:r>
        <w:t xml:space="preserve">3.2 Acteurs (use-case)</w:t>
      </w:r>
    </w:p>
    <w:p>
      <w:pPr>
        <w:spacing w:after="120"/>
      </w:pPr>
      <w:r>
        <w:t xml:space="preserve">A representer en </w:t>
      </w:r>
      <w:r>
        <w:rPr>
          <w:b/>
          <w:bCs/>
        </w:rPr>
        <w:t xml:space="preserve">diagramme de cas d'usage UML</w:t>
      </w:r>
      <w:r>
        <w:t xml:space="preserve"> (acteurs a gauche, ellipses regroupees par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Acteur</w:t>
            </w:r>
          </w:p>
        </w:tc>
        <w:tc>
          <w:tcPr>
            <w:tcW w:type="dxa" w:w="636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Perimetre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Visiteur anonyme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Consultation programmation publique, Inscription PACO, Vue cours/innovations publics</w:t>
            </w:r>
          </w:p>
        </w:tc>
      </w:tr>
      <w:tr>
        <w:tc>
          <w:tcPr>
            <w:tcW w:type="dxa" w:w="3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Utilisateur standard</w:t>
            </w:r>
          </w:p>
        </w:tc>
        <w:tc>
          <w:tcPr>
            <w:tcW w:type="dxa" w:w="63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Profil, Reseautage, Inscription evenements, Suivi formations, Messagerie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Candidat (Org/ONG/Pays)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Soumission activites, Gestion intervenants, Suivi validation, Echange avec les specialistes</w:t>
            </w:r>
          </w:p>
        </w:tc>
      </w:tr>
      <w:tr>
        <w:tc>
          <w:tcPr>
            <w:tcW w:type="dxa" w:w="3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Point focal UNFCCC</w:t>
            </w:r>
          </w:p>
        </w:tc>
        <w:tc>
          <w:tcPr>
            <w:tcW w:type="dxa" w:w="63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Designation des negociateurs annuels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Negociateur/Negociatrice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Acces documents, Sessions de concertation, Formations specialisees</w:t>
            </w:r>
          </w:p>
        </w:tc>
      </w:tr>
      <w:tr>
        <w:tc>
          <w:tcPr>
            <w:tcW w:type="dxa" w:w="3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Formateur</w:t>
            </w:r>
          </w:p>
        </w:tc>
        <w:tc>
          <w:tcPr>
            <w:tcW w:type="dxa" w:w="63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Creation/animation des cours et quiz</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Specialiste de programme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Evaluation activites, Programmation, Provisionnement Zoom</w:t>
            </w:r>
          </w:p>
        </w:tc>
      </w:tr>
      <w:tr>
        <w:tc>
          <w:tcPr>
            <w:tcW w:type="dxa" w:w="3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Administrateur</w:t>
            </w:r>
          </w:p>
        </w:tc>
        <w:tc>
          <w:tcPr>
            <w:tcW w:type="dxa" w:w="63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Gestion courante, Moderation, Communications, Statistiques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Super-administrateur</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Validation finale, Gestion des roles, Configuration globale</w:t>
            </w:r>
          </w:p>
        </w:tc>
      </w:tr>
    </w:tbl>
    <w:p>
      <w:pPr>
        <w:pStyle w:val="Heading2"/>
        <w:spacing w:after="160" w:before="280"/>
      </w:pPr>
      <w:r>
        <w:t xml:space="preserve">3.3 Workflows cles</w:t>
      </w:r>
    </w:p>
    <w:p>
      <w:pPr>
        <w:spacing w:after="120"/>
      </w:pPr>
      <w:r>
        <w:rPr>
          <w:b/>
          <w:bCs/>
        </w:rPr>
        <w:t xml:space="preserve">A. Workflow de soumission d'activite</w:t>
      </w:r>
      <w:r>
        <w:t xml:space="preserve"> (a representer en BPMN) :</w:t>
      </w:r>
    </w:p>
    <w:p>
      <w:pPr>
        <w:pBdr>
          <w:left w:val="single" w:color="5B9BD5" w:sz="12" w:space="8"/>
        </w:pBdr>
        <w:spacing w:after="200" w:before="120"/>
        <w:ind w:left="360"/>
      </w:pPr>
      <w:r>
        <w:rPr>
          <w:i/>
          <w:iCs/>
          <w:color w:val="555555"/>
        </w:rPr>
        <w:t xml:space="preserve">Candidat depose activite (draft) -&gt; Specialiste examine -&gt; Demande d'ajustement OU Approbation -&gt; Super-admin valide -&gt; Edge Function create-zoom-meeting -&gt; Activite passe en statut "approved" puis "live" -&gt; Notification email candidat + intervenants</w:t>
      </w:r>
    </w:p>
    <w:p>
      <w:pPr>
        <w:spacing w:after="120"/>
      </w:pPr>
      <w:r>
        <w:rPr>
          <w:b/>
          <w:bCs/>
        </w:rPr>
        <w:t xml:space="preserve">B. Workflow d'inscription PACO</w:t>
      </w:r>
      <w:r>
        <w:t xml:space="preserve"> (BPMN) :</w:t>
      </w:r>
    </w:p>
    <w:p>
      <w:pPr>
        <w:pBdr>
          <w:left w:val="single" w:color="5B9BD5" w:sz="12" w:space="8"/>
        </w:pBdr>
        <w:spacing w:after="200" w:before="120"/>
        <w:ind w:left="360"/>
      </w:pPr>
      <w:r>
        <w:rPr>
          <w:i/>
          <w:iCs/>
          <w:color w:val="555555"/>
        </w:rPr>
        <w:t xml:space="preserve">Visiteur remplit formulaire (donnees demographiques + source) -&gt; RPC register_paco_quick -&gt; Email de verification via Edge Function send-email mode=paco -&gt; Confirmation OTP -&gt; Finalisation inscription -&gt; Acces /paco/join -&gt; Validation gateway -&gt; Redirection lien Teams securise</w:t>
      </w:r>
    </w:p>
    <w:p>
      <w:pPr>
        <w:spacing w:after="120"/>
      </w:pPr>
      <w:r>
        <w:rPr>
          <w:b/>
          <w:bCs/>
        </w:rPr>
        <w:t xml:space="preserve">C. Workflow de diffusion d'evenement hybride</w:t>
      </w:r>
      <w:r>
        <w:t xml:space="preserve"> :</w:t>
      </w:r>
    </w:p>
    <w:p>
      <w:pPr>
        <w:pBdr>
          <w:left w:val="single" w:color="5B9BD5" w:sz="12" w:space="8"/>
        </w:pBdr>
        <w:spacing w:after="200" w:before="120"/>
        <w:ind w:left="360"/>
      </w:pPr>
      <w:r>
        <w:rPr>
          <w:i/>
          <w:iCs/>
          <w:color w:val="555555"/>
        </w:rPr>
        <w:t xml:space="preserve">Activite approuvee -&gt; Reunion Zoom creee -&gt; Recuperation ID YouTube Live -&gt; Embed dans page activite -&gt; Q&amp;A temps reel (Supabase Realtime) -&gt; Moderation admin -&gt; Cloture + archivage</w:t>
      </w:r>
    </w:p>
    <w:p>
      <w:pPr>
        <w:pStyle w:val="Heading1"/>
        <w:spacing w:after="200" w:before="360"/>
      </w:pPr>
      <w:r>
        <w:t xml:space="preserve">4. Representation Applicative</w:t>
      </w:r>
    </w:p>
    <w:p>
      <w:pPr>
        <w:pStyle w:val="Heading2"/>
        <w:spacing w:after="160" w:before="280"/>
      </w:pPr>
      <w:r>
        <w:t xml:space="preserve">4.1 Vue en couches</w:t>
      </w:r>
    </w:p>
    <w:p>
      <w:pPr>
        <w:spacing w:after="120"/>
      </w:pPr>
      <w:r>
        <w:t xml:space="preserve">A representer en </w:t>
      </w:r>
      <w:r>
        <w:rPr>
          <w:b/>
          <w:bCs/>
        </w:rPr>
        <w:t xml:space="preserve">diagramme en couches horizontales</w:t>
      </w:r>
      <w:r>
        <w:t xml:space="preserve"> (du haut vers le bas).</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COUCHE PRESENTATION (Vue 3 SPA + pre-rendering Puppeteer)   |</w:t>
      </w:r>
    </w:p>
    <w:p>
      <w:pPr>
        <w:spacing w:after="0" w:line="240"/>
      </w:pPr>
      <w:r>
        <w:rPr>
          <w:rFonts w:ascii="Courier New" w:cs="Courier New" w:eastAsia="Courier New" w:hAnsi="Courier New"/>
          <w:sz w:val="16"/>
          <w:szCs w:val="16"/>
        </w:rPr>
        <w:t xml:space="preserve">|  - Views (par domaine) - Components (46 dossiers) - Router   |</w:t>
      </w:r>
    </w:p>
    <w:p>
      <w:pPr>
        <w:spacing w:after="0" w:line="240"/>
      </w:pPr>
      <w:r>
        <w:rPr>
          <w:rFonts w:ascii="Courier New" w:cs="Courier New" w:eastAsia="Courier New" w:hAnsi="Courier New"/>
          <w:sz w:val="16"/>
          <w:szCs w:val="16"/>
        </w:rPr>
        <w:t xml:space="preserve">|  - i18n FR/EN - Themes light/dark/IFDD - TailwindCSS v4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COUCHE LOGIQUE METIER (Composition API)                     |</w:t>
      </w:r>
    </w:p>
    <w:p>
      <w:pPr>
        <w:spacing w:after="0" w:line="240"/>
      </w:pPr>
      <w:r>
        <w:rPr>
          <w:rFonts w:ascii="Courier New" w:cs="Courier New" w:eastAsia="Courier New" w:hAnsi="Courier New"/>
          <w:sz w:val="16"/>
          <w:szCs w:val="16"/>
        </w:rPr>
        <w:t xml:space="preserve">|  - 74 Composables (useAuth, useActivities, useRAG, useZoom)  |</w:t>
      </w:r>
    </w:p>
    <w:p>
      <w:pPr>
        <w:spacing w:after="0" w:line="240"/>
      </w:pPr>
      <w:r>
        <w:rPr>
          <w:rFonts w:ascii="Courier New" w:cs="Courier New" w:eastAsia="Courier New" w:hAnsi="Courier New"/>
          <w:sz w:val="16"/>
          <w:szCs w:val="16"/>
        </w:rPr>
        <w:t xml:space="preserve">|  - 6 Stores Pinia (auth, user, messaging, emailModal)        |</w:t>
      </w:r>
    </w:p>
    <w:p>
      <w:pPr>
        <w:spacing w:after="0" w:line="240"/>
      </w:pPr>
      <w:r>
        <w:rPr>
          <w:rFonts w:ascii="Courier New" w:cs="Courier New" w:eastAsia="Courier New" w:hAnsi="Courier New"/>
          <w:sz w:val="16"/>
          <w:szCs w:val="16"/>
        </w:rPr>
        <w:t xml:space="preserve">|  - Services &amp; Utils (zoom client, AI tools, timezone)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COUCHE ACCES DONNEES                                        |</w:t>
      </w:r>
    </w:p>
    <w:p>
      <w:pPr>
        <w:spacing w:after="0" w:line="240"/>
      </w:pPr>
      <w:r>
        <w:rPr>
          <w:rFonts w:ascii="Courier New" w:cs="Courier New" w:eastAsia="Courier New" w:hAnsi="Courier New"/>
          <w:sz w:val="16"/>
          <w:szCs w:val="16"/>
        </w:rPr>
        <w:t xml:space="preserve">|  - Supabase JS Client (REST + Realtime WebSocket)            |</w:t>
      </w:r>
    </w:p>
    <w:p>
      <w:pPr>
        <w:spacing w:after="0" w:line="240"/>
      </w:pPr>
      <w:r>
        <w:rPr>
          <w:rFonts w:ascii="Courier New" w:cs="Courier New" w:eastAsia="Courier New" w:hAnsi="Courier New"/>
          <w:sz w:val="16"/>
          <w:szCs w:val="16"/>
        </w:rPr>
        <w:t xml:space="preserve">|  - Appels Edge Functions (HTTPS)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COUCHE BACKEND SERVERLESS (Supabase Edge Functions - Deno)  |</w:t>
      </w:r>
    </w:p>
    <w:p>
      <w:pPr>
        <w:spacing w:after="0" w:line="240"/>
      </w:pPr>
      <w:r>
        <w:rPr>
          <w:rFonts w:ascii="Courier New" w:cs="Courier New" w:eastAsia="Courier New" w:hAnsi="Courier New"/>
          <w:sz w:val="16"/>
          <w:szCs w:val="16"/>
        </w:rPr>
        <w:t xml:space="preserve">|  - 20 fonctions (Auth, Zoom, Email, YouTube, Admin, Legacy)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COUCHE PERSISTANCE &amp; SERVICES                               |</w:t>
      </w:r>
    </w:p>
    <w:p>
      <w:pPr>
        <w:spacing w:after="0" w:line="240"/>
      </w:pPr>
      <w:r>
        <w:rPr>
          <w:rFonts w:ascii="Courier New" w:cs="Courier New" w:eastAsia="Courier New" w:hAnsi="Courier New"/>
          <w:sz w:val="16"/>
          <w:szCs w:val="16"/>
        </w:rPr>
        <w:t xml:space="preserve">|  - PostgreSQL Supabase (42+ tables, 53 RPC, RLS)             |</w:t>
      </w:r>
    </w:p>
    <w:p>
      <w:pPr>
        <w:spacing w:after="0" w:line="240"/>
      </w:pPr>
      <w:r>
        <w:rPr>
          <w:rFonts w:ascii="Courier New" w:cs="Courier New" w:eastAsia="Courier New" w:hAnsi="Courier New"/>
          <w:sz w:val="16"/>
          <w:szCs w:val="16"/>
        </w:rPr>
        <w:t xml:space="preserve">|  - Supabase Storage - Supabase Auth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SERVICES EXTERNES                                           |</w:t>
      </w:r>
    </w:p>
    <w:p>
      <w:pPr>
        <w:spacing w:after="0" w:line="240"/>
      </w:pPr>
      <w:r>
        <w:rPr>
          <w:rFonts w:ascii="Courier New" w:cs="Courier New" w:eastAsia="Courier New" w:hAnsi="Courier New"/>
          <w:sz w:val="16"/>
          <w:szCs w:val="16"/>
        </w:rPr>
        <w:t xml:space="preserve">|  - Zoom API - YouTube - Laravel Email - Anthropic/OpenAI     |</w:t>
      </w:r>
    </w:p>
    <w:p>
      <w:pPr>
        <w:spacing w:after="0" w:line="240"/>
      </w:pPr>
      <w:r>
        <w:rPr>
          <w:rFonts w:ascii="Courier New" w:cs="Courier New" w:eastAsia="Courier New" w:hAnsi="Courier New"/>
          <w:sz w:val="16"/>
          <w:szCs w:val="16"/>
        </w:rPr>
        <w:t xml:space="preserve">|  - Firebase (Hosting + Analytics) - PeerJS - ElevenLabs      |</w:t>
      </w:r>
    </w:p>
    <w:p>
      <w:pPr>
        <w:spacing w:after="0" w:line="240"/>
      </w:pPr>
      <w:r>
        <w:rPr>
          <w:rFonts w:ascii="Courier New" w:cs="Courier New" w:eastAsia="Courier New" w:hAnsi="Courier New"/>
          <w:sz w:val="16"/>
          <w:szCs w:val="16"/>
        </w:rPr>
        <w:t xml:space="preserve">+--------------------------------------------------------------+</w:t>
      </w:r>
    </w:p>
    <w:p>
      <w:pPr>
        <w:pStyle w:val="Heading2"/>
        <w:spacing w:after="160" w:before="280"/>
      </w:pPr>
      <w:r>
        <w:t xml:space="preserve">4.2 Cartographie des modules frontend</w:t>
      </w:r>
    </w:p>
    <w:p>
      <w:pPr>
        <w:spacing w:after="120"/>
      </w:pPr>
      <w:r>
        <w:t xml:space="preserve">A representer en </w:t>
      </w:r>
      <w:r>
        <w:rPr>
          <w:b/>
          <w:bCs/>
        </w:rPr>
        <w:t xml:space="preserve">diagramme de composants</w:t>
      </w:r>
      <w:r>
        <w:t xml:space="preserve"> (boites liees par fleches de dependance).</w:t>
      </w:r>
    </w:p>
    <w:p>
      <w:pPr>
        <w:spacing w:after="120"/>
      </w:pPr>
      <w:r>
        <w:rPr>
          <w:b/>
          <w:bCs/>
        </w:rPr>
        <w:t xml:space="preserve">Modules metier (sous src/views/)</w:t>
      </w:r>
      <w:r>
        <w:t xml:space="preserve"> : auth, events, activities, programmations, paco, negociation, formations, messaging, appointments, organization, profils, admin, ai.</w:t>
      </w:r>
    </w:p>
    <w:p>
      <w:pPr>
        <w:spacing w:after="120"/>
      </w:pPr>
      <w:r>
        <w:rPr>
          <w:b/>
          <w:bCs/>
        </w:rPr>
        <w:t xml:space="preserve">Stores Pinia</w:t>
      </w:r>
      <w:r>
        <w:t xml:space="preserve"> : auth, user, messaging, emailModal, testimonials, counter.</w:t>
      </w:r>
    </w:p>
    <w:p>
      <w:pPr>
        <w:spacing w:after="120"/>
      </w:pPr>
      <w:r>
        <w:rPr>
          <w:b/>
          <w:bCs/>
        </w:rPr>
        <w:t xml:space="preserve">Composables transverses critiques</w:t>
      </w:r>
      <w:r>
        <w:t xml:space="preserve"> :</w:t>
      </w:r>
    </w:p>
    <w:p>
      <w:pPr>
        <w:pStyle w:val="ListParagraph"/>
        <w:numPr>
          <w:ilvl w:val="0"/>
          <w:numId w:val="2"/>
        </w:numPr>
        <w:spacing w:after="60"/>
      </w:pPr>
      <w:r>
        <w:t xml:space="preserve">composables/ai/ - chatbot RAG, streaming, sessions</w:t>
      </w:r>
    </w:p>
    <w:p>
      <w:pPr>
        <w:pStyle w:val="ListParagraph"/>
        <w:numPr>
          <w:ilvl w:val="0"/>
          <w:numId w:val="2"/>
        </w:numPr>
        <w:spacing w:after="60"/>
      </w:pPr>
      <w:r>
        <w:t xml:space="preserve">composables/zoom/ - creation/edition/suppression reunions</w:t>
      </w:r>
    </w:p>
    <w:p>
      <w:pPr>
        <w:pStyle w:val="ListParagraph"/>
        <w:numPr>
          <w:ilvl w:val="0"/>
          <w:numId w:val="2"/>
        </w:numPr>
        <w:spacing w:after="60"/>
      </w:pPr>
      <w:r>
        <w:t xml:space="preserve">composables/paco/ - inscription, statistiques, multi-sessions</w:t>
      </w:r>
    </w:p>
    <w:p>
      <w:pPr>
        <w:pStyle w:val="ListParagraph"/>
        <w:numPr>
          <w:ilvl w:val="0"/>
          <w:numId w:val="2"/>
        </w:numPr>
        <w:spacing w:after="60"/>
      </w:pPr>
      <w:r>
        <w:t xml:space="preserve">useRealtimeSubscription, useMessagingRealtime - temps reel</w:t>
      </w:r>
    </w:p>
    <w:p>
      <w:pPr>
        <w:pStyle w:val="ListParagraph"/>
        <w:numPr>
          <w:ilvl w:val="0"/>
          <w:numId w:val="2"/>
        </w:numPr>
        <w:spacing w:after="60"/>
      </w:pPr>
      <w:r>
        <w:t xml:space="preserve">useSEO, useTheme, useI18n - transverse</w:t>
      </w:r>
    </w:p>
    <w:p>
      <w:pPr>
        <w:pStyle w:val="Heading2"/>
        <w:spacing w:after="160" w:before="280"/>
      </w:pPr>
      <w:r>
        <w:t xml:space="preserve">4.3 Cartographie des Edge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Categorie</w:t>
            </w:r>
          </w:p>
        </w:tc>
        <w:tc>
          <w:tcPr>
            <w:tcW w:type="dxa" w:w="45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Fonctions</w:t>
            </w:r>
          </w:p>
        </w:tc>
        <w:tc>
          <w:tcPr>
            <w:tcW w:type="dxa" w:w="336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Role</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Auth/Email</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custom-auth-email, registration-email, send-email, send-paco-email, send-activity-notification, send-flexible-email</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Hooks d'authentification + envoi via endpoint Laravel polyvalent</w:t>
            </w:r>
          </w:p>
        </w:tc>
      </w:tr>
      <w:tr>
        <w:tc>
          <w:tcPr>
            <w:tcW w:type="dxa" w:w="15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Zoom</w:t>
            </w:r>
          </w:p>
        </w:tc>
        <w:tc>
          <w:tcPr>
            <w:tcW w:type="dxa" w:w="45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create-zoom-meeting, create-standalone-zoom-meeting, get-zoom-meeting-details, edit-zoom-meeting, delete-zoom-meeting, register-to-zoom-meeting</w:t>
            </w:r>
          </w:p>
        </w:tc>
        <w:tc>
          <w:tcPr>
            <w:tcW w:type="dxa" w:w="33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Cycle de vie complet des reunions Zoom (OAuth account-credentials)</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YouTube</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get-youtube-live-id</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Scraping Cheerio pour recuperer l'ID live d'une chaine</w:t>
            </w:r>
          </w:p>
        </w:tc>
      </w:tr>
      <w:tr>
        <w:tc>
          <w:tcPr>
            <w:tcW w:type="dxa" w:w="15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Admin</w:t>
            </w:r>
          </w:p>
        </w:tc>
        <w:tc>
          <w:tcPr>
            <w:tcW w:type="dxa" w:w="45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approve-activity, search-activities, delete-user, delete-migrated-user</w:t>
            </w:r>
          </w:p>
        </w:tc>
        <w:tc>
          <w:tcPr>
            <w:tcW w:type="dxa" w:w="33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Validation activites + admin users</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Legacy</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migrate-user, migrate-photo</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Import depuis l'ancienne application Laravel</w:t>
            </w:r>
          </w:p>
        </w:tc>
      </w:tr>
    </w:tbl>
    <w:p>
      <w:pPr>
        <w:pStyle w:val="Heading1"/>
        <w:spacing w:after="200" w:before="360"/>
      </w:pPr>
      <w:r>
        <w:t xml:space="preserve">5. Representation des Infrastructures</w:t>
      </w:r>
    </w:p>
    <w:p>
      <w:pPr>
        <w:pStyle w:val="Heading2"/>
        <w:spacing w:after="160" w:before="280"/>
      </w:pPr>
      <w:r>
        <w:t xml:space="preserve">5.1 Diagramme de deploiement</w:t>
      </w:r>
    </w:p>
    <w:p>
      <w:pPr>
        <w:spacing w:after="120"/>
      </w:pPr>
      <w:r>
        <w:t xml:space="preserve">A representer en </w:t>
      </w:r>
      <w:r>
        <w:rPr>
          <w:b/>
          <w:bCs/>
        </w:rPr>
        <w:t xml:space="preserve">diagramme de deploiement UML</w:t>
      </w:r>
      <w:r>
        <w:t xml:space="preserve"> (noeuds = environnements, fleches = protocoles).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Navigateur client  |</w:t>
      </w:r>
    </w:p>
    <w:p>
      <w:pPr>
        <w:spacing w:after="0" w:line="240"/>
      </w:pPr>
      <w:r>
        <w:rPr>
          <w:rFonts w:ascii="Courier New" w:cs="Courier New" w:eastAsia="Courier New" w:hAnsi="Courier New"/>
          <w:sz w:val="16"/>
          <w:szCs w:val="16"/>
        </w:rPr>
        <w:t xml:space="preserve">                    |  (Vue 3 SPA + PWA)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HTTPS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v                v                v</w:t>
      </w:r>
    </w:p>
    <w:p>
      <w:pPr>
        <w:spacing w:after="0" w:line="240"/>
      </w:pPr>
      <w:r>
        <w:rPr>
          <w:rFonts w:ascii="Courier New" w:cs="Courier New" w:eastAsia="Courier New" w:hAnsi="Courier New"/>
          <w:sz w:val="16"/>
          <w:szCs w:val="16"/>
        </w:rPr>
        <w:t xml:space="preserve">   +------------------+  +--------------+  +----------------+</w:t>
      </w:r>
    </w:p>
    <w:p>
      <w:pPr>
        <w:spacing w:after="0" w:line="240"/>
      </w:pPr>
      <w:r>
        <w:rPr>
          <w:rFonts w:ascii="Courier New" w:cs="Courier New" w:eastAsia="Courier New" w:hAnsi="Courier New"/>
          <w:sz w:val="16"/>
          <w:szCs w:val="16"/>
        </w:rPr>
        <w:t xml:space="preserve">   | Firebase Hosting |  |  Supabase    |  | Laravel Email  |</w:t>
      </w:r>
    </w:p>
    <w:p>
      <w:pPr>
        <w:spacing w:after="0" w:line="240"/>
      </w:pPr>
      <w:r>
        <w:rPr>
          <w:rFonts w:ascii="Courier New" w:cs="Courier New" w:eastAsia="Courier New" w:hAnsi="Courier New"/>
          <w:sz w:val="16"/>
          <w:szCs w:val="16"/>
        </w:rPr>
        <w:t xml:space="preserve">   | (CDN, pre-rendu) |  |  (EU-West-2) |  | (GloboTech)    |</w:t>
      </w:r>
    </w:p>
    <w:p>
      <w:pPr>
        <w:spacing w:after="0" w:line="240"/>
      </w:pPr>
      <w:r>
        <w:rPr>
          <w:rFonts w:ascii="Courier New" w:cs="Courier New" w:eastAsia="Courier New" w:hAnsi="Courier New"/>
          <w:sz w:val="16"/>
          <w:szCs w:val="16"/>
        </w:rPr>
        <w:t xml:space="preserve">   | epavillonclimat. |  |              |  | 68.168.118.201 |</w:t>
      </w:r>
    </w:p>
    <w:p>
      <w:pPr>
        <w:spacing w:after="0" w:line="240"/>
      </w:pPr>
      <w:r>
        <w:rPr>
          <w:rFonts w:ascii="Courier New" w:cs="Courier New" w:eastAsia="Courier New" w:hAnsi="Courier New"/>
          <w:sz w:val="16"/>
          <w:szCs w:val="16"/>
        </w:rPr>
        <w:t xml:space="preserve">   +------------------+  | +----------+ |  +----------------+</w:t>
      </w:r>
    </w:p>
    <w:p>
      <w:pPr>
        <w:spacing w:after="0" w:line="240"/>
      </w:pPr>
      <w:r>
        <w:rPr>
          <w:rFonts w:ascii="Courier New" w:cs="Courier New" w:eastAsia="Courier New" w:hAnsi="Courier New"/>
          <w:sz w:val="16"/>
          <w:szCs w:val="16"/>
        </w:rPr>
        <w:t xml:space="preserve">                         | |PostgreSQL| |           ^</w:t>
      </w:r>
    </w:p>
    <w:p>
      <w:pPr>
        <w:spacing w:after="0" w:line="240"/>
      </w:pPr>
      <w:r>
        <w:rPr>
          <w:rFonts w:ascii="Courier New" w:cs="Courier New" w:eastAsia="Courier New" w:hAnsi="Courier New"/>
          <w:sz w:val="16"/>
          <w:szCs w:val="16"/>
        </w:rPr>
        <w:t xml:space="preserve">                         | |  + RLS   | |           | HTTPS Bearer</w:t>
      </w:r>
    </w:p>
    <w:p>
      <w:pPr>
        <w:spacing w:after="0" w:line="240"/>
      </w:pPr>
      <w:r>
        <w:rPr>
          <w:rFonts w:ascii="Courier New" w:cs="Courier New" w:eastAsia="Courier New" w:hAnsi="Courier New"/>
          <w:sz w:val="16"/>
          <w:szCs w:val="16"/>
        </w:rPr>
        <w:t xml:space="preserve">                         | +----------+ |           |</w:t>
      </w:r>
    </w:p>
    <w:p>
      <w:pPr>
        <w:spacing w:after="0" w:line="240"/>
      </w:pPr>
      <w:r>
        <w:rPr>
          <w:rFonts w:ascii="Courier New" w:cs="Courier New" w:eastAsia="Courier New" w:hAnsi="Courier New"/>
          <w:sz w:val="16"/>
          <w:szCs w:val="16"/>
        </w:rPr>
        <w:t xml:space="preserve">                         | +----------+ |           |</w:t>
      </w:r>
    </w:p>
    <w:p>
      <w:pPr>
        <w:spacing w:after="0" w:line="240"/>
      </w:pPr>
      <w:r>
        <w:rPr>
          <w:rFonts w:ascii="Courier New" w:cs="Courier New" w:eastAsia="Courier New" w:hAnsi="Courier New"/>
          <w:sz w:val="16"/>
          <w:szCs w:val="16"/>
        </w:rPr>
        <w:t xml:space="preserve">                         | | Auth JWT | |           |</w:t>
      </w:r>
    </w:p>
    <w:p>
      <w:pPr>
        <w:spacing w:after="0" w:line="240"/>
      </w:pPr>
      <w:r>
        <w:rPr>
          <w:rFonts w:ascii="Courier New" w:cs="Courier New" w:eastAsia="Courier New" w:hAnsi="Courier New"/>
          <w:sz w:val="16"/>
          <w:szCs w:val="16"/>
        </w:rPr>
        <w:t xml:space="preserve">                         | +----------+ |           |</w:t>
      </w:r>
    </w:p>
    <w:p>
      <w:pPr>
        <w:spacing w:after="0" w:line="240"/>
      </w:pPr>
      <w:r>
        <w:rPr>
          <w:rFonts w:ascii="Courier New" w:cs="Courier New" w:eastAsia="Courier New" w:hAnsi="Courier New"/>
          <w:sz w:val="16"/>
          <w:szCs w:val="16"/>
        </w:rPr>
        <w:t xml:space="preserve">                         | +----------+ |           |</w:t>
      </w:r>
    </w:p>
    <w:p>
      <w:pPr>
        <w:spacing w:after="0" w:line="240"/>
      </w:pPr>
      <w:r>
        <w:rPr>
          <w:rFonts w:ascii="Courier New" w:cs="Courier New" w:eastAsia="Courier New" w:hAnsi="Courier New"/>
          <w:sz w:val="16"/>
          <w:szCs w:val="16"/>
        </w:rPr>
        <w:t xml:space="preserve">                         | | Storage  | |           |</w:t>
      </w:r>
    </w:p>
    <w:p>
      <w:pPr>
        <w:spacing w:after="0" w:line="240"/>
      </w:pPr>
      <w:r>
        <w:rPr>
          <w:rFonts w:ascii="Courier New" w:cs="Courier New" w:eastAsia="Courier New" w:hAnsi="Courier New"/>
          <w:sz w:val="16"/>
          <w:szCs w:val="16"/>
        </w:rPr>
        <w:t xml:space="preserve">                         | +----------+ |           |</w:t>
      </w:r>
    </w:p>
    <w:p>
      <w:pPr>
        <w:spacing w:after="0" w:line="240"/>
      </w:pPr>
      <w:r>
        <w:rPr>
          <w:rFonts w:ascii="Courier New" w:cs="Courier New" w:eastAsia="Courier New" w:hAnsi="Courier New"/>
          <w:sz w:val="16"/>
          <w:szCs w:val="16"/>
        </w:rPr>
        <w:t xml:space="preserve">                         | +----------+ |           |</w:t>
      </w:r>
    </w:p>
    <w:p>
      <w:pPr>
        <w:spacing w:after="0" w:line="240"/>
      </w:pPr>
      <w:r>
        <w:rPr>
          <w:rFonts w:ascii="Courier New" w:cs="Courier New" w:eastAsia="Courier New" w:hAnsi="Courier New"/>
          <w:sz w:val="16"/>
          <w:szCs w:val="16"/>
        </w:rPr>
        <w:t xml:space="preserve">                         | | Realtime | |           |</w:t>
      </w:r>
    </w:p>
    <w:p>
      <w:pPr>
        <w:spacing w:after="0" w:line="240"/>
      </w:pPr>
      <w:r>
        <w:rPr>
          <w:rFonts w:ascii="Courier New" w:cs="Courier New" w:eastAsia="Courier New" w:hAnsi="Courier New"/>
          <w:sz w:val="16"/>
          <w:szCs w:val="16"/>
        </w:rPr>
        <w:t xml:space="preserve">                         | |WebSocket | |           |</w:t>
      </w:r>
    </w:p>
    <w:p>
      <w:pPr>
        <w:spacing w:after="0" w:line="240"/>
      </w:pPr>
      <w:r>
        <w:rPr>
          <w:rFonts w:ascii="Courier New" w:cs="Courier New" w:eastAsia="Courier New" w:hAnsi="Courier New"/>
          <w:sz w:val="16"/>
          <w:szCs w:val="16"/>
        </w:rPr>
        <w:t xml:space="preserve">                         | +----------+ |           |</w:t>
      </w:r>
    </w:p>
    <w:p>
      <w:pPr>
        <w:spacing w:after="0" w:line="240"/>
      </w:pPr>
      <w:r>
        <w:rPr>
          <w:rFonts w:ascii="Courier New" w:cs="Courier New" w:eastAsia="Courier New" w:hAnsi="Courier New"/>
          <w:sz w:val="16"/>
          <w:szCs w:val="16"/>
        </w:rPr>
        <w:t xml:space="preserve">                         | +----------+ |           |</w:t>
      </w:r>
    </w:p>
    <w:p>
      <w:pPr>
        <w:spacing w:after="0" w:line="240"/>
      </w:pPr>
      <w:r>
        <w:rPr>
          <w:rFonts w:ascii="Courier New" w:cs="Courier New" w:eastAsia="Courier New" w:hAnsi="Courier New"/>
          <w:sz w:val="16"/>
          <w:szCs w:val="16"/>
        </w:rPr>
        <w:t xml:space="preserve">                         | |   Edge   |-+-----------+</w:t>
      </w:r>
    </w:p>
    <w:p>
      <w:pPr>
        <w:spacing w:after="0" w:line="240"/>
      </w:pPr>
      <w:r>
        <w:rPr>
          <w:rFonts w:ascii="Courier New" w:cs="Courier New" w:eastAsia="Courier New" w:hAnsi="Courier New"/>
          <w:sz w:val="16"/>
          <w:szCs w:val="16"/>
        </w:rPr>
        <w:t xml:space="preserve">                         | |Functions |-+---+</w:t>
      </w:r>
    </w:p>
    <w:p>
      <w:pPr>
        <w:spacing w:after="0" w:line="240"/>
      </w:pPr>
      <w:r>
        <w:rPr>
          <w:rFonts w:ascii="Courier New" w:cs="Courier New" w:eastAsia="Courier New" w:hAnsi="Courier New"/>
          <w:sz w:val="16"/>
          <w:szCs w:val="16"/>
        </w:rPr>
        <w:t xml:space="preserve">                         | |  (Deno)  | |   | OAuth</w:t>
      </w:r>
    </w:p>
    <w:p>
      <w:pPr>
        <w:spacing w:after="0" w:line="240"/>
      </w:pPr>
      <w:r>
        <w:rPr>
          <w:rFonts w:ascii="Courier New" w:cs="Courier New" w:eastAsia="Courier New" w:hAnsi="Courier New"/>
          <w:sz w:val="16"/>
          <w:szCs w:val="16"/>
        </w:rPr>
        <w:t xml:space="preserve">                         | +----------+ |   v</w:t>
      </w:r>
    </w:p>
    <w:p>
      <w:pPr>
        <w:spacing w:after="0" w:line="240"/>
      </w:pPr>
      <w:r>
        <w:rPr>
          <w:rFonts w:ascii="Courier New" w:cs="Courier New" w:eastAsia="Courier New" w:hAnsi="Courier New"/>
          <w:sz w:val="16"/>
          <w:szCs w:val="16"/>
        </w:rPr>
        <w:t xml:space="preserve">                         +--------------+ +------------------+</w:t>
      </w:r>
    </w:p>
    <w:p>
      <w:pPr>
        <w:spacing w:after="0" w:line="240"/>
      </w:pPr>
      <w:r>
        <w:rPr>
          <w:rFonts w:ascii="Courier New" w:cs="Courier New" w:eastAsia="Courier New" w:hAnsi="Courier New"/>
          <w:sz w:val="16"/>
          <w:szCs w:val="16"/>
        </w:rPr>
        <w:t xml:space="preserve">                                          |  Zoom API        |</w:t>
      </w:r>
    </w:p>
    <w:p>
      <w:pPr>
        <w:spacing w:after="0" w:line="240"/>
      </w:pPr>
      <w:r>
        <w:rPr>
          <w:rFonts w:ascii="Courier New" w:cs="Courier New" w:eastAsia="Courier New" w:hAnsi="Courier New"/>
          <w:sz w:val="16"/>
          <w:szCs w:val="16"/>
        </w:rPr>
        <w:t xml:space="preserve">                                          |  YouTube         |</w:t>
      </w:r>
    </w:p>
    <w:p>
      <w:pPr>
        <w:spacing w:after="0" w:line="240"/>
      </w:pPr>
      <w:r>
        <w:rPr>
          <w:rFonts w:ascii="Courier New" w:cs="Courier New" w:eastAsia="Courier New" w:hAnsi="Courier New"/>
          <w:sz w:val="16"/>
          <w:szCs w:val="16"/>
        </w:rPr>
        <w:t xml:space="preserve">                                          |  Anthropic/OpenAI|</w:t>
      </w:r>
    </w:p>
    <w:p>
      <w:pPr>
        <w:spacing w:after="0" w:line="240"/>
      </w:pPr>
      <w:r>
        <w:rPr>
          <w:rFonts w:ascii="Courier New" w:cs="Courier New" w:eastAsia="Courier New" w:hAnsi="Courier New"/>
          <w:sz w:val="16"/>
          <w:szCs w:val="16"/>
        </w:rPr>
        <w:t xml:space="preserve">                                          |  ElevenLabs      |</w:t>
      </w:r>
    </w:p>
    <w:p>
      <w:pPr>
        <w:spacing w:after="0" w:line="240"/>
      </w:pPr>
      <w:r>
        <w:rPr>
          <w:rFonts w:ascii="Courier New" w:cs="Courier New" w:eastAsia="Courier New" w:hAnsi="Courier New"/>
          <w:sz w:val="16"/>
          <w:szCs w:val="16"/>
        </w:rPr>
        <w:t xml:space="preserve">                                          +------------------+</w:t>
      </w:r>
    </w:p>
    <w:p>
      <w:pPr>
        <w:pStyle w:val="Heading2"/>
        <w:spacing w:after="160" w:before="280"/>
      </w:pPr>
      <w:r>
        <w:t xml:space="preserve">5.2 Topologie reseau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00"/>
        <w:gridCol w:w="1960"/>
      </w:tblGrid>
      <w:tr>
        <w:trPr>
          <w:tblHeader/>
        </w:trPr>
        <w:tc>
          <w:tcPr>
            <w:tcW w:type="dxa" w:w="28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Composant</w:t>
            </w:r>
          </w:p>
        </w:tc>
        <w:tc>
          <w:tcPr>
            <w:tcW w:type="dxa" w:w="28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Hebergement</w:t>
            </w:r>
          </w:p>
        </w:tc>
        <w:tc>
          <w:tcPr>
            <w:tcW w:type="dxa" w:w="18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Region</w:t>
            </w:r>
          </w:p>
        </w:tc>
        <w:tc>
          <w:tcPr>
            <w:tcW w:type="dxa" w:w="196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Protocoles entrants</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Frontend SPA + HTML pre-rendu</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Firebase Hosting (CDN global)</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Multi-region Google</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HTTPS 443</w:t>
            </w:r>
          </w:p>
        </w:tc>
      </w:tr>
      <w:tr>
        <w:tc>
          <w:tcPr>
            <w:tcW w:type="dxa" w:w="2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Base PostgreSQL + Auth + Storage + Realtime</w:t>
            </w:r>
          </w:p>
        </w:tc>
        <w:tc>
          <w:tcPr>
            <w:tcW w:type="dxa" w:w="2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Supabase Cloud</w:t>
            </w:r>
          </w:p>
        </w:tc>
        <w:tc>
          <w:tcPr>
            <w:tcW w:type="dxa" w:w="1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eu-west-2</w:t>
            </w:r>
          </w:p>
        </w:tc>
        <w:tc>
          <w:tcPr>
            <w:tcW w:type="dxa" w:w="19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HTTPS 443, WSS 443</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Edge Functions Deno</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Supabase Edge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eu-west-2</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HTTPS 443</w:t>
            </w:r>
          </w:p>
        </w:tc>
      </w:tr>
      <w:tr>
        <w:tc>
          <w:tcPr>
            <w:tcW w:type="dxa" w:w="2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Email transactionnel</w:t>
            </w:r>
          </w:p>
        </w:tc>
        <w:tc>
          <w:tcPr>
            <w:tcW w:type="dxa" w:w="2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Serveur Laravel (GloboTech 68.168.118.201)</w:t>
            </w:r>
          </w:p>
        </w:tc>
        <w:tc>
          <w:tcPr>
            <w:tcW w:type="dxa" w:w="1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Etats-Unis</w:t>
            </w:r>
          </w:p>
        </w:tc>
        <w:tc>
          <w:tcPr>
            <w:tcW w:type="dxa" w:w="19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HTTPS 443 (Bearer token)</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Zoom API</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Zoom Cloud</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Multi-region</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HTTPS 443 (OAuth)</w:t>
            </w:r>
          </w:p>
        </w:tc>
      </w:tr>
      <w:tr>
        <w:tc>
          <w:tcPr>
            <w:tcW w:type="dxa" w:w="2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YouTube</w:t>
            </w:r>
          </w:p>
        </w:tc>
        <w:tc>
          <w:tcPr>
            <w:tcW w:type="dxa" w:w="2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Google</w:t>
            </w:r>
          </w:p>
        </w:tc>
        <w:tc>
          <w:tcPr>
            <w:tcW w:type="dxa" w:w="1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Multi-region</w:t>
            </w:r>
          </w:p>
        </w:tc>
        <w:tc>
          <w:tcPr>
            <w:tcW w:type="dxa" w:w="19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HTTPS 443</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LLM (Anthropic/OpenAI)</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Vendeurs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Etats-Unis</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HTTPS 443 (API Key)</w:t>
            </w:r>
          </w:p>
        </w:tc>
      </w:tr>
    </w:tbl>
    <w:p>
      <w:pPr>
        <w:pStyle w:val="Heading2"/>
        <w:spacing w:after="160" w:before="280"/>
      </w:pPr>
      <w:r>
        <w:t xml:space="preserve">5.3 Pipeline CI/CD</w:t>
      </w:r>
    </w:p>
    <w:p>
      <w:pPr>
        <w:spacing w:after="120"/>
      </w:pPr>
      <w:r>
        <w:t xml:space="preserve">A representer en </w:t>
      </w:r>
      <w:r>
        <w:rPr>
          <w:b/>
          <w:bCs/>
        </w:rPr>
        <w:t xml:space="preserve">diagramme de pipeline</w:t>
      </w:r>
      <w:r>
        <w:t xml:space="preserve"> (etapes en sequence).</w:t>
      </w:r>
    </w:p>
    <w:p>
      <w:pPr>
        <w:spacing w:after="0" w:line="240"/>
      </w:pPr>
      <w:r>
        <w:rPr>
          <w:rFonts w:ascii="Courier New" w:cs="Courier New" w:eastAsia="Courier New" w:hAnsi="Courier New"/>
          <w:sz w:val="16"/>
          <w:szCs w:val="16"/>
        </w:rPr>
        <w:t xml:space="preserve">Dev local -&gt; git push -&gt; (CI manuel) -&gt;</w:t>
      </w:r>
    </w:p>
    <w:p>
      <w:pPr>
        <w:spacing w:after="0" w:line="240"/>
      </w:pPr>
      <w:r>
        <w:rPr>
          <w:rFonts w:ascii="Courier New" w:cs="Courier New" w:eastAsia="Courier New" w:hAnsi="Courier New"/>
          <w:sz w:val="16"/>
          <w:szCs w:val="16"/>
        </w:rPr>
        <w:t xml:space="preserve">  npm run build:seo (Vite build + Puppeteer pre-render ~3-7 min)</w:t>
      </w:r>
    </w:p>
    <w:p>
      <w:pPr>
        <w:spacing w:after="0" w:line="240"/>
      </w:pPr>
      <w:r>
        <w:rPr>
          <w:rFonts w:ascii="Courier New" w:cs="Courier New" w:eastAsia="Courier New" w:hAnsi="Courier New"/>
          <w:sz w:val="16"/>
          <w:szCs w:val="16"/>
        </w:rPr>
        <w:t xml:space="preserve">  -&gt; npm run verify:seo (controle meta tags)</w:t>
      </w:r>
    </w:p>
    <w:p>
      <w:pPr>
        <w:spacing w:after="0" w:line="240"/>
      </w:pPr>
      <w:r>
        <w:rPr>
          <w:rFonts w:ascii="Courier New" w:cs="Courier New" w:eastAsia="Courier New" w:hAnsi="Courier New"/>
          <w:sz w:val="16"/>
          <w:szCs w:val="16"/>
        </w:rPr>
        <w:t xml:space="preserve">  -&gt; firebase deploy --only hosting</w:t>
      </w:r>
    </w:p>
    <w:p>
      <w:pPr>
        <w:spacing w:after="0" w:line="240"/>
      </w:pPr>
      <w:r>
        <w:rPr>
          <w:rFonts w:ascii="Courier New" w:cs="Courier New" w:eastAsia="Courier New" w:hAnsi="Courier New"/>
          <w:sz w:val="16"/>
          <w:szCs w:val="16"/>
        </w:rPr>
        <w:t xml:space="preserve">  -&gt; Edge Functions: supabase functions deploy &lt;name&gt; (manuel par fonction)</w:t>
      </w:r>
    </w:p>
    <w:p>
      <w:pPr>
        <w:pBdr>
          <w:left w:val="single" w:color="5B9BD5" w:sz="12" w:space="8"/>
        </w:pBdr>
        <w:spacing w:after="200" w:before="120"/>
        <w:ind w:left="360"/>
      </w:pPr>
      <w:r>
        <w:rPr>
          <w:i/>
          <w:iCs/>
          <w:color w:val="555555"/>
        </w:rPr>
        <w:t xml:space="preserve">Note : aucune CI/CD automatisee detectee (deploiement manuel sur ordre de l'administrateur).</w:t>
      </w:r>
    </w:p>
    <w:p>
      <w:pPr>
        <w:pStyle w:val="Heading1"/>
        <w:spacing w:after="200" w:before="360"/>
      </w:pPr>
      <w:r>
        <w:t xml:space="preserve">6. Representation Operationnelle</w:t>
      </w:r>
    </w:p>
    <w:p>
      <w:pPr>
        <w:pStyle w:val="Heading2"/>
        <w:spacing w:after="160" w:before="280"/>
      </w:pPr>
      <w:r>
        <w:t xml:space="preserve">6.1 Modele de donnees (vue logique)</w:t>
      </w:r>
    </w:p>
    <w:p>
      <w:pPr>
        <w:spacing w:after="120"/>
      </w:pPr>
      <w:r>
        <w:t xml:space="preserve">A representer en </w:t>
      </w:r>
      <w:r>
        <w:rPr>
          <w:b/>
          <w:bCs/>
        </w:rPr>
        <w:t xml:space="preserve">MCD/MLD</w:t>
      </w:r>
      <w:r>
        <w:t xml:space="preserve"> (entites-relations).</w:t>
      </w:r>
    </w:p>
    <w:p>
      <w:pPr>
        <w:spacing w:after="120"/>
      </w:pPr>
      <w:r>
        <w:rPr>
          <w:b/>
          <w:bCs/>
        </w:rPr>
        <w:t xml:space="preserve">Entites centrales</w:t>
      </w:r>
      <w:r>
        <w:t xml:space="preserve"> :</w:t>
      </w:r>
    </w:p>
    <w:p>
      <w:pPr>
        <w:pStyle w:val="ListParagraph"/>
        <w:numPr>
          <w:ilvl w:val="0"/>
          <w:numId w:val="2"/>
        </w:numPr>
        <w:spacing w:after="60"/>
      </w:pPr>
      <w:r>
        <w:t xml:space="preserve">users &lt;-&gt; user_roles (RBAC : standard, focal_point, negotiator, trainer, paco, revisionniste, admin, super_admin)</w:t>
      </w:r>
    </w:p>
    <w:p>
      <w:pPr>
        <w:pStyle w:val="ListParagraph"/>
        <w:numPr>
          <w:ilvl w:val="0"/>
          <w:numId w:val="2"/>
        </w:numPr>
        <w:spacing w:after="60"/>
      </w:pPr>
      <w:r>
        <w:t xml:space="preserve">organizations (type : publique / internationale / ONG / prive) &lt;-&gt; countries</w:t>
      </w:r>
    </w:p>
    <w:p>
      <w:pPr>
        <w:pStyle w:val="ListParagraph"/>
        <w:numPr>
          <w:ilvl w:val="0"/>
          <w:numId w:val="2"/>
        </w:numPr>
        <w:spacing w:after="60"/>
      </w:pPr>
      <w:r>
        <w:t xml:space="preserve">events (statut : upcoming / ongoing / completed / suspended) -&gt; activities</w:t>
      </w:r>
    </w:p>
    <w:p>
      <w:pPr>
        <w:pStyle w:val="ListParagraph"/>
        <w:numPr>
          <w:ilvl w:val="0"/>
          <w:numId w:val="2"/>
        </w:numPr>
        <w:spacing w:after="60"/>
      </w:pPr>
      <w:r>
        <w:t xml:space="preserve">activities (format : online / hybrid / in_person ; workflow : draft -&gt; approved -&gt; live -&gt; completed) -&gt; zoom_meetings, activity_speakers, activity_registrations</w:t>
      </w:r>
    </w:p>
    <w:p>
      <w:pPr>
        <w:pStyle w:val="ListParagraph"/>
        <w:numPr>
          <w:ilvl w:val="0"/>
          <w:numId w:val="2"/>
        </w:numPr>
        <w:spacing w:after="60"/>
      </w:pPr>
      <w:r>
        <w:t xml:space="preserve">activity_registrations (mode dual : utilisateur authentifie OU invite anonyme) -&gt; paco_demographic_data (genre, age, ville, statut pro, consentement enregistrement, </w:t>
      </w:r>
      <w:r>
        <w:rPr>
          <w:b/>
          <w:bCs/>
        </w:rPr>
        <w:t xml:space="preserve">source d'acquisition</w:t>
      </w:r>
      <w:r>
        <w:t xml:space="preserve"> - feature 006)</w:t>
      </w:r>
    </w:p>
    <w:p>
      <w:pPr>
        <w:pStyle w:val="ListParagraph"/>
        <w:numPr>
          <w:ilvl w:val="0"/>
          <w:numId w:val="2"/>
        </w:numPr>
        <w:spacing w:after="60"/>
      </w:pPr>
      <w:r>
        <w:t xml:space="preserve">activity_questions -&gt; activity_question_answers (Q&amp;A moderee)</w:t>
      </w:r>
    </w:p>
    <w:p>
      <w:pPr>
        <w:pStyle w:val="ListParagraph"/>
        <w:numPr>
          <w:ilvl w:val="0"/>
          <w:numId w:val="2"/>
        </w:numPr>
        <w:spacing w:after="60"/>
      </w:pPr>
      <w:r>
        <w:t xml:space="preserve">trainings -&gt; chapters -&gt; lessons -&gt; training_participants (progression %, temps de visionnage)</w:t>
      </w:r>
    </w:p>
    <w:p>
      <w:pPr>
        <w:pStyle w:val="ListParagraph"/>
        <w:numPr>
          <w:ilvl w:val="0"/>
          <w:numId w:val="2"/>
        </w:numPr>
        <w:spacing w:after="60"/>
      </w:pPr>
      <w:r>
        <w:t xml:space="preserve">negotiators -&gt; negotiator_consultations</w:t>
      </w:r>
    </w:p>
    <w:p>
      <w:pPr>
        <w:pStyle w:val="ListParagraph"/>
        <w:numPr>
          <w:ilvl w:val="0"/>
          <w:numId w:val="2"/>
        </w:numPr>
        <w:spacing w:after="60"/>
      </w:pPr>
      <w:r>
        <w:t xml:space="preserve">ai_chat_sessions -&gt; ai_chat_messages + document_embeddings (vectorstore pgvector pour RAG)</w:t>
      </w:r>
    </w:p>
    <w:p>
      <w:pPr>
        <w:pStyle w:val="ListParagraph"/>
        <w:numPr>
          <w:ilvl w:val="0"/>
          <w:numId w:val="2"/>
        </w:numPr>
        <w:spacing w:after="60"/>
      </w:pPr>
      <w:r>
        <w:t xml:space="preserve">messages, conversations, appointments (messagerie/RDV)</w:t>
      </w:r>
    </w:p>
    <w:p>
      <w:pPr>
        <w:spacing w:after="120"/>
      </w:pPr>
      <w:r>
        <w:rPr>
          <w:b/>
          <w:bCs/>
        </w:rPr>
        <w:t xml:space="preserve">RPC cles</w:t>
      </w:r>
      <w:r>
        <w:t xml:space="preserve"> :</w:t>
      </w:r>
    </w:p>
    <w:p>
      <w:pPr>
        <w:pStyle w:val="ListParagraph"/>
        <w:numPr>
          <w:ilvl w:val="0"/>
          <w:numId w:val="2"/>
        </w:numPr>
        <w:spacing w:after="60"/>
      </w:pPr>
      <w:r>
        <w:t xml:space="preserve">register_paco_quick (v4) - inscription PACO atomique avec donnees demographiques</w:t>
      </w:r>
    </w:p>
    <w:p>
      <w:pPr>
        <w:pStyle w:val="ListParagraph"/>
        <w:numPr>
          <w:ilvl w:val="0"/>
          <w:numId w:val="2"/>
        </w:numPr>
        <w:spacing w:after="60"/>
      </w:pPr>
      <w:r>
        <w:t xml:space="preserve">register_paco_fallback - fallback JSON resilient</w:t>
      </w:r>
    </w:p>
    <w:p>
      <w:pPr>
        <w:pStyle w:val="ListParagraph"/>
        <w:numPr>
          <w:ilvl w:val="0"/>
          <w:numId w:val="2"/>
        </w:numPr>
        <w:spacing w:after="60"/>
      </w:pPr>
      <w:r>
        <w:t xml:space="preserve">get_activity_average_rating, record_activity_view, mark_comment_as_read</w:t>
      </w:r>
    </w:p>
    <w:p>
      <w:pPr>
        <w:pStyle w:val="ListParagraph"/>
        <w:numPr>
          <w:ilvl w:val="0"/>
          <w:numId w:val="2"/>
        </w:numPr>
        <w:spacing w:after="60"/>
      </w:pPr>
      <w:r>
        <w:t xml:space="preserve">search_similar_documents - recherche vectorielle pour RAG</w:t>
      </w:r>
    </w:p>
    <w:p>
      <w:pPr>
        <w:pStyle w:val="ListParagraph"/>
        <w:numPr>
          <w:ilvl w:val="0"/>
          <w:numId w:val="2"/>
        </w:numPr>
        <w:spacing w:after="60"/>
      </w:pPr>
      <w:r>
        <w:t xml:space="preserve">cleanup_old_chat_sessions</w:t>
      </w:r>
    </w:p>
    <w:p>
      <w:pPr>
        <w:pStyle w:val="Heading2"/>
        <w:spacing w:after="160" w:before="280"/>
      </w:pPr>
      <w:r>
        <w:t xml:space="preserve">6.2 RACI Operations</w:t>
      </w:r>
    </w:p>
    <w:p>
      <w:pPr>
        <w:spacing w:after="120"/>
      </w:pPr>
      <w:r>
        <w:t xml:space="preserve">Voir section 9.</w:t>
      </w:r>
    </w:p>
    <w:p>
      <w:pPr>
        <w:pStyle w:val="Heading2"/>
        <w:spacing w:after="160" w:before="280"/>
      </w:pPr>
      <w:r>
        <w:t xml:space="preserve">6.3 Plan de sauvegarde et reprise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Element</w:t>
            </w:r>
          </w:p>
        </w:tc>
        <w:tc>
          <w:tcPr>
            <w:tcW w:type="dxa" w:w="396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Sauvegarde</w:t>
            </w:r>
          </w:p>
        </w:tc>
        <w:tc>
          <w:tcPr>
            <w:tcW w:type="dxa" w:w="30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Restauration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Base PostgreSQL</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Snapshots quotidiens Supabase (retention 7 j plan Pro)</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PITR Supabase</w:t>
            </w:r>
          </w:p>
        </w:tc>
      </w:tr>
      <w:tr>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Storage Supabase</w:t>
            </w:r>
          </w:p>
        </w:tc>
        <w:tc>
          <w:tcPr>
            <w:tcW w:type="dxa" w:w="39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Replication multi-AZ Supabase</w:t>
            </w:r>
          </w:p>
        </w:tc>
        <w:tc>
          <w:tcPr>
            <w:tcW w:type="dxa" w:w="3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Restauration via dashboard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Code source</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GitHub (main + branches feature)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Re-deploiement Firebase</w:t>
            </w:r>
          </w:p>
        </w:tc>
      </w:tr>
      <w:tr>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Secrets Edge Functions</w:t>
            </w:r>
          </w:p>
        </w:tc>
        <w:tc>
          <w:tcPr>
            <w:tcW w:type="dxa" w:w="39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Stockes dans Supabase Vault</w:t>
            </w:r>
          </w:p>
        </w:tc>
        <w:tc>
          <w:tcPr>
            <w:tcW w:type="dxa" w:w="3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Re-configuration manuelle</w:t>
            </w:r>
          </w:p>
        </w:tc>
      </w:tr>
    </w:tbl>
    <w:p>
      <w:pPr>
        <w:pStyle w:val="Heading2"/>
        <w:spacing w:after="160" w:before="280"/>
      </w:pPr>
      <w:r>
        <w:t xml:space="preserve">6.4 Supervision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Domaine</w:t>
            </w:r>
          </w:p>
        </w:tc>
        <w:tc>
          <w:tcPr>
            <w:tcW w:type="dxa" w:w="636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Outil</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Trafic frontend</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Firebase Analytics</w:t>
            </w:r>
          </w:p>
        </w:tc>
      </w:tr>
      <w:tr>
        <w:tc>
          <w:tcPr>
            <w:tcW w:type="dxa" w:w="3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Erreurs SPA</w:t>
            </w:r>
          </w:p>
        </w:tc>
        <w:tc>
          <w:tcPr>
            <w:tcW w:type="dxa" w:w="63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Console navigateur (a enrichir avec Sentry recommande)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Logs Edge Functions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Dashboard Supabase</w:t>
            </w:r>
          </w:p>
        </w:tc>
      </w:tr>
      <w:tr>
        <w:tc>
          <w:tcPr>
            <w:tcW w:type="dxa" w:w="3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Performance BDD</w:t>
            </w:r>
          </w:p>
        </w:tc>
        <w:tc>
          <w:tcPr>
            <w:tcW w:type="dxa" w:w="63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Dashboard Supabase (slow queries)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Disponibilite Zoom</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Webhooks meeting.alert</w:t>
            </w:r>
          </w:p>
        </w:tc>
      </w:tr>
    </w:tbl>
    <w:p>
      <w:pPr>
        <w:pStyle w:val="Heading1"/>
        <w:spacing w:after="200" w:before="360"/>
      </w:pPr>
      <w:r>
        <w:t xml:space="preserve">7. Decisions d'architecture (ADR)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900"/>
        <w:gridCol w:w="3660"/>
      </w:tblGrid>
      <w:tr>
        <w:trPr>
          <w:tblHeader/>
        </w:trPr>
        <w:tc>
          <w:tcPr>
            <w:tcW w:type="dxa" w:w="9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w:t>
            </w:r>
          </w:p>
        </w:tc>
        <w:tc>
          <w:tcPr>
            <w:tcW w:type="dxa" w:w="19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Sujet</w:t>
            </w:r>
          </w:p>
        </w:tc>
        <w:tc>
          <w:tcPr>
            <w:tcW w:type="dxa" w:w="29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Decision</w:t>
            </w:r>
          </w:p>
        </w:tc>
        <w:tc>
          <w:tcPr>
            <w:tcW w:type="dxa" w:w="366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Justification</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ADR-01</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Framework frontend</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Vue 3 + Vite</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Courbe d'apprentissage, ecosysteme SPA mature, performances HMR, alignement avec competences equipe</w:t>
            </w:r>
          </w:p>
        </w:tc>
      </w:tr>
      <w:tr>
        <w:tc>
          <w:tcPr>
            <w:tcW w:type="dxa" w:w="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ADR-02</w:t>
            </w:r>
          </w:p>
        </w:tc>
        <w:tc>
          <w:tcPr>
            <w:tcW w:type="dxa" w:w="1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Backend</w:t>
            </w:r>
          </w:p>
        </w:tc>
        <w:tc>
          <w:tcPr>
            <w:tcW w:type="dxa" w:w="2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Supabase (BaaS) plutot que backend custom</w:t>
            </w:r>
          </w:p>
        </w:tc>
        <w:tc>
          <w:tcPr>
            <w:tcW w:type="dxa" w:w="36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Time-to-market, Auth + DB + Storage + Realtime + Edge integres, PostgreSQL standard</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ADR-03</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Architecture</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SPA + pre-rendering Puppeteer plutot que SSR (Nuxt)</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Simplicite d'hebergement (Firebase static), SEO suffisant pour pages cles (activites/evenements), pas de serveur Node a operer</w:t>
            </w:r>
          </w:p>
        </w:tc>
      </w:tr>
      <w:tr>
        <w:tc>
          <w:tcPr>
            <w:tcW w:type="dxa" w:w="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ADR-04</w:t>
            </w:r>
          </w:p>
        </w:tc>
        <w:tc>
          <w:tcPr>
            <w:tcW w:type="dxa" w:w="1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State management</w:t>
            </w:r>
          </w:p>
        </w:tc>
        <w:tc>
          <w:tcPr>
            <w:tcW w:type="dxa" w:w="2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Pinia</w:t>
            </w:r>
          </w:p>
        </w:tc>
        <w:tc>
          <w:tcPr>
            <w:tcW w:type="dxa" w:w="36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Standard officiel Vue 3, Composition API native, DevTools</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ADR-05</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i18n</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vue-i18n statique (pas de chargement async)</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Volume traductions raisonnable, simplicite, pas de flicker</w:t>
            </w:r>
          </w:p>
        </w:tc>
      </w:tr>
      <w:tr>
        <w:tc>
          <w:tcPr>
            <w:tcW w:type="dxa" w:w="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ADR-06</w:t>
            </w:r>
          </w:p>
        </w:tc>
        <w:tc>
          <w:tcPr>
            <w:tcW w:type="dxa" w:w="1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CSS</w:t>
            </w:r>
          </w:p>
        </w:tc>
        <w:tc>
          <w:tcPr>
            <w:tcW w:type="dxa" w:w="2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TailwindCSS v4 only (pas de framework composants)</w:t>
            </w:r>
          </w:p>
        </w:tc>
        <w:tc>
          <w:tcPr>
            <w:tcW w:type="dxa" w:w="36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Coherence design IFDD sur mesure, controle total, performance</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ADR-07</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Email transactionnel</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Endpoint Laravel externe plutot que Supabase SMTP / SendGrid</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Reutilisation infra IFDD existante, templates metier deja industrialises</w:t>
            </w:r>
          </w:p>
        </w:tc>
      </w:tr>
      <w:tr>
        <w:tc>
          <w:tcPr>
            <w:tcW w:type="dxa" w:w="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ADR-08</w:t>
            </w:r>
          </w:p>
        </w:tc>
        <w:tc>
          <w:tcPr>
            <w:tcW w:type="dxa" w:w="1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Visioconference</w:t>
            </w:r>
          </w:p>
        </w:tc>
        <w:tc>
          <w:tcPr>
            <w:tcW w:type="dxa" w:w="2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Zoom API (provisionnement auto) + YouTube Live (diffusion) + Teams (PACO) + PeerJS (RDV P2P)</w:t>
            </w:r>
          </w:p>
        </w:tc>
        <w:tc>
          <w:tcPr>
            <w:tcW w:type="dxa" w:w="36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Preferences IFDD selon contexte (officiel vs informel)</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ADR-09</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IA</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LangChain + Anthropic + OpenAI avec RAG sur document_embeddings (pgvector)</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Reutilisation BDD existante, modeles best-in-class, abstraction LangChain</w:t>
            </w:r>
          </w:p>
        </w:tc>
      </w:tr>
      <w:tr>
        <w:tc>
          <w:tcPr>
            <w:tcW w:type="dxa" w:w="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ADR-10</w:t>
            </w:r>
          </w:p>
        </w:tc>
        <w:tc>
          <w:tcPr>
            <w:tcW w:type="dxa" w:w="1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Hebergement frontend</w:t>
            </w:r>
          </w:p>
        </w:tc>
        <w:tc>
          <w:tcPr>
            <w:tcW w:type="dxa" w:w="2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Firebase Hosting</w:t>
            </w:r>
          </w:p>
        </w:tc>
        <w:tc>
          <w:tcPr>
            <w:tcW w:type="dxa" w:w="36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CDN mondial, deploiement simple, gratuit pour le volume cible</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ADR-11</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Securite donnees</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RLS PostgreSQL sur 42+ tables</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Securite defense en profondeur au niveau BDD, independante du frontend</w:t>
            </w:r>
          </w:p>
        </w:tc>
      </w:tr>
      <w:tr>
        <w:tc>
          <w:tcPr>
            <w:tcW w:type="dxa" w:w="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ADR-12</w:t>
            </w:r>
          </w:p>
        </w:tc>
        <w:tc>
          <w:tcPr>
            <w:tcW w:type="dxa" w:w="1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Charte graphique</w:t>
            </w:r>
          </w:p>
        </w:tc>
        <w:tc>
          <w:tcPr>
            <w:tcW w:type="dxa" w:w="2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Variables CSS Tailwind + themes light/dark/IFDD</w:t>
            </w:r>
          </w:p>
        </w:tc>
        <w:tc>
          <w:tcPr>
            <w:tcW w:type="dxa" w:w="36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Conformite charte IFDD, support accessibilite</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ADR-13</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Module PACO isole</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Role dedie paco + tables/composables separes</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Permettre la suppression future propre du module ephemere</w:t>
            </w:r>
          </w:p>
        </w:tc>
      </w:tr>
      <w:tr>
        <w:tc>
          <w:tcPr>
            <w:tcW w:type="dxa" w:w="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ADR-14</w:t>
            </w:r>
          </w:p>
        </w:tc>
        <w:tc>
          <w:tcPr>
            <w:tcW w:type="dxa" w:w="1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WAF / caracteres Unicode</w:t>
            </w:r>
          </w:p>
        </w:tc>
        <w:tc>
          <w:tcPr>
            <w:tcW w:type="dxa" w:w="2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ASCII-safe dans les bodies JSON depuis Edge Functions vers Laravel</w:t>
            </w:r>
          </w:p>
        </w:tc>
        <w:tc>
          <w:tcPr>
            <w:tcW w:type="dxa" w:w="36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Contournement du blocage ModSecurity (incident documente 2026-03-05)</w:t>
            </w:r>
          </w:p>
        </w:tc>
      </w:tr>
    </w:tbl>
    <w:p>
      <w:pPr>
        <w:pStyle w:val="Heading1"/>
        <w:spacing w:after="200" w:before="360"/>
      </w:pPr>
      <w:r>
        <w:t xml:space="preserve">8. Calendrier et responsabilites</w:t>
      </w:r>
    </w:p>
    <w:p>
      <w:pPr>
        <w:pBdr>
          <w:left w:val="single" w:color="5B9BD5" w:sz="12" w:space="8"/>
        </w:pBdr>
        <w:spacing w:after="200" w:before="120"/>
        <w:ind w:left="360"/>
      </w:pPr>
      <w:r>
        <w:rPr>
          <w:i/>
          <w:iCs/>
          <w:color w:val="555555"/>
        </w:rPr>
        <w:t xml:space="preserve">A adapter selon le planning IFDD reel - placeholders ci-dessous.</w:t>
      </w:r>
    </w:p>
    <w:p>
      <w:pPr>
        <w:pStyle w:val="Heading2"/>
        <w:spacing w:after="160" w:before="280"/>
      </w:pPr>
      <w:r>
        <w:t xml:space="preserve">8.1 Jalons macro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Phase</w:t>
            </w:r>
          </w:p>
        </w:tc>
        <w:tc>
          <w:tcPr>
            <w:tcW w:type="dxa" w:w="18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Periode cible</w:t>
            </w:r>
          </w:p>
        </w:tc>
        <w:tc>
          <w:tcPr>
            <w:tcW w:type="dxa" w:w="516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Livrables cles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Cadrage &amp; maquettes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Q4 2024</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Cahier des charges (bank/cahier.md), maquettes, charte graphique IFDD</w:t>
            </w:r>
          </w:p>
        </w:tc>
      </w:tr>
      <w:tr>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Socle technique</w:t>
            </w:r>
          </w:p>
        </w:tc>
        <w:tc>
          <w:tcPr>
            <w:tcW w:type="dxa" w:w="1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Q1 2025</w:t>
            </w:r>
          </w:p>
        </w:tc>
        <w:tc>
          <w:tcPr>
            <w:tcW w:type="dxa" w:w="51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Setup Vue/Supabase, auth, profil, navigation, i18n, themes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Module Pavillon</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Q2 2025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Soumission activites, validation, Zoom auto, YouTube embed</w:t>
            </w:r>
          </w:p>
        </w:tc>
      </w:tr>
      <w:tr>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Module PACO (vagues)</w:t>
            </w:r>
          </w:p>
        </w:tc>
        <w:tc>
          <w:tcPr>
            <w:tcW w:type="dxa" w:w="1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Q1-Q2 2026</w:t>
            </w:r>
          </w:p>
        </w:tc>
        <w:tc>
          <w:tcPr>
            <w:tcW w:type="dxa" w:w="51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Webinaires 1 &amp; 2, statistiques demographiques, source d'acquisition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Negociation &amp; formations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Q2-Q3 2026</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Documents negociateurs, cours, quiz, attestations</w:t>
            </w:r>
          </w:p>
        </w:tc>
      </w:tr>
      <w:tr>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Reseautage &amp; messagerie</w:t>
            </w:r>
          </w:p>
        </w:tc>
        <w:tc>
          <w:tcPr>
            <w:tcW w:type="dxa" w:w="1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Q3 2026</w:t>
            </w:r>
          </w:p>
        </w:tc>
        <w:tc>
          <w:tcPr>
            <w:tcW w:type="dxa" w:w="51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Annuaire, RDV PeerJS, messagerie temps reel</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IA &amp; analytics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Q4 2026</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Chatbot RAG, sondages temps reel, exports statistiques</w:t>
            </w:r>
          </w:p>
        </w:tc>
      </w:tr>
      <w:tr>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COP30 (cible metier)</w:t>
            </w:r>
          </w:p>
        </w:tc>
        <w:tc>
          <w:tcPr>
            <w:tcW w:type="dxa" w:w="1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Novembre 2026</w:t>
            </w:r>
          </w:p>
        </w:tc>
        <w:tc>
          <w:tcPr>
            <w:tcW w:type="dxa" w:w="51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Plateforme operationnelle en production</w:t>
            </w:r>
          </w:p>
        </w:tc>
      </w:tr>
    </w:tbl>
    <w:p>
      <w:pPr>
        <w:pStyle w:val="Heading2"/>
        <w:spacing w:after="160" w:before="280"/>
      </w:pPr>
      <w:r>
        <w:t xml:space="preserve">8.2 Responsabilites (equipe)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Role</w:t>
            </w:r>
          </w:p>
        </w:tc>
        <w:tc>
          <w:tcPr>
            <w:tcW w:type="dxa" w:w="636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Responsabilite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Sponsor</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Direction IFDD</w:t>
            </w:r>
          </w:p>
        </w:tc>
      </w:tr>
      <w:tr>
        <w:tc>
          <w:tcPr>
            <w:tcW w:type="dxa" w:w="3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Product Owner</w:t>
            </w:r>
          </w:p>
        </w:tc>
        <w:tc>
          <w:tcPr>
            <w:tcW w:type="dxa" w:w="63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Equipe metier IFDD (programmation COP)</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Tech Lead / Architecte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Conception, ADR, revues techniques</w:t>
            </w:r>
          </w:p>
        </w:tc>
      </w:tr>
      <w:tr>
        <w:tc>
          <w:tcPr>
            <w:tcW w:type="dxa" w:w="3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Developpeurs frontend</w:t>
            </w:r>
          </w:p>
        </w:tc>
        <w:tc>
          <w:tcPr>
            <w:tcW w:type="dxa" w:w="63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Vue, composables, integrations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Developpeur backend / DBA</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Edge Functions, RPC, RLS, migrations</w:t>
            </w:r>
          </w:p>
        </w:tc>
      </w:tr>
      <w:tr>
        <w:tc>
          <w:tcPr>
            <w:tcW w:type="dxa" w:w="3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DevOps</w:t>
            </w:r>
          </w:p>
        </w:tc>
        <w:tc>
          <w:tcPr>
            <w:tcW w:type="dxa" w:w="63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Firebase, Supabase, deploiements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QA</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Tests Vitest + Playwright</w:t>
            </w:r>
          </w:p>
        </w:tc>
      </w:tr>
      <w:tr>
        <w:tc>
          <w:tcPr>
            <w:tcW w:type="dxa" w:w="3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UX/UI</w:t>
            </w:r>
          </w:p>
        </w:tc>
        <w:tc>
          <w:tcPr>
            <w:tcW w:type="dxa" w:w="63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Charte IFDD, accessibilite</w:t>
            </w:r>
          </w:p>
        </w:tc>
      </w:tr>
    </w:tbl>
    <w:p>
      <w:pPr>
        <w:pStyle w:val="Heading1"/>
        <w:spacing w:after="200" w:before="360"/>
      </w:pPr>
      <w:r>
        <w:t xml:space="preserve">9. RACI Operations</w:t>
      </w:r>
    </w:p>
    <w:p>
      <w:pPr>
        <w:pBdr>
          <w:left w:val="single" w:color="5B9BD5" w:sz="12" w:space="8"/>
        </w:pBdr>
        <w:spacing w:after="200" w:before="120"/>
        <w:ind w:left="360"/>
      </w:pPr>
      <w:r>
        <w:rPr>
          <w:i/>
          <w:iCs/>
          <w:color w:val="555555"/>
        </w:rPr>
        <w:t xml:space="preserve">Legende : R = Realise - A = Approuve - C = Consulte - I = Informe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50"/>
        <w:gridCol w:w="850"/>
        <w:gridCol w:w="850"/>
        <w:gridCol w:w="850"/>
        <w:gridCol w:w="850"/>
        <w:gridCol w:w="850"/>
        <w:gridCol w:w="1860"/>
      </w:tblGrid>
      <w:tr>
        <w:trPr>
          <w:tblHeader/>
        </w:trPr>
        <w:tc>
          <w:tcPr>
            <w:tcW w:type="dxa" w:w="24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Activite</w:t>
            </w:r>
          </w:p>
        </w:tc>
        <w:tc>
          <w:tcPr>
            <w:tcW w:type="dxa" w:w="85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PO IFDD</w:t>
            </w:r>
          </w:p>
        </w:tc>
        <w:tc>
          <w:tcPr>
            <w:tcW w:type="dxa" w:w="85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Tech Lead</w:t>
            </w:r>
          </w:p>
        </w:tc>
        <w:tc>
          <w:tcPr>
            <w:tcW w:type="dxa" w:w="85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Dev Front</w:t>
            </w:r>
          </w:p>
        </w:tc>
        <w:tc>
          <w:tcPr>
            <w:tcW w:type="dxa" w:w="85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Dev Back</w:t>
            </w:r>
          </w:p>
        </w:tc>
        <w:tc>
          <w:tcPr>
            <w:tcW w:type="dxa" w:w="85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DevOps</w:t>
            </w:r>
          </w:p>
        </w:tc>
        <w:tc>
          <w:tcPr>
            <w:tcW w:type="dxa" w:w="85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QA</w:t>
            </w:r>
          </w:p>
        </w:tc>
        <w:tc>
          <w:tcPr>
            <w:tcW w:type="dxa" w:w="186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Admin metier</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Specification fonctionnelle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A</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C</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C</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R</w:t>
            </w:r>
          </w:p>
        </w:tc>
      </w:tr>
      <w:tr>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Decision d'architecture (ADR)</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R/A</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18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Developpement frontend</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C</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R</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C</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r>
      <w:tr>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Developpement Edge Functions</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R</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w:t>
            </w:r>
          </w:p>
        </w:tc>
        <w:tc>
          <w:tcPr>
            <w:tcW w:type="dxa" w:w="18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Migration BDD (bank/shema_et_requettes/)</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A</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R</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C</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r>
      <w:tr>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Configuration RLS / securite</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A</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R</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w:t>
            </w:r>
          </w:p>
        </w:tc>
        <w:tc>
          <w:tcPr>
            <w:tcW w:type="dxa" w:w="18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Deploiement Firebase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A</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C</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R</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r>
      <w:tr>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Deploiement Edge Functions</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A</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R</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18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Gestion des secrets Supabase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A</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C</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R</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r>
      <w:tr>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Validation des activites candidates</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A</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18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R</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Gestion des roles utilisateurs</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A</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R</w:t>
            </w:r>
          </w:p>
        </w:tc>
      </w:tr>
      <w:tr>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Envoi des newsletters</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A</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18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R</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Provisionnement Zoom (auto)</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C</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R</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C</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A</w:t>
            </w:r>
          </w:p>
        </w:tc>
      </w:tr>
      <w:tr>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Moderation Q&amp;A / messages</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18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R</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Sauvegarde/restauration BDD</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A</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C</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R</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r>
      <w:tr>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Support incidents N1</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18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R</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Support incidents N2/N3</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A</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C</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R</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R</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r>
      <w:tr>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Veille securite / mises a jour</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A</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R</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R</w:t>
            </w:r>
          </w:p>
        </w:tc>
        <w:tc>
          <w:tcPr>
            <w:tcW w:type="dxa" w:w="85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w:t>
            </w:r>
          </w:p>
        </w:tc>
        <w:tc>
          <w:tcPr>
            <w:tcW w:type="dxa" w:w="18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Recette / tests E2E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C</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C</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C</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R</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A</w:t>
            </w:r>
          </w:p>
        </w:tc>
      </w:tr>
    </w:tbl>
    <w:p>
      <w:pPr>
        <w:pStyle w:val="Heading1"/>
        <w:spacing w:after="200" w:before="360"/>
      </w:pPr>
      <w:r>
        <w:t xml:space="preserve">10. Risques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300"/>
        <w:gridCol w:w="900"/>
        <w:gridCol w:w="900"/>
        <w:gridCol w:w="3260"/>
      </w:tblGrid>
      <w:tr>
        <w:trPr>
          <w:tblHeader/>
        </w:trPr>
        <w:tc>
          <w:tcPr>
            <w:tcW w:type="dxa" w:w="6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w:t>
            </w:r>
          </w:p>
        </w:tc>
        <w:tc>
          <w:tcPr>
            <w:tcW w:type="dxa" w:w="24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Risque</w:t>
            </w:r>
          </w:p>
        </w:tc>
        <w:tc>
          <w:tcPr>
            <w:tcW w:type="dxa" w:w="13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Categorie</w:t>
            </w:r>
          </w:p>
        </w:tc>
        <w:tc>
          <w:tcPr>
            <w:tcW w:type="dxa" w:w="9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Prob.</w:t>
            </w:r>
          </w:p>
        </w:tc>
        <w:tc>
          <w:tcPr>
            <w:tcW w:type="dxa" w:w="9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Impact</w:t>
            </w:r>
          </w:p>
        </w:tc>
        <w:tc>
          <w:tcPr>
            <w:tcW w:type="dxa" w:w="326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Mitigation</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R1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Blocage WAF/ModSecurity sur caracteres Unicode (incident vecu 2026-03-05) entre Edge Functions et endpoint Laravel</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Integration</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Moyenne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Eleve</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ASCII-safe dans les bodies JSON ; tests d'integration sur chaque deploiement Edge Function</w:t>
            </w:r>
          </w:p>
        </w:tc>
      </w:tr>
      <w:tr>
        <w:tc>
          <w:tcPr>
            <w:tcW w:type="dxa" w:w="6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R2</w:t>
            </w:r>
          </w:p>
        </w:tc>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Dependance Supabase (SaaS) - risque de pricing, de disponibilite regionale (eu-west-2), de breaking changes</w:t>
            </w:r>
          </w:p>
        </w:tc>
        <w:tc>
          <w:tcPr>
            <w:tcW w:type="dxa" w:w="13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Vendor lock-in</w:t>
            </w:r>
          </w:p>
        </w:tc>
        <w:tc>
          <w:tcPr>
            <w:tcW w:type="dxa" w:w="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Moyenne</w:t>
            </w:r>
          </w:p>
        </w:tc>
        <w:tc>
          <w:tcPr>
            <w:tcW w:type="dxa" w:w="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Eleve</w:t>
            </w:r>
          </w:p>
        </w:tc>
        <w:tc>
          <w:tcPr>
            <w:tcW w:type="dxa" w:w="32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PostgreSQL standard -&gt; portabilite ; export regulier du schema ; plan B : self-hosting Supabase</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R3</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Dependance Zoom (couts, quotas API, OAuth)</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Vendor</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Faible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Eleve</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Webhooks pour detecter pannes ; possibilite de bascule sur d'autres providers (Teams deja utilise pour PACO)</w:t>
            </w:r>
          </w:p>
        </w:tc>
      </w:tr>
      <w:tr>
        <w:tc>
          <w:tcPr>
            <w:tcW w:type="dxa" w:w="6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R4</w:t>
            </w:r>
          </w:p>
        </w:tc>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SEO insuffisant (SPA) si le pre-rendering echoue</w:t>
            </w:r>
          </w:p>
        </w:tc>
        <w:tc>
          <w:tcPr>
            <w:tcW w:type="dxa" w:w="13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Metier</w:t>
            </w:r>
          </w:p>
        </w:tc>
        <w:tc>
          <w:tcPr>
            <w:tcW w:type="dxa" w:w="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Moyenne</w:t>
            </w:r>
          </w:p>
        </w:tc>
        <w:tc>
          <w:tcPr>
            <w:tcW w:type="dxa" w:w="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Moyen</w:t>
            </w:r>
          </w:p>
        </w:tc>
        <w:tc>
          <w:tcPr>
            <w:tcW w:type="dxa" w:w="32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Script verify:seo post-build ; rebuild systematique sur creation/modification d'activite ; surveillance Search Console</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R5</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Securite RLS : oubli de politique sur une nouvelle table -&gt; fuite de donnees</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Securite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Moyenne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Critique</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Code-review obligatoire sur migrations ; checklist securite ; tests d'acces par role</w:t>
            </w:r>
          </w:p>
        </w:tc>
      </w:tr>
      <w:tr>
        <w:tc>
          <w:tcPr>
            <w:tcW w:type="dxa" w:w="6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R6</w:t>
            </w:r>
          </w:p>
        </w:tc>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Secrets exposes dans le code (cles Supabase, Zoom, Anthropic)</w:t>
            </w:r>
          </w:p>
        </w:tc>
        <w:tc>
          <w:tcPr>
            <w:tcW w:type="dxa" w:w="13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Securite</w:t>
            </w:r>
          </w:p>
        </w:tc>
        <w:tc>
          <w:tcPr>
            <w:tcW w:type="dxa" w:w="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Faible</w:t>
            </w:r>
          </w:p>
        </w:tc>
        <w:tc>
          <w:tcPr>
            <w:tcW w:type="dxa" w:w="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Critique</w:t>
            </w:r>
          </w:p>
        </w:tc>
        <w:tc>
          <w:tcPr>
            <w:tcW w:type="dxa" w:w="32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.env.local git-ignored ; rotation des secrets ; git-filter-repo disponible pour purger l'historique</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R7</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Latence Afrique francophone (cible utilisateur principale) - Supabase en eu-west-2 + CDN Firebase global</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Performance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Moyenne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Moyen</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CDN Firebase mondial ; compression images ; lazy-loading agressif ; mesure RUM a mettre en place</w:t>
            </w:r>
          </w:p>
        </w:tc>
      </w:tr>
      <w:tr>
        <w:tc>
          <w:tcPr>
            <w:tcW w:type="dxa" w:w="6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R8</w:t>
            </w:r>
          </w:p>
        </w:tc>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Charge sur COP : pic d'utilisateurs simultanes pendant les sessions live</w:t>
            </w:r>
          </w:p>
        </w:tc>
        <w:tc>
          <w:tcPr>
            <w:tcW w:type="dxa" w:w="13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Performance</w:t>
            </w:r>
          </w:p>
        </w:tc>
        <w:tc>
          <w:tcPr>
            <w:tcW w:type="dxa" w:w="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Elevee</w:t>
            </w:r>
          </w:p>
        </w:tc>
        <w:tc>
          <w:tcPr>
            <w:tcW w:type="dxa" w:w="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Eleve</w:t>
            </w:r>
          </w:p>
        </w:tc>
        <w:tc>
          <w:tcPr>
            <w:tcW w:type="dxa" w:w="32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Test de charge a prevoir ; Supabase scale automatique ; YouTube absorbe la diffusion ; Edge Functions stateless</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R9</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Chatbot IA : couts LLM non maitrises / hallucinations sur documents officiels</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Metier / Cout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Moyenne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Moyen</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RAG strict sur document_embeddings ; quotas par session ; disclaimer ; moderation reponses</w:t>
            </w:r>
          </w:p>
        </w:tc>
      </w:tr>
      <w:tr>
        <w:tc>
          <w:tcPr>
            <w:tcW w:type="dxa" w:w="6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R10</w:t>
            </w:r>
          </w:p>
        </w:tc>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Conformite RGPD (donnees demographiques PACO)</w:t>
            </w:r>
          </w:p>
        </w:tc>
        <w:tc>
          <w:tcPr>
            <w:tcW w:type="dxa" w:w="13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Legal</w:t>
            </w:r>
          </w:p>
        </w:tc>
        <w:tc>
          <w:tcPr>
            <w:tcW w:type="dxa" w:w="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Faible</w:t>
            </w:r>
          </w:p>
        </w:tc>
        <w:tc>
          <w:tcPr>
            <w:tcW w:type="dxa" w:w="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Eleve</w:t>
            </w:r>
          </w:p>
        </w:tc>
        <w:tc>
          <w:tcPr>
            <w:tcW w:type="dxa" w:w="32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Consentement explicite ; champ consent_recording ; possibilite de suppression (delete-user)</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R11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Absence de CI/CD automatisee -&gt; deploiements manuels = risque d'erreur humaine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Process</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Elevee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Moyen</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Mettre en place GitHub Actions (build:seo + verify:seo + firebase deploy) avec environnement de staging</w:t>
            </w:r>
          </w:p>
        </w:tc>
      </w:tr>
      <w:tr>
        <w:tc>
          <w:tcPr>
            <w:tcW w:type="dxa" w:w="6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R12</w:t>
            </w:r>
          </w:p>
        </w:tc>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Pas de monitoring d'erreurs runtime cote SPA</w:t>
            </w:r>
          </w:p>
        </w:tc>
        <w:tc>
          <w:tcPr>
            <w:tcW w:type="dxa" w:w="13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Observabilite</w:t>
            </w:r>
          </w:p>
        </w:tc>
        <w:tc>
          <w:tcPr>
            <w:tcW w:type="dxa" w:w="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Elevee</w:t>
            </w:r>
          </w:p>
        </w:tc>
        <w:tc>
          <w:tcPr>
            <w:tcW w:type="dxa" w:w="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Moyen</w:t>
            </w:r>
          </w:p>
        </w:tc>
        <w:tc>
          <w:tcPr>
            <w:tcW w:type="dxa" w:w="32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Integrer Sentry ou equivalent ; alerting Firebase</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R13</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Dependance a l'endpoint Laravel email (IP unique GloboTech, pas de fallback)</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Disponibilite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Moyenne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Eleve</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SLA fournisseur ; envisager fallback SendGrid/Resend ; queue de retry dans Edge Functions</w:t>
            </w:r>
          </w:p>
        </w:tc>
      </w:tr>
      <w:tr>
        <w:tc>
          <w:tcPr>
            <w:tcW w:type="dxa" w:w="6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R14</w:t>
            </w:r>
          </w:p>
        </w:tc>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Migration Legacy incomplete (utilisateurs laravel_user_id)</w:t>
            </w:r>
          </w:p>
        </w:tc>
        <w:tc>
          <w:tcPr>
            <w:tcW w:type="dxa" w:w="13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Donnees</w:t>
            </w:r>
          </w:p>
        </w:tc>
        <w:tc>
          <w:tcPr>
            <w:tcW w:type="dxa" w:w="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Moyenne</w:t>
            </w:r>
          </w:p>
        </w:tc>
        <w:tc>
          <w:tcPr>
            <w:tcW w:type="dxa" w:w="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Moyen</w:t>
            </w:r>
          </w:p>
        </w:tc>
        <w:tc>
          <w:tcPr>
            <w:tcW w:type="dxa" w:w="32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Edge Function migrate-user + migrate-photo ; suivi via champ de tracking</w:t>
            </w:r>
          </w:p>
        </w:tc>
      </w:tr>
    </w:tbl>
    <w:p>
      <w:pPr>
        <w:pStyle w:val="Heading1"/>
        <w:spacing w:after="200" w:before="360"/>
      </w:pPr>
      <w:r>
        <w:t xml:space="preserve">11. Couts</w:t>
      </w:r>
    </w:p>
    <w:p>
      <w:pPr>
        <w:pBdr>
          <w:left w:val="single" w:color="5B9BD5" w:sz="12" w:space="8"/>
        </w:pBdr>
        <w:spacing w:after="200" w:before="120"/>
        <w:ind w:left="360"/>
      </w:pPr>
      <w:r>
        <w:rPr>
          <w:i/>
          <w:iCs/>
          <w:color w:val="555555"/>
        </w:rPr>
        <w:t xml:space="preserve">Estimations annuelles indicatives - a valider avec les devis fournisseurs.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1960"/>
      </w:tblGrid>
      <w:tr>
        <w:trPr>
          <w:tblHeader/>
        </w:trPr>
        <w:tc>
          <w:tcPr>
            <w:tcW w:type="dxa" w:w="30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Poste</w:t>
            </w:r>
          </w:p>
        </w:tc>
        <w:tc>
          <w:tcPr>
            <w:tcW w:type="dxa" w:w="44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Plan / Hypothese</w:t>
            </w:r>
          </w:p>
        </w:tc>
        <w:tc>
          <w:tcPr>
            <w:tcW w:type="dxa" w:w="196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Cout annuel estime (USD)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Supabase</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Plan Pro (~25 $/mois) - Pro suffisant pour &lt; 8 GB DB, 100 GB bande passante</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300</w:t>
            </w:r>
          </w:p>
        </w:tc>
      </w:tr>
      <w:tr>
        <w:tc>
          <w:tcPr>
            <w:tcW w:type="dxa" w:w="3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Supabase add-ons</w:t>
            </w:r>
          </w:p>
        </w:tc>
        <w:tc>
          <w:tcPr>
            <w:tcW w:type="dxa" w:w="4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Compute, stockage additionnel, Edge Functions invocations supplementaires</w:t>
            </w:r>
          </w:p>
        </w:tc>
        <w:tc>
          <w:tcPr>
            <w:tcW w:type="dxa" w:w="19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200 - 1 000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Firebase Hosting</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Spark (gratuit) ou Blaze a l'usage - volume cible faible/moyen</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0 - 100</w:t>
            </w:r>
          </w:p>
        </w:tc>
      </w:tr>
      <w:tr>
        <w:tc>
          <w:tcPr>
            <w:tcW w:type="dxa" w:w="3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Domaine</w:t>
            </w:r>
          </w:p>
        </w:tc>
        <w:tc>
          <w:tcPr>
            <w:tcW w:type="dxa" w:w="4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epavillonclimatique.francophonie.org (deja detenu IFDD)</w:t>
            </w:r>
          </w:p>
        </w:tc>
        <w:tc>
          <w:tcPr>
            <w:tcW w:type="dxa" w:w="19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inclus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Serveur Laravel email</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Hebergement GloboTech (mutualise avec autres services IFDD)</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partage</w:t>
            </w:r>
          </w:p>
        </w:tc>
      </w:tr>
      <w:tr>
        <w:tc>
          <w:tcPr>
            <w:tcW w:type="dxa" w:w="3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Zoom API</w:t>
            </w:r>
          </w:p>
        </w:tc>
        <w:tc>
          <w:tcPr>
            <w:tcW w:type="dxa" w:w="4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Compte Pro / Business + add-on API selon volume de reunions</w:t>
            </w:r>
          </w:p>
        </w:tc>
        <w:tc>
          <w:tcPr>
            <w:tcW w:type="dxa" w:w="19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1 800 - 5 000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YouTube Live</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Gratuit</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0</w:t>
            </w:r>
          </w:p>
        </w:tc>
      </w:tr>
      <w:tr>
        <w:tc>
          <w:tcPr>
            <w:tcW w:type="dxa" w:w="3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Anthropic API (Claude)</w:t>
            </w:r>
          </w:p>
        </w:tc>
        <w:tc>
          <w:tcPr>
            <w:tcW w:type="dxa" w:w="4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RAG chatbot - ~0,003 $/1k tokens input - usage modere</w:t>
            </w:r>
          </w:p>
        </w:tc>
        <w:tc>
          <w:tcPr>
            <w:tcW w:type="dxa" w:w="19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500 - 3 000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OpenAI API (embeddings)</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text-embedding-3-small ~0,02 $/1M tokens</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50 - 300</w:t>
            </w:r>
          </w:p>
        </w:tc>
      </w:tr>
      <w:tr>
        <w:tc>
          <w:tcPr>
            <w:tcW w:type="dxa" w:w="3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ElevenLabs (traduction)</w:t>
            </w:r>
          </w:p>
        </w:tc>
        <w:tc>
          <w:tcPr>
            <w:tcW w:type="dxa" w:w="4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Selon volume - plan Creator/Pro</w:t>
            </w:r>
          </w:p>
        </w:tc>
        <w:tc>
          <w:tcPr>
            <w:tcW w:type="dxa" w:w="19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100 - 1 200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Monitoring (Sentry recommande)</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Plan Team</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300</w:t>
            </w:r>
          </w:p>
        </w:tc>
      </w:tr>
      <w:tr>
        <w:tc>
          <w:tcPr>
            <w:tcW w:type="dxa" w:w="3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Certificats SSL</w:t>
            </w:r>
          </w:p>
        </w:tc>
        <w:tc>
          <w:tcPr>
            <w:tcW w:type="dxa" w:w="4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Inclus Firebase / Supabase</w:t>
            </w:r>
          </w:p>
        </w:tc>
        <w:tc>
          <w:tcPr>
            <w:tcW w:type="dxa" w:w="19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Sous-total infrastructure</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~3 200 - 11 200 USD/an</w:t>
            </w:r>
          </w:p>
        </w:tc>
      </w:tr>
      <w:tr>
        <w:tc>
          <w:tcPr>
            <w:tcW w:type="dxa" w:w="3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Developpement (RH internes / prestataires)</w:t>
            </w:r>
          </w:p>
        </w:tc>
        <w:tc>
          <w:tcPr>
            <w:tcW w:type="dxa" w:w="4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Hors perimetre infrastructure</w:t>
            </w:r>
          </w:p>
        </w:tc>
        <w:tc>
          <w:tcPr>
            <w:tcW w:type="dxa" w:w="19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n/a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Maintenance evolutive</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Estimer ~20% du cout de developpement initial par an</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n/a</w:t>
            </w:r>
          </w:p>
        </w:tc>
      </w:tr>
    </w:tbl>
    <w:p>
      <w:pPr>
        <w:pStyle w:val="Heading3"/>
        <w:spacing w:after="120" w:before="200"/>
      </w:pPr>
      <w:r>
        <w:t xml:space="preserve">Notes couts</w:t>
      </w:r>
    </w:p>
    <w:p>
      <w:pPr>
        <w:pStyle w:val="ListParagraph"/>
        <w:numPr>
          <w:ilvl w:val="0"/>
          <w:numId w:val="2"/>
        </w:numPr>
        <w:spacing w:after="60"/>
      </w:pPr>
      <w:r>
        <w:t xml:space="preserve">Les couts LLM dependent fortement de l'adoption du chatbot - prevoir un quota par utilisateur/session pour maitriser la facture.</w:t>
      </w:r>
    </w:p>
    <w:p>
      <w:pPr>
        <w:pStyle w:val="ListParagraph"/>
        <w:numPr>
          <w:ilvl w:val="0"/>
          <w:numId w:val="2"/>
        </w:numPr>
        <w:spacing w:after="60"/>
      </w:pPr>
      <w:r>
        <w:t xml:space="preserve">Le pic COP30 (novembre 2026) peut necessiter un upgrade temporaire Supabase (Compute Add-on).</w:t>
      </w:r>
    </w:p>
    <w:p>
      <w:pPr>
        <w:pStyle w:val="ListParagraph"/>
        <w:numPr>
          <w:ilvl w:val="0"/>
          <w:numId w:val="2"/>
        </w:numPr>
        <w:spacing w:after="60"/>
      </w:pPr>
      <w:r>
        <w:t xml:space="preserve">Le module PACO etant ephemere, ses couts specifiques (Teams, emails) peuvent etre imputes a un budget projet distinct.</w:t>
      </w:r>
    </w:p>
    <w:p>
      <w:r>
        <w:br w:type="page"/>
      </w:r>
    </w:p>
    <w:p>
      <w:pPr>
        <w:pStyle w:val="Heading1"/>
        <w:spacing w:after="200" w:before="360"/>
      </w:pPr>
      <w:r>
        <w:t xml:space="preserve">Annexes</w:t>
      </w:r>
    </w:p>
    <w:p>
      <w:pPr>
        <w:pStyle w:val="Heading2"/>
        <w:spacing w:after="160" w:before="280"/>
      </w:pPr>
      <w:r>
        <w:t xml:space="preserve">A. Stack technique consolidee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Couche</w:t>
            </w:r>
          </w:p>
        </w:tc>
        <w:tc>
          <w:tcPr>
            <w:tcW w:type="dxa" w:w="696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pPr>
              <w:jc w:val="left"/>
            </w:pPr>
            <w:r>
              <w:rPr>
                <w:b/>
                <w:bCs/>
                <w:color w:val="FFFFFF"/>
              </w:rPr>
              <w:t xml:space="preserve">Technologies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Frontend</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Vue 3.5.13 - Vite 6.2.4 - Vue Router 4.5 - Pinia 3.0 - TailwindCSS 4.1 - vue-i18n 11.1 - @vueuse/head - Font Awesome 7 - vue-cal 4.8 - AmCharts 5.10 - Tiptap 3.0 - jsPDF - Compressorjs - PeerJS - Zod 4.1</w:t>
            </w:r>
          </w:p>
        </w:tc>
      </w:tr>
      <w:tr>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Backend serverless</w:t>
            </w:r>
          </w:p>
        </w:tc>
        <w:tc>
          <w:tcPr>
            <w:tcW w:type="dxa" w:w="69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Supabase Edge Functions (Deno) - 20 fonctions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Base de donnees</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PostgreSQL (Supabase) - 42+ tables - 53 RPC - RLS - pgvector</w:t>
            </w:r>
          </w:p>
        </w:tc>
      </w:tr>
      <w:tr>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Auth</w:t>
            </w:r>
          </w:p>
        </w:tc>
        <w:tc>
          <w:tcPr>
            <w:tcW w:type="dxa" w:w="69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Supabase Auth (JWT)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Stockage</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Supabase Storage</w:t>
            </w:r>
          </w:p>
        </w:tc>
      </w:tr>
      <w:tr>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Temps reel</w:t>
            </w:r>
          </w:p>
        </w:tc>
        <w:tc>
          <w:tcPr>
            <w:tcW w:type="dxa" w:w="69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Supabase Realtime (WebSocket)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IA</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LangChain - Anthropic Claude - OpenAI embeddings</w:t>
            </w:r>
          </w:p>
        </w:tc>
      </w:tr>
      <w:tr>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Email</w:t>
            </w:r>
          </w:p>
        </w:tc>
        <w:tc>
          <w:tcPr>
            <w:tcW w:type="dxa" w:w="69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Endpoint Laravel polyvalent (GloboTech)</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Visio</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Zoom API - YouTube Live - Teams (PACO) - PeerJS</w:t>
            </w:r>
          </w:p>
        </w:tc>
      </w:tr>
      <w:tr>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Hebergement</w:t>
            </w:r>
          </w:p>
        </w:tc>
        <w:tc>
          <w:tcPr>
            <w:tcW w:type="dxa" w:w="69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Firebase Hosting + Firebase Analytics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SEO</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t xml:space="preserve">Puppeteer 24.29 (pre-rendering au build)</w:t>
            </w:r>
          </w:p>
        </w:tc>
      </w:tr>
      <w:tr>
        <w:tc>
          <w:tcPr>
            <w:tcW w:type="dxa" w:w="2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Tests</w:t>
            </w:r>
          </w:p>
        </w:tc>
        <w:tc>
          <w:tcPr>
            <w:tcW w:type="dxa" w:w="69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40"/>
            </w:pPr>
            <w:r>
              <w:t xml:space="preserve">Vitest - Vue Test Utils - Playwright</w:t>
            </w:r>
          </w:p>
        </w:tc>
      </w:tr>
    </w:tbl>
    <w:p>
      <w:pPr>
        <w:pStyle w:val="Heading2"/>
        <w:spacing w:after="160" w:before="280"/>
      </w:pPr>
      <w:r>
        <w:t xml:space="preserve">B. References projet</w:t>
      </w:r>
    </w:p>
    <w:p>
      <w:pPr>
        <w:pStyle w:val="ListParagraph"/>
        <w:numPr>
          <w:ilvl w:val="0"/>
          <w:numId w:val="2"/>
        </w:numPr>
        <w:spacing w:after="60"/>
      </w:pPr>
      <w:r>
        <w:t xml:space="preserve">CLAUDE.md - directives projet</w:t>
      </w:r>
    </w:p>
    <w:p>
      <w:pPr>
        <w:pStyle w:val="ListParagraph"/>
        <w:numPr>
          <w:ilvl w:val="0"/>
          <w:numId w:val="2"/>
        </w:numPr>
        <w:spacing w:after="60"/>
      </w:pPr>
      <w:r>
        <w:t xml:space="preserve">bank/cahier.md - cahier des charges</w:t>
      </w:r>
    </w:p>
    <w:p>
      <w:pPr>
        <w:pStyle w:val="ListParagraph"/>
        <w:numPr>
          <w:ilvl w:val="0"/>
          <w:numId w:val="2"/>
        </w:numPr>
        <w:spacing w:after="60"/>
      </w:pPr>
      <w:r>
        <w:t xml:space="preserve">bank/shema_et_requettes/database_complete.sql - schema BDD complet</w:t>
      </w:r>
    </w:p>
    <w:p>
      <w:pPr>
        <w:pStyle w:val="ListParagraph"/>
        <w:numPr>
          <w:ilvl w:val="0"/>
          <w:numId w:val="2"/>
        </w:numPr>
        <w:spacing w:after="60"/>
      </w:pPr>
      <w:r>
        <w:t xml:space="preserve">DEPLOYMENT_SEO.md - guide pre-rendering</w:t>
      </w:r>
    </w:p>
    <w:p>
      <w:pPr>
        <w:pStyle w:val="ListParagraph"/>
        <w:numPr>
          <w:ilvl w:val="0"/>
          <w:numId w:val="2"/>
        </w:numPr>
        <w:spacing w:after="60"/>
      </w:pPr>
      <w:r>
        <w:t xml:space="preserve">specs/ - specifications features (001-paco-webinar, 002-secure-teams-link, 003-paco-registration-stats, 004-paco-email-verify, 001-paco-multi-sessions, 006-paco-referral-source)</w:t>
      </w:r>
    </w:p>
    <w:p>
      <w:pPr>
        <w:pStyle w:val="Heading2"/>
        <w:spacing w:after="160" w:before="280"/>
      </w:pPr>
      <w:r>
        <w:t xml:space="preserve">C. Schemas a generer (app.diagrams.net)</w:t>
      </w:r>
    </w:p>
    <w:p>
      <w:pPr>
        <w:spacing w:after="120"/>
      </w:pPr>
      <w:r>
        <w:t xml:space="preserve">1. </w:t>
      </w:r>
      <w:r>
        <w:rPr>
          <w:b/>
          <w:bCs/>
        </w:rPr>
        <w:t xml:space="preserve">Carte des capacites metier</w:t>
      </w:r>
      <w:r>
        <w:t xml:space="preserve"> - 8 domaines (section 3.1)</w:t>
      </w:r>
    </w:p>
    <w:p>
      <w:pPr>
        <w:spacing w:after="120"/>
      </w:pPr>
      <w:r>
        <w:t xml:space="preserve">2. </w:t>
      </w:r>
      <w:r>
        <w:rPr>
          <w:b/>
          <w:bCs/>
        </w:rPr>
        <w:t xml:space="preserve">Diagramme de cas d'usage UML</w:t>
      </w:r>
      <w:r>
        <w:t xml:space="preserve"> - 9 acteurs x modules (section 3.2)</w:t>
      </w:r>
    </w:p>
    <w:p>
      <w:pPr>
        <w:spacing w:after="120"/>
      </w:pPr>
      <w:r>
        <w:t xml:space="preserve">3. </w:t>
      </w:r>
      <w:r>
        <w:rPr>
          <w:b/>
          <w:bCs/>
        </w:rPr>
        <w:t xml:space="preserve">BPMN - Workflow soumission d'activite</w:t>
      </w:r>
      <w:r>
        <w:t xml:space="preserve"> (section 3.3 A)</w:t>
      </w:r>
    </w:p>
    <w:p>
      <w:pPr>
        <w:spacing w:after="120"/>
      </w:pPr>
      <w:r>
        <w:t xml:space="preserve">4. </w:t>
      </w:r>
      <w:r>
        <w:rPr>
          <w:b/>
          <w:bCs/>
        </w:rPr>
        <w:t xml:space="preserve">BPMN - Workflow inscription PACO</w:t>
      </w:r>
      <w:r>
        <w:t xml:space="preserve"> (section 3.3 B)</w:t>
      </w:r>
    </w:p>
    <w:p>
      <w:pPr>
        <w:spacing w:after="120"/>
      </w:pPr>
      <w:r>
        <w:t xml:space="preserve">5. </w:t>
      </w:r>
      <w:r>
        <w:rPr>
          <w:b/>
          <w:bCs/>
        </w:rPr>
        <w:t xml:space="preserve">BPMN - Workflow diffusion evenement hybride</w:t>
      </w:r>
      <w:r>
        <w:t xml:space="preserve"> (section 3.3 C)</w:t>
      </w:r>
    </w:p>
    <w:p>
      <w:pPr>
        <w:spacing w:after="120"/>
      </w:pPr>
      <w:r>
        <w:t xml:space="preserve">6. </w:t>
      </w:r>
      <w:r>
        <w:rPr>
          <w:b/>
          <w:bCs/>
        </w:rPr>
        <w:t xml:space="preserve">Diagramme en couches applicatives</w:t>
      </w:r>
      <w:r>
        <w:t xml:space="preserve"> (section 4.1)</w:t>
      </w:r>
    </w:p>
    <w:p>
      <w:pPr>
        <w:spacing w:after="120"/>
      </w:pPr>
      <w:r>
        <w:t xml:space="preserve">7. </w:t>
      </w:r>
      <w:r>
        <w:rPr>
          <w:b/>
          <w:bCs/>
        </w:rPr>
        <w:t xml:space="preserve">Diagramme de composants frontend</w:t>
      </w:r>
      <w:r>
        <w:t xml:space="preserve"> (section 4.2)</w:t>
      </w:r>
    </w:p>
    <w:p>
      <w:pPr>
        <w:spacing w:after="120"/>
      </w:pPr>
      <w:r>
        <w:t xml:space="preserve">8. </w:t>
      </w:r>
      <w:r>
        <w:rPr>
          <w:b/>
          <w:bCs/>
        </w:rPr>
        <w:t xml:space="preserve">Diagramme de deploiement infrastructure</w:t>
      </w:r>
      <w:r>
        <w:t xml:space="preserve"> (section 5.1)</w:t>
      </w:r>
    </w:p>
    <w:p>
      <w:pPr>
        <w:spacing w:after="120"/>
      </w:pPr>
      <w:r>
        <w:t xml:space="preserve">9. </w:t>
      </w:r>
      <w:r>
        <w:rPr>
          <w:b/>
          <w:bCs/>
        </w:rPr>
        <w:t xml:space="preserve">Diagramme de pipeline CI/CD</w:t>
      </w:r>
      <w:r>
        <w:t xml:space="preserve"> (section 5.3)</w:t>
      </w:r>
    </w:p>
    <w:p>
      <w:pPr>
        <w:spacing w:after="120"/>
      </w:pPr>
      <w:r>
        <w:t xml:space="preserve">10. </w:t>
      </w:r>
      <w:r>
        <w:rPr>
          <w:b/>
          <w:bCs/>
        </w:rPr>
        <w:t xml:space="preserve">MCD/MLD modele de donnees</w:t>
      </w:r>
      <w:r>
        <w:t xml:space="preserve"> (section 6.1)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DAT ePavillon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d'Architecture Technique - ePavillon</dc:title>
  <dc:creator>IFDD - ePavillon</dc:creator>
  <dc:description>DAT ePavillon v1.0</dc:description>
  <cp:lastModifiedBy>Un-named</cp:lastModifiedBy>
  <cp:revision>1</cp:revision>
  <dcterms:created xsi:type="dcterms:W3CDTF">2026-05-17T23:59:56.455Z</dcterms:created>
  <dcterms:modified xsi:type="dcterms:W3CDTF">2026-05-17T23:59:56.456Z</dcterms:modified>
</cp:coreProperties>
</file>

<file path=docProps/custom.xml><?xml version="1.0" encoding="utf-8"?>
<Properties xmlns="http://schemas.openxmlformats.org/officeDocument/2006/custom-properties" xmlns:vt="http://schemas.openxmlformats.org/officeDocument/2006/docPropsVTypes"/>
</file>