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4"/>
          <w:szCs w:val="24"/>
        </w:rPr>
      </w:pPr>
      <w:r>
        <w:rPr>
          <w:rFonts w:ascii="Times New Roman" w:hAnsi="Times New Roman" w:cs="Times New Roman"/>
          <w:b/>
          <w:sz w:val="24"/>
          <w:szCs w:val="24"/>
        </w:rPr>
        <w:t>Test de conocimientos</w:t>
      </w:r>
    </w:p>
    <w:p>
      <w:pPr>
        <w:jc w:val="center"/>
        <w:rPr>
          <w:rFonts w:ascii="Times New Roman" w:hAnsi="Times New Roman" w:cs="Times New Roman"/>
          <w:b/>
          <w:sz w:val="24"/>
          <w:szCs w:val="24"/>
          <w:u w:val="single"/>
        </w:rPr>
      </w:pPr>
    </w:p>
    <w:p>
      <w:pPr>
        <w:spacing w:beforeAutospacing="1" w:afterAutospacing="1"/>
        <w:jc w:val="both"/>
        <w:rPr>
          <w:rFonts w:ascii="Times New Roman" w:hAnsi="Times New Roman" w:cs="Times New Roman"/>
          <w:b/>
          <w:sz w:val="24"/>
          <w:szCs w:val="24"/>
        </w:rPr>
      </w:pPr>
      <w:r>
        <w:rPr>
          <w:rFonts w:ascii="Times New Roman" w:hAnsi="Times New Roman" w:cs="Times New Roman"/>
          <w:b/>
          <w:sz w:val="24"/>
          <w:szCs w:val="24"/>
        </w:rPr>
        <w:t xml:space="preserve">Nombre: </w:t>
      </w:r>
    </w:p>
    <w:p>
      <w:pPr>
        <w:pStyle w:val="5"/>
        <w:numPr>
          <w:ilvl w:val="0"/>
          <w:numId w:val="1"/>
        </w:numPr>
        <w:tabs>
          <w:tab w:val="left" w:pos="720"/>
        </w:tabs>
        <w:spacing w:beforeAutospacing="1" w:afterAutospacing="1"/>
        <w:jc w:val="both"/>
        <w:rPr>
          <w:rFonts w:ascii="Times New Roman" w:hAnsi="Times New Roman" w:cs="Times New Roman"/>
          <w:b w:val="0"/>
          <w:bCs/>
          <w:sz w:val="24"/>
          <w:szCs w:val="24"/>
        </w:rPr>
      </w:pPr>
      <w:r>
        <w:rPr>
          <w:rFonts w:ascii="Times New Roman" w:hAnsi="Times New Roman" w:cs="Times New Roman"/>
          <w:b/>
          <w:sz w:val="24"/>
          <w:szCs w:val="24"/>
        </w:rPr>
        <w:t>¿Qué significa el término ETL y cuál es su importancia en el procesamiento de datos?</w:t>
      </w:r>
    </w:p>
    <w:p>
      <w:pPr>
        <w:pStyle w:val="5"/>
        <w:numPr>
          <w:numId w:val="0"/>
        </w:numPr>
        <w:tabs>
          <w:tab w:val="left" w:pos="720"/>
        </w:tabs>
        <w:spacing w:beforeAutospacing="1" w:afterAutospacing="1"/>
        <w:ind w:left="360" w:leftChars="0"/>
        <w:jc w:val="both"/>
        <w:rPr>
          <w:rFonts w:ascii="Times New Roman" w:hAnsi="Times New Roman" w:cs="Times New Roman"/>
          <w:b w:val="0"/>
          <w:bCs/>
          <w:sz w:val="24"/>
          <w:szCs w:val="24"/>
        </w:rPr>
      </w:pPr>
    </w:p>
    <w:p>
      <w:pPr>
        <w:pStyle w:val="5"/>
        <w:numPr>
          <w:numId w:val="0"/>
        </w:numPr>
        <w:tabs>
          <w:tab w:val="left" w:pos="720"/>
        </w:tabs>
        <w:spacing w:beforeAutospacing="1" w:afterAutospacing="1"/>
        <w:ind w:left="360" w:leftChars="0"/>
        <w:jc w:val="both"/>
        <w:rPr>
          <w:rFonts w:ascii="Times New Roman" w:hAnsi="Times New Roman" w:cs="Times New Roman"/>
          <w:b w:val="0"/>
          <w:bCs/>
          <w:sz w:val="24"/>
          <w:szCs w:val="24"/>
        </w:rPr>
      </w:pPr>
      <w:r>
        <w:rPr>
          <w:rFonts w:ascii="Times New Roman" w:hAnsi="Times New Roman" w:cs="Times New Roman"/>
          <w:b w:val="0"/>
          <w:bCs/>
          <w:sz w:val="24"/>
          <w:szCs w:val="24"/>
          <w:lang w:val="en-US" w:eastAsia="zh-CN"/>
        </w:rPr>
        <w:t>El término ETL significa "Extract, Transform, Load" (Extraer, Transformar, Cargar, en español). Es un proceso utilizado en el campo del procesamiento de datos para extraer datos de diversas fuentes, transformarlos en un formato adecuado y cargarlos en un sistema de destino, como un almacén de datos o una base de datos.</w:t>
      </w:r>
    </w:p>
    <w:p>
      <w:pPr>
        <w:pStyle w:val="5"/>
        <w:numPr>
          <w:numId w:val="0"/>
        </w:numPr>
        <w:tabs>
          <w:tab w:val="left" w:pos="720"/>
        </w:tabs>
        <w:spacing w:beforeAutospacing="1" w:afterAutospacing="1"/>
        <w:ind w:left="360" w:leftChars="0"/>
        <w:jc w:val="both"/>
        <w:rPr>
          <w:rFonts w:ascii="Times New Roman" w:hAnsi="Times New Roman" w:cs="Times New Roman"/>
          <w:b/>
          <w:sz w:val="24"/>
          <w:szCs w:val="24"/>
        </w:rPr>
      </w:pPr>
    </w:p>
    <w:p>
      <w:pPr>
        <w:pStyle w:val="5"/>
        <w:numPr>
          <w:ilvl w:val="0"/>
          <w:numId w:val="0"/>
        </w:numPr>
        <w:tabs>
          <w:tab w:val="left" w:pos="720"/>
        </w:tabs>
        <w:spacing w:beforeAutospacing="1" w:afterAutospacing="1"/>
        <w:ind w:left="360" w:leftChars="0"/>
        <w:jc w:val="both"/>
        <w:rPr>
          <w:rFonts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s" w:eastAsia="zh-CN"/>
        </w:rPr>
        <w:t>E</w:t>
      </w:r>
      <w:r>
        <w:rPr>
          <w:rFonts w:ascii="Times New Roman" w:hAnsi="Times New Roman" w:cs="Times New Roman"/>
          <w:b w:val="0"/>
          <w:bCs/>
          <w:sz w:val="24"/>
          <w:szCs w:val="24"/>
          <w:lang w:val="en-US" w:eastAsia="zh-CN"/>
        </w:rPr>
        <w:t>l proceso ETL es fundamental para el procesamiento y la integración de datos, asegurando que los datos sean confiables, coherentes y estén disponibles para su uso en aplicaciones empresariales y análisis de datos.</w:t>
      </w:r>
    </w:p>
    <w:p>
      <w:pPr>
        <w:pStyle w:val="5"/>
        <w:numPr>
          <w:ilvl w:val="0"/>
          <w:numId w:val="0"/>
        </w:numPr>
        <w:tabs>
          <w:tab w:val="left" w:pos="720"/>
        </w:tabs>
        <w:spacing w:beforeAutospacing="1" w:afterAutospacing="1"/>
        <w:ind w:left="360" w:leftChars="0"/>
        <w:jc w:val="both"/>
        <w:rPr>
          <w:rFonts w:ascii="Times New Roman" w:hAnsi="Times New Roman" w:cs="Times New Roman"/>
          <w:b w:val="0"/>
          <w:bCs/>
          <w:sz w:val="24"/>
          <w:szCs w:val="24"/>
          <w:lang w:val="en-US" w:eastAsia="zh-CN"/>
        </w:rPr>
      </w:pPr>
    </w:p>
    <w:p>
      <w:pPr>
        <w:pStyle w:val="5"/>
        <w:numPr>
          <w:ilvl w:val="0"/>
          <w:numId w:val="0"/>
        </w:numPr>
        <w:tabs>
          <w:tab w:val="left" w:pos="720"/>
        </w:tabs>
        <w:spacing w:beforeAutospacing="1" w:afterAutospacing="1"/>
        <w:ind w:left="360" w:leftChars="0"/>
        <w:jc w:val="both"/>
        <w:rPr>
          <w:rFonts w:ascii="Times New Roman" w:hAnsi="Times New Roman" w:cs="Times New Roman"/>
          <w:b w:val="0"/>
          <w:bCs/>
          <w:sz w:val="24"/>
          <w:szCs w:val="24"/>
          <w:lang w:val="en-US" w:eastAsia="zh-CN"/>
        </w:rPr>
      </w:pPr>
    </w:p>
    <w:p>
      <w:pPr>
        <w:pStyle w:val="5"/>
        <w:numPr>
          <w:ilvl w:val="0"/>
          <w:numId w:val="1"/>
        </w:numPr>
        <w:tabs>
          <w:tab w:val="left" w:pos="720"/>
        </w:tabs>
        <w:spacing w:beforeAutospacing="1" w:afterAutospacing="1"/>
        <w:jc w:val="both"/>
        <w:rPr>
          <w:rFonts w:ascii="Times New Roman" w:hAnsi="Times New Roman" w:cs="Times New Roman"/>
          <w:b/>
          <w:sz w:val="24"/>
          <w:szCs w:val="24"/>
        </w:rPr>
      </w:pPr>
      <w:r>
        <w:rPr>
          <w:rFonts w:ascii="Times New Roman" w:hAnsi="Times New Roman" w:cs="Times New Roman"/>
          <w:b/>
          <w:sz w:val="24"/>
          <w:szCs w:val="24"/>
        </w:rPr>
        <w:t xml:space="preserve">Seleccione las tres fases principales de una ETL </w:t>
      </w:r>
    </w:p>
    <w:p>
      <w:pPr>
        <w:pStyle w:val="5"/>
        <w:tabs>
          <w:tab w:val="left" w:pos="720"/>
        </w:tabs>
        <w:spacing w:beforeAutospacing="1" w:afterAutospacing="1"/>
        <w:jc w:val="both"/>
        <w:rPr>
          <w:rFonts w:ascii="Times New Roman" w:hAnsi="Times New Roman" w:cs="Times New Roman"/>
          <w:b/>
          <w:sz w:val="24"/>
          <w:szCs w:val="24"/>
        </w:rPr>
      </w:pPr>
    </w:p>
    <w:p>
      <w:pPr>
        <w:pStyle w:val="5"/>
        <w:numPr>
          <w:ilvl w:val="0"/>
          <w:numId w:val="2"/>
        </w:numPr>
        <w:tabs>
          <w:tab w:val="left" w:pos="720"/>
        </w:tabs>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Manipulación </w:t>
      </w:r>
    </w:p>
    <w:p>
      <w:pPr>
        <w:pStyle w:val="5"/>
        <w:numPr>
          <w:ilvl w:val="0"/>
          <w:numId w:val="2"/>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Extracción</w:t>
      </w:r>
    </w:p>
    <w:p>
      <w:pPr>
        <w:pStyle w:val="5"/>
        <w:numPr>
          <w:ilvl w:val="0"/>
          <w:numId w:val="2"/>
        </w:numPr>
        <w:tabs>
          <w:tab w:val="left" w:pos="720"/>
        </w:tabs>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Preparación</w:t>
      </w:r>
    </w:p>
    <w:p>
      <w:pPr>
        <w:pStyle w:val="5"/>
        <w:numPr>
          <w:ilvl w:val="0"/>
          <w:numId w:val="2"/>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Transformación</w:t>
      </w:r>
    </w:p>
    <w:p>
      <w:pPr>
        <w:pStyle w:val="5"/>
        <w:numPr>
          <w:ilvl w:val="0"/>
          <w:numId w:val="2"/>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Carga</w:t>
      </w:r>
    </w:p>
    <w:p>
      <w:pPr>
        <w:pStyle w:val="5"/>
        <w:tabs>
          <w:tab w:val="left" w:pos="720"/>
        </w:tabs>
        <w:spacing w:beforeAutospacing="1" w:afterAutospacing="1" w:line="276" w:lineRule="auto"/>
        <w:ind w:left="1440"/>
        <w:jc w:val="both"/>
        <w:rPr>
          <w:rFonts w:ascii="Times New Roman" w:hAnsi="Times New Roman" w:cs="Times New Roman"/>
          <w:b/>
          <w:sz w:val="24"/>
          <w:szCs w:val="24"/>
        </w:rPr>
      </w:pPr>
    </w:p>
    <w:p>
      <w:pPr>
        <w:pStyle w:val="5"/>
        <w:numPr>
          <w:ilvl w:val="0"/>
          <w:numId w:val="1"/>
        </w:numPr>
        <w:tabs>
          <w:tab w:val="left" w:pos="720"/>
        </w:tabs>
        <w:jc w:val="both"/>
        <w:rPr>
          <w:rFonts w:ascii="Times New Roman" w:hAnsi="Times New Roman" w:cs="Times New Roman"/>
          <w:b/>
          <w:sz w:val="24"/>
          <w:szCs w:val="24"/>
        </w:rPr>
      </w:pPr>
      <w:r>
        <w:rPr>
          <w:rFonts w:ascii="Times New Roman" w:hAnsi="Times New Roman" w:cs="Times New Roman"/>
          <w:b/>
          <w:sz w:val="24"/>
          <w:szCs w:val="24"/>
        </w:rPr>
        <w:t>¿Seleccione la manera más óptima de armar una ETL en un ambiente de Big Data?</w:t>
      </w:r>
    </w:p>
    <w:p>
      <w:pPr>
        <w:ind w:left="360"/>
        <w:jc w:val="both"/>
        <w:rPr>
          <w:rFonts w:ascii="Times New Roman" w:hAnsi="Times New Roman" w:cs="Times New Roman"/>
          <w:sz w:val="24"/>
          <w:szCs w:val="24"/>
        </w:rPr>
      </w:pP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sz w:val="24"/>
          <w:szCs w:val="24"/>
        </w:rPr>
        <w:t>A) Utilizar un diseño escalable</w:t>
      </w: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sz w:val="24"/>
          <w:szCs w:val="24"/>
        </w:rPr>
        <w:t>B) Utilizar herramientas de integración de datos</w:t>
      </w: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sz w:val="24"/>
          <w:szCs w:val="24"/>
        </w:rPr>
        <w:t>C) Implementar la extracción incremental</w:t>
      </w: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sz w:val="24"/>
          <w:szCs w:val="24"/>
        </w:rPr>
        <w:t>D) Realizar una limpieza y validación exhaustivas</w:t>
      </w: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sz w:val="24"/>
          <w:szCs w:val="24"/>
        </w:rPr>
        <w:t>E) Monitorear y ajustar el proceso de ETL</w:t>
      </w:r>
    </w:p>
    <w:p>
      <w:pPr>
        <w:pStyle w:val="5"/>
        <w:spacing w:line="360" w:lineRule="auto"/>
        <w:ind w:firstLine="696"/>
        <w:jc w:val="both"/>
        <w:rPr>
          <w:rFonts w:ascii="Times New Roman" w:hAnsi="Times New Roman" w:cs="Times New Roman"/>
          <w:sz w:val="24"/>
          <w:szCs w:val="24"/>
        </w:rPr>
      </w:pPr>
      <w:r>
        <w:rPr>
          <w:rFonts w:ascii="Times New Roman" w:hAnsi="Times New Roman" w:cs="Times New Roman"/>
          <w:b/>
          <w:bCs/>
          <w:color w:val="548235" w:themeColor="accent6" w:themeShade="BF"/>
          <w:sz w:val="24"/>
          <w:szCs w:val="24"/>
        </w:rPr>
        <w:t>F) Todas las anteriores</w:t>
      </w:r>
    </w:p>
    <w:p>
      <w:pPr>
        <w:pStyle w:val="5"/>
        <w:numPr>
          <w:ilvl w:val="0"/>
          <w:numId w:val="1"/>
        </w:numPr>
        <w:tabs>
          <w:tab w:val="left" w:pos="720"/>
        </w:tabs>
        <w:spacing w:beforeAutospacing="1" w:afterAutospacing="1" w:line="276" w:lineRule="auto"/>
        <w:jc w:val="both"/>
        <w:rPr>
          <w:rFonts w:ascii="Times New Roman" w:hAnsi="Times New Roman" w:cs="Times New Roman"/>
          <w:b/>
          <w:sz w:val="24"/>
          <w:szCs w:val="24"/>
        </w:rPr>
      </w:pPr>
      <w:r>
        <w:rPr>
          <w:rFonts w:ascii="Times New Roman" w:hAnsi="Times New Roman" w:cs="Times New Roman"/>
          <w:b/>
          <w:sz w:val="24"/>
          <w:szCs w:val="24"/>
        </w:rPr>
        <w:t>Seleccione los tipos de transformaciones se pueden realizar durante la fase de transformación de una ETL.</w:t>
      </w:r>
    </w:p>
    <w:p>
      <w:pPr>
        <w:pStyle w:val="5"/>
        <w:tabs>
          <w:tab w:val="left" w:pos="720"/>
        </w:tabs>
        <w:spacing w:beforeAutospacing="1" w:afterAutospacing="1" w:line="276" w:lineRule="auto"/>
        <w:jc w:val="both"/>
        <w:rPr>
          <w:rFonts w:ascii="Times New Roman" w:hAnsi="Times New Roman" w:cs="Times New Roman"/>
          <w:b/>
          <w:sz w:val="24"/>
          <w:szCs w:val="24"/>
        </w:rPr>
      </w:pPr>
    </w:p>
    <w:p>
      <w:pPr>
        <w:pStyle w:val="5"/>
        <w:numPr>
          <w:ilvl w:val="0"/>
          <w:numId w:val="3"/>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Depuración</w:t>
      </w:r>
    </w:p>
    <w:p>
      <w:pPr>
        <w:pStyle w:val="5"/>
        <w:numPr>
          <w:ilvl w:val="0"/>
          <w:numId w:val="3"/>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Agregar datos</w:t>
      </w:r>
    </w:p>
    <w:p>
      <w:pPr>
        <w:pStyle w:val="5"/>
        <w:numPr>
          <w:ilvl w:val="0"/>
          <w:numId w:val="3"/>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Normalización</w:t>
      </w:r>
    </w:p>
    <w:p>
      <w:pPr>
        <w:pStyle w:val="5"/>
        <w:numPr>
          <w:ilvl w:val="0"/>
          <w:numId w:val="3"/>
        </w:numPr>
        <w:tabs>
          <w:tab w:val="left" w:pos="720"/>
        </w:tabs>
        <w:spacing w:beforeAutospacing="1" w:afterAutospacing="1"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Extracción</w:t>
      </w:r>
    </w:p>
    <w:p>
      <w:pPr>
        <w:pStyle w:val="5"/>
        <w:tabs>
          <w:tab w:val="left" w:pos="720"/>
        </w:tabs>
        <w:spacing w:beforeAutospacing="1" w:afterAutospacing="1" w:line="360" w:lineRule="auto"/>
        <w:ind w:left="1770"/>
        <w:jc w:val="both"/>
        <w:rPr>
          <w:rFonts w:ascii="Times New Roman" w:hAnsi="Times New Roman" w:cs="Times New Roman"/>
          <w:sz w:val="24"/>
          <w:szCs w:val="24"/>
        </w:rPr>
      </w:pPr>
    </w:p>
    <w:p>
      <w:pPr>
        <w:pStyle w:val="5"/>
        <w:numPr>
          <w:ilvl w:val="0"/>
          <w:numId w:val="1"/>
        </w:numPr>
        <w:tabs>
          <w:tab w:val="left" w:pos="720"/>
        </w:tabs>
        <w:spacing w:beforeAutospacing="1" w:afterAutospacing="1" w:line="276" w:lineRule="auto"/>
        <w:jc w:val="both"/>
        <w:rPr>
          <w:rFonts w:ascii="Times New Roman" w:hAnsi="Times New Roman" w:cs="Times New Roman"/>
          <w:b/>
          <w:sz w:val="24"/>
          <w:szCs w:val="24"/>
        </w:rPr>
      </w:pPr>
      <w:r>
        <w:rPr>
          <w:rFonts w:ascii="Times New Roman" w:hAnsi="Times New Roman" w:cs="Times New Roman"/>
          <w:b/>
          <w:sz w:val="24"/>
          <w:szCs w:val="24"/>
        </w:rPr>
        <w:t>Coloque un ejemplo de sentencia SQL anidada</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SELECT columna1, columna2</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FROM tabla1</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WHERE columna1 IN (</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SELECT columna1</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FROM tabla2</w:t>
      </w:r>
    </w:p>
    <w:p>
      <w:pPr>
        <w:tabs>
          <w:tab w:val="left" w:pos="720"/>
        </w:tabs>
        <w:spacing w:beforeAutospacing="1" w:afterAutospacing="1" w:line="276" w:lineRule="auto"/>
        <w:ind w:left="708" w:leftChars="0" w:firstLine="708" w:firstLineChars="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WHERE columna3 = 'valor'</w:t>
      </w:r>
    </w:p>
    <w:p>
      <w:pPr>
        <w:tabs>
          <w:tab w:val="left" w:pos="720"/>
        </w:tabs>
        <w:spacing w:beforeAutospacing="1" w:afterAutospacing="1" w:line="276" w:lineRule="auto"/>
        <w:ind w:left="708" w:leftChars="0" w:firstLine="708" w:firstLineChars="0"/>
        <w:jc w:val="both"/>
        <w:rPr>
          <w:rFonts w:ascii="Times New Roman" w:hAnsi="Times New Roman" w:cs="Times New Roman"/>
          <w:b/>
          <w:sz w:val="24"/>
          <w:szCs w:val="24"/>
        </w:rPr>
      </w:pPr>
      <w:r>
        <w:rPr>
          <w:rFonts w:hint="default" w:ascii="Times New Roman" w:hAnsi="Times New Roman" w:cs="Times New Roman"/>
          <w:b w:val="0"/>
          <w:bCs/>
          <w:sz w:val="24"/>
          <w:szCs w:val="24"/>
        </w:rPr>
        <w:t>)</w:t>
      </w:r>
      <w:r>
        <w:rPr>
          <w:rFonts w:hint="default" w:ascii="Times New Roman" w:hAnsi="Times New Roman" w:cs="Times New Roman"/>
          <w:b w:val="0"/>
          <w:bCs/>
          <w:sz w:val="24"/>
          <w:szCs w:val="24"/>
          <w:lang w:val="es"/>
        </w:rPr>
        <w:t>;</w:t>
      </w:r>
    </w:p>
    <w:p>
      <w:pPr>
        <w:pStyle w:val="5"/>
        <w:numPr>
          <w:ilvl w:val="0"/>
          <w:numId w:val="1"/>
        </w:numPr>
        <w:spacing w:after="160" w:line="256" w:lineRule="auto"/>
        <w:rPr>
          <w:rFonts w:ascii="Times New Roman" w:hAnsi="Times New Roman" w:cs="Times New Roman"/>
          <w:b/>
          <w:sz w:val="24"/>
          <w:szCs w:val="24"/>
        </w:rPr>
      </w:pPr>
      <w:r>
        <w:rPr>
          <w:rFonts w:ascii="Times New Roman" w:hAnsi="Times New Roman" w:cs="Times New Roman"/>
          <w:b/>
          <w:sz w:val="24"/>
          <w:szCs w:val="24"/>
        </w:rPr>
        <w:t>Considerar el siguiente código:</w:t>
      </w:r>
    </w:p>
    <w:p>
      <w:pPr>
        <w:ind w:left="708"/>
        <w:rPr>
          <w:rFonts w:ascii="Times New Roman" w:hAnsi="Times New Roman" w:cs="Times New Roman"/>
          <w:lang w:val="en-US"/>
        </w:rPr>
      </w:pPr>
      <w:r>
        <w:rPr>
          <w:rFonts w:ascii="Times New Roman" w:hAnsi="Times New Roman" w:cs="Times New Roman"/>
          <w:lang w:val="en-US"/>
        </w:rPr>
        <w:t xml:space="preserve">CREATE OR REPLACE FUNCTION count_users </w:t>
      </w:r>
    </w:p>
    <w:p>
      <w:pPr>
        <w:ind w:left="708"/>
        <w:rPr>
          <w:rFonts w:ascii="Times New Roman" w:hAnsi="Times New Roman" w:cs="Times New Roman"/>
          <w:lang w:val="en-US"/>
        </w:rPr>
      </w:pPr>
      <w:r>
        <w:rPr>
          <w:rFonts w:ascii="Times New Roman" w:hAnsi="Times New Roman" w:cs="Times New Roman"/>
          <w:lang w:val="en-US"/>
        </w:rPr>
        <w:t xml:space="preserve">RETURN NUMBER </w:t>
      </w:r>
    </w:p>
    <w:p>
      <w:pPr>
        <w:ind w:left="708"/>
        <w:rPr>
          <w:rFonts w:ascii="Times New Roman" w:hAnsi="Times New Roman" w:cs="Times New Roman"/>
          <w:lang w:val="en-US"/>
        </w:rPr>
      </w:pPr>
      <w:r>
        <w:rPr>
          <w:rFonts w:ascii="Times New Roman" w:hAnsi="Times New Roman" w:cs="Times New Roman"/>
          <w:lang w:val="en-US"/>
        </w:rPr>
        <w:t xml:space="preserve">IS </w:t>
      </w:r>
    </w:p>
    <w:p>
      <w:pPr>
        <w:ind w:left="708"/>
        <w:rPr>
          <w:rFonts w:ascii="Times New Roman" w:hAnsi="Times New Roman" w:cs="Times New Roman"/>
          <w:lang w:val="en-US"/>
        </w:rPr>
      </w:pPr>
      <w:r>
        <w:rPr>
          <w:rFonts w:ascii="Times New Roman" w:hAnsi="Times New Roman" w:cs="Times New Roman"/>
          <w:lang w:val="en-US"/>
        </w:rPr>
        <w:t xml:space="preserve">  user_count NUMBER;</w:t>
      </w:r>
    </w:p>
    <w:p>
      <w:pPr>
        <w:ind w:left="708"/>
        <w:rPr>
          <w:rFonts w:ascii="Times New Roman" w:hAnsi="Times New Roman" w:cs="Times New Roman"/>
          <w:lang w:val="es-MX"/>
        </w:rPr>
      </w:pPr>
      <w:r>
        <w:rPr>
          <w:rFonts w:ascii="Times New Roman" w:hAnsi="Times New Roman" w:cs="Times New Roman"/>
          <w:lang w:val="es-MX"/>
        </w:rPr>
        <w:t>BEGIN</w:t>
      </w:r>
    </w:p>
    <w:p>
      <w:pPr>
        <w:ind w:left="708"/>
        <w:rPr>
          <w:rFonts w:ascii="Times New Roman" w:hAnsi="Times New Roman" w:cs="Times New Roman"/>
          <w:lang w:val="en-US"/>
        </w:rPr>
      </w:pPr>
      <w:r>
        <w:rPr>
          <w:rFonts w:ascii="Times New Roman" w:hAnsi="Times New Roman" w:cs="Times New Roman"/>
          <w:lang w:val="es-MX"/>
        </w:rPr>
        <w:t xml:space="preserve">  </w:t>
      </w:r>
      <w:r>
        <w:rPr>
          <w:rFonts w:ascii="Times New Roman" w:hAnsi="Times New Roman" w:cs="Times New Roman"/>
          <w:lang w:val="en-US"/>
        </w:rPr>
        <w:t>SELECT COUNT(*) INTO user_count FROM users;</w:t>
      </w:r>
    </w:p>
    <w:p>
      <w:pPr>
        <w:ind w:left="708"/>
        <w:rPr>
          <w:rFonts w:ascii="Times New Roman" w:hAnsi="Times New Roman" w:cs="Times New Roman"/>
          <w:lang w:val="es-MX"/>
        </w:rPr>
      </w:pPr>
      <w:r>
        <w:rPr>
          <w:rFonts w:ascii="Times New Roman" w:hAnsi="Times New Roman" w:cs="Times New Roman"/>
          <w:lang w:val="en-US"/>
        </w:rPr>
        <w:t xml:space="preserve">  </w:t>
      </w:r>
      <w:r>
        <w:rPr>
          <w:rFonts w:ascii="Times New Roman" w:hAnsi="Times New Roman" w:cs="Times New Roman"/>
          <w:lang w:val="es-MX"/>
        </w:rPr>
        <w:t>RETURN user_count;</w:t>
      </w:r>
    </w:p>
    <w:p>
      <w:pPr>
        <w:ind w:left="708"/>
        <w:rPr>
          <w:rFonts w:ascii="Times New Roman" w:hAnsi="Times New Roman" w:cs="Times New Roman"/>
          <w:lang w:val="es-MX"/>
        </w:rPr>
      </w:pPr>
      <w:r>
        <w:rPr>
          <w:rFonts w:ascii="Times New Roman" w:hAnsi="Times New Roman" w:cs="Times New Roman"/>
          <w:lang w:val="es-MX"/>
        </w:rPr>
        <w:t>END;</w:t>
      </w:r>
    </w:p>
    <w:p>
      <w:pPr>
        <w:ind w:left="708"/>
        <w:rPr>
          <w:rFonts w:ascii="Times New Roman" w:hAnsi="Times New Roman" w:cs="Times New Roman"/>
          <w:lang w:val="es-MX"/>
        </w:rPr>
      </w:pPr>
      <w:r>
        <w:rPr>
          <w:rFonts w:ascii="Times New Roman" w:hAnsi="Times New Roman" w:cs="Times New Roman"/>
          <w:lang w:val="es-MX"/>
        </w:rPr>
        <w:t>/</w:t>
      </w:r>
    </w:p>
    <w:p>
      <w:pPr>
        <w:ind w:left="360"/>
        <w:rPr>
          <w:rFonts w:ascii="Times New Roman" w:hAnsi="Times New Roman" w:cs="Times New Roman"/>
          <w:lang w:val="es-MX"/>
        </w:rPr>
      </w:pPr>
    </w:p>
    <w:p>
      <w:pPr>
        <w:ind w:left="360"/>
        <w:rPr>
          <w:rFonts w:ascii="Times New Roman" w:hAnsi="Times New Roman" w:cs="Times New Roman"/>
          <w:lang w:val="es-MX"/>
        </w:rPr>
      </w:pPr>
    </w:p>
    <w:p>
      <w:pPr>
        <w:ind w:left="708"/>
        <w:rPr>
          <w:rFonts w:ascii="Times New Roman" w:hAnsi="Times New Roman" w:cs="Times New Roman"/>
          <w:b/>
          <w:lang w:val="es-MX"/>
        </w:rPr>
      </w:pPr>
      <w:r>
        <w:rPr>
          <w:rFonts w:ascii="Times New Roman" w:hAnsi="Times New Roman" w:cs="Times New Roman"/>
          <w:b/>
          <w:lang w:val="es-MX"/>
        </w:rPr>
        <w:t>Seleccione las respuestas correctas:</w:t>
      </w:r>
    </w:p>
    <w:p>
      <w:pPr>
        <w:ind w:left="708"/>
        <w:rPr>
          <w:rFonts w:ascii="Times New Roman" w:hAnsi="Times New Roman" w:cs="Times New Roman"/>
          <w:lang w:val="es-MX"/>
        </w:rPr>
      </w:pPr>
    </w:p>
    <w:p>
      <w:pPr>
        <w:ind w:left="708"/>
        <w:rPr>
          <w:rFonts w:ascii="Times New Roman" w:hAnsi="Times New Roman" w:cs="Times New Roman"/>
          <w:b/>
          <w:bCs/>
          <w:color w:val="548235" w:themeColor="accent6" w:themeShade="BF"/>
          <w:lang w:val="es-MX"/>
        </w:rPr>
      </w:pPr>
      <w:r>
        <w:rPr>
          <w:rFonts w:ascii="Times New Roman" w:hAnsi="Times New Roman" w:cs="Times New Roman"/>
          <w:b/>
          <w:bCs/>
          <w:color w:val="548235" w:themeColor="accent6" w:themeShade="BF"/>
          <w:lang w:val="es-MX"/>
        </w:rPr>
        <w:t>a.</w:t>
      </w:r>
      <w:r>
        <w:rPr>
          <w:rFonts w:ascii="Times New Roman" w:hAnsi="Times New Roman" w:cs="Times New Roman"/>
          <w:b/>
          <w:bCs/>
          <w:color w:val="548235" w:themeColor="accent6" w:themeShade="BF"/>
          <w:lang w:val="es-MX"/>
        </w:rPr>
        <w:tab/>
      </w:r>
      <w:r>
        <w:rPr>
          <w:rFonts w:ascii="Times New Roman" w:hAnsi="Times New Roman" w:cs="Times New Roman"/>
          <w:b/>
          <w:bCs/>
          <w:color w:val="548235" w:themeColor="accent6" w:themeShade="BF"/>
          <w:lang w:val="es-MX"/>
        </w:rPr>
        <w:t>Cuando la tabla users is borrada, la función count_users is invalidada</w:t>
      </w:r>
    </w:p>
    <w:p>
      <w:pPr>
        <w:ind w:left="708"/>
        <w:rPr>
          <w:rFonts w:ascii="Times New Roman" w:hAnsi="Times New Roman" w:cs="Times New Roman"/>
          <w:b/>
          <w:bCs/>
          <w:color w:val="548235" w:themeColor="accent6" w:themeShade="BF"/>
          <w:lang w:val="es-MX"/>
        </w:rPr>
      </w:pPr>
      <w:r>
        <w:rPr>
          <w:rFonts w:ascii="Times New Roman" w:hAnsi="Times New Roman" w:cs="Times New Roman"/>
          <w:b/>
          <w:bCs/>
          <w:color w:val="548235" w:themeColor="accent6" w:themeShade="BF"/>
          <w:lang w:val="es-MX"/>
        </w:rPr>
        <w:t>b.</w:t>
      </w:r>
      <w:r>
        <w:rPr>
          <w:rFonts w:ascii="Times New Roman" w:hAnsi="Times New Roman" w:cs="Times New Roman"/>
          <w:b/>
          <w:bCs/>
          <w:color w:val="548235" w:themeColor="accent6" w:themeShade="BF"/>
          <w:lang w:val="es-MX"/>
        </w:rPr>
        <w:tab/>
      </w:r>
      <w:r>
        <w:rPr>
          <w:rFonts w:ascii="Times New Roman" w:hAnsi="Times New Roman" w:cs="Times New Roman"/>
          <w:b/>
          <w:bCs/>
          <w:color w:val="548235" w:themeColor="accent6" w:themeShade="BF"/>
          <w:lang w:val="es-MX"/>
        </w:rPr>
        <w:t>Cuando la tabla users is borrada, cualquier function, procedure, or package que use la función count_users es invalida.</w:t>
      </w:r>
    </w:p>
    <w:p>
      <w:pPr>
        <w:ind w:left="708"/>
        <w:rPr>
          <w:rFonts w:ascii="Times New Roman" w:hAnsi="Times New Roman" w:cs="Times New Roman"/>
          <w:b/>
          <w:bCs/>
          <w:color w:val="548235" w:themeColor="accent6" w:themeShade="BF"/>
          <w:lang w:val="es-MX"/>
        </w:rPr>
      </w:pPr>
      <w:r>
        <w:rPr>
          <w:rFonts w:ascii="Times New Roman" w:hAnsi="Times New Roman" w:cs="Times New Roman"/>
          <w:b/>
          <w:bCs/>
          <w:color w:val="548235" w:themeColor="accent6" w:themeShade="BF"/>
          <w:lang w:val="es-MX"/>
        </w:rPr>
        <w:t>c.</w:t>
      </w:r>
      <w:r>
        <w:rPr>
          <w:rFonts w:ascii="Times New Roman" w:hAnsi="Times New Roman" w:cs="Times New Roman"/>
          <w:b/>
          <w:bCs/>
          <w:color w:val="548235" w:themeColor="accent6" w:themeShade="BF"/>
          <w:lang w:val="es-MX"/>
        </w:rPr>
        <w:tab/>
      </w:r>
      <w:r>
        <w:rPr>
          <w:rFonts w:ascii="Times New Roman" w:hAnsi="Times New Roman" w:cs="Times New Roman"/>
          <w:b/>
          <w:bCs/>
          <w:color w:val="548235" w:themeColor="accent6" w:themeShade="BF"/>
          <w:lang w:val="es-MX"/>
        </w:rPr>
        <w:t>Cuando la tabla users is borrada, cualquier function, procedure, and package usando la función count_users, dentro de un dynamic SQL es invalido.</w:t>
      </w:r>
    </w:p>
    <w:p>
      <w:pPr>
        <w:ind w:left="708"/>
        <w:rPr>
          <w:rFonts w:ascii="Times New Roman" w:hAnsi="Times New Roman" w:cs="Times New Roman"/>
          <w:lang w:val="es-MX"/>
        </w:rPr>
      </w:pPr>
      <w:r>
        <w:rPr>
          <w:rFonts w:ascii="Times New Roman" w:hAnsi="Times New Roman" w:cs="Times New Roman"/>
          <w:lang w:val="es-MX"/>
        </w:rPr>
        <w:t>d.</w:t>
      </w:r>
      <w:r>
        <w:rPr>
          <w:rFonts w:ascii="Times New Roman" w:hAnsi="Times New Roman" w:cs="Times New Roman"/>
          <w:lang w:val="es-MX"/>
        </w:rPr>
        <w:tab/>
      </w:r>
      <w:r>
        <w:rPr>
          <w:rFonts w:ascii="Times New Roman" w:hAnsi="Times New Roman" w:cs="Times New Roman"/>
          <w:lang w:val="es-MX"/>
        </w:rPr>
        <w:t>Cuando la tabla users is borrada, la función count_users también es borrada.</w:t>
      </w:r>
    </w:p>
    <w:p>
      <w:pPr>
        <w:ind w:left="708"/>
        <w:rPr>
          <w:rFonts w:ascii="Times New Roman" w:hAnsi="Times New Roman" w:cs="Times New Roman"/>
          <w:b/>
          <w:bCs/>
          <w:color w:val="548235" w:themeColor="accent6" w:themeShade="BF"/>
          <w:lang w:val="es-MX"/>
        </w:rPr>
      </w:pPr>
      <w:r>
        <w:rPr>
          <w:rFonts w:ascii="Times New Roman" w:hAnsi="Times New Roman" w:cs="Times New Roman"/>
          <w:b/>
          <w:bCs/>
          <w:color w:val="548235" w:themeColor="accent6" w:themeShade="BF"/>
          <w:lang w:val="es-MX"/>
        </w:rPr>
        <w:t>e.</w:t>
      </w:r>
      <w:r>
        <w:rPr>
          <w:rFonts w:ascii="Times New Roman" w:hAnsi="Times New Roman" w:cs="Times New Roman"/>
          <w:b/>
          <w:bCs/>
          <w:color w:val="548235" w:themeColor="accent6" w:themeShade="BF"/>
          <w:lang w:val="es-MX"/>
        </w:rPr>
        <w:tab/>
      </w:r>
      <w:r>
        <w:rPr>
          <w:rFonts w:ascii="Times New Roman" w:hAnsi="Times New Roman" w:cs="Times New Roman"/>
          <w:b/>
          <w:bCs/>
          <w:color w:val="548235" w:themeColor="accent6" w:themeShade="BF"/>
          <w:lang w:val="es-MX"/>
        </w:rPr>
        <w:t>Como la función count_users tiene dependencia de la tabla users, cualquier sentencia que borre la tabla puede fallar.</w:t>
      </w:r>
    </w:p>
    <w:p>
      <w:pPr>
        <w:ind w:left="708"/>
        <w:rPr>
          <w:rFonts w:ascii="Times New Roman" w:hAnsi="Times New Roman" w:cs="Times New Roman"/>
          <w:b/>
          <w:bCs/>
          <w:color w:val="548235" w:themeColor="accent6" w:themeShade="BF"/>
          <w:lang w:val="es-MX"/>
        </w:rPr>
      </w:pPr>
    </w:p>
    <w:p>
      <w:pPr>
        <w:ind w:left="708"/>
        <w:rPr>
          <w:rFonts w:ascii="Times New Roman" w:hAnsi="Times New Roman" w:cs="Times New Roman"/>
          <w:b/>
          <w:bCs/>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ind w:left="708"/>
        <w:rPr>
          <w:rFonts w:ascii="Times New Roman" w:hAnsi="Times New Roman" w:cs="Times New Roman"/>
          <w:lang w:val="es-MX"/>
        </w:rPr>
      </w:pPr>
    </w:p>
    <w:p>
      <w:pPr>
        <w:pStyle w:val="5"/>
        <w:numPr>
          <w:ilvl w:val="0"/>
          <w:numId w:val="1"/>
        </w:numPr>
        <w:tabs>
          <w:tab w:val="left" w:pos="720"/>
        </w:tabs>
        <w:jc w:val="both"/>
        <w:rPr>
          <w:rFonts w:ascii="Times New Roman" w:hAnsi="Times New Roman" w:cs="Times New Roman"/>
          <w:b/>
          <w:sz w:val="24"/>
          <w:szCs w:val="24"/>
        </w:rPr>
      </w:pPr>
      <w:r>
        <w:rPr>
          <w:rFonts w:ascii="Times New Roman" w:hAnsi="Times New Roman" w:cs="Times New Roman"/>
          <w:b/>
          <w:sz w:val="24"/>
          <w:szCs w:val="24"/>
        </w:rPr>
        <w:t>¿Cómo se maneja una excepción en C#? Proporcione un ejemplo de código.</w:t>
      </w:r>
    </w:p>
    <w:p>
      <w:pPr>
        <w:pStyle w:val="5"/>
        <w:numPr>
          <w:numId w:val="0"/>
        </w:numPr>
        <w:tabs>
          <w:tab w:val="left" w:pos="720"/>
        </w:tabs>
        <w:spacing w:after="0" w:line="240" w:lineRule="auto"/>
        <w:contextualSpacing/>
        <w:jc w:val="both"/>
        <w:rPr>
          <w:rFonts w:ascii="Times New Roman" w:hAnsi="Times New Roman" w:cs="Times New Roman"/>
          <w:b/>
          <w:sz w:val="24"/>
          <w:szCs w:val="24"/>
        </w:rPr>
      </w:pP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try</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 Código que puede generar una excepción</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int divisor = 0;</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int resultado = 10 / divisor;</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Console.WriteLine("El resultado es: " + resultado);</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catch (DivideByZeroException ex)</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 Manejo específico para la excepción DivideByZeroException</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Console.WriteLine("Error: No se puede dividir por cero.");</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Console.WriteLine("Detalles del error: " + ex.Message);</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catch (Exception ex)</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 Manejo genérico para cualquier otra excepción</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Console.WriteLine("Error inesperado ocurrió.");</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Console.WriteLine("Detalles del error: " + ex.Message);</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finally</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 Código opcional a ejecutar siempre, ocurra o no una excepción</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Console.WriteLine("Finalizando el bloque try-catch.");</w:t>
      </w:r>
    </w:p>
    <w:p>
      <w:pPr>
        <w:pStyle w:val="5"/>
        <w:numPr>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t>
      </w:r>
    </w:p>
    <w:p>
      <w:pPr>
        <w:tabs>
          <w:tab w:val="left" w:pos="720"/>
        </w:tabs>
        <w:jc w:val="both"/>
        <w:rPr>
          <w:rFonts w:ascii="Times New Roman" w:hAnsi="Times New Roman" w:cs="Times New Roman"/>
          <w:b/>
          <w:sz w:val="24"/>
          <w:szCs w:val="24"/>
        </w:rPr>
      </w:pPr>
    </w:p>
    <w:p>
      <w:pPr>
        <w:pStyle w:val="5"/>
        <w:numPr>
          <w:ilvl w:val="0"/>
          <w:numId w:val="1"/>
        </w:numPr>
        <w:tabs>
          <w:tab w:val="left" w:pos="720"/>
        </w:tabs>
        <w:jc w:val="both"/>
        <w:rPr>
          <w:rFonts w:ascii="Times New Roman" w:hAnsi="Times New Roman" w:cs="Times New Roman"/>
          <w:b/>
          <w:sz w:val="24"/>
          <w:szCs w:val="24"/>
        </w:rPr>
      </w:pPr>
      <w:r>
        <w:rPr>
          <w:rFonts w:ascii="Times New Roman" w:hAnsi="Times New Roman" w:cs="Times New Roman"/>
          <w:b/>
          <w:sz w:val="24"/>
          <w:szCs w:val="24"/>
        </w:rPr>
        <w:t>Seleccione cuando entra en acción el Garbage Collection.</w:t>
      </w:r>
    </w:p>
    <w:p>
      <w:pPr>
        <w:pStyle w:val="5"/>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pStyle w:val="5"/>
        <w:numPr>
          <w:ilvl w:val="0"/>
          <w:numId w:val="4"/>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Existe poca memoria Física</w:t>
      </w:r>
    </w:p>
    <w:p>
      <w:pPr>
        <w:pStyle w:val="5"/>
        <w:numPr>
          <w:ilvl w:val="0"/>
          <w:numId w:val="4"/>
        </w:numPr>
        <w:tabs>
          <w:tab w:val="left"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Existen demasiados procesos en ejecución</w:t>
      </w:r>
    </w:p>
    <w:p>
      <w:pPr>
        <w:pStyle w:val="5"/>
        <w:numPr>
          <w:ilvl w:val="0"/>
          <w:numId w:val="4"/>
        </w:numPr>
        <w:tabs>
          <w:tab w:val="left" w:pos="720"/>
        </w:tabs>
        <w:spacing w:line="360" w:lineRule="auto"/>
        <w:jc w:val="both"/>
        <w:rPr>
          <w:rFonts w:ascii="Times New Roman" w:hAnsi="Times New Roman" w:cs="Times New Roman"/>
          <w:b/>
          <w:bCs/>
          <w:color w:val="548235" w:themeColor="accent6" w:themeShade="BF"/>
          <w:sz w:val="24"/>
          <w:szCs w:val="24"/>
        </w:rPr>
      </w:pPr>
      <w:r>
        <w:rPr>
          <w:rFonts w:ascii="Times New Roman" w:hAnsi="Times New Roman" w:cs="Times New Roman"/>
          <w:b/>
          <w:bCs/>
          <w:color w:val="548235" w:themeColor="accent6" w:themeShade="BF"/>
          <w:sz w:val="24"/>
          <w:szCs w:val="24"/>
        </w:rPr>
        <w:t>Cuando se crean demasiados objetos</w:t>
      </w:r>
    </w:p>
    <w:p>
      <w:pPr>
        <w:pStyle w:val="5"/>
        <w:numPr>
          <w:numId w:val="0"/>
        </w:numPr>
        <w:tabs>
          <w:tab w:val="left" w:pos="720"/>
        </w:tabs>
        <w:spacing w:line="360" w:lineRule="auto"/>
        <w:jc w:val="both"/>
        <w:rPr>
          <w:rFonts w:ascii="Times New Roman" w:hAnsi="Times New Roman" w:cs="Times New Roman"/>
          <w:b/>
          <w:bCs/>
          <w:color w:val="548235" w:themeColor="accent6" w:themeShade="BF"/>
          <w:sz w:val="24"/>
          <w:szCs w:val="24"/>
        </w:rPr>
      </w:pPr>
    </w:p>
    <w:p>
      <w:pPr>
        <w:pStyle w:val="5"/>
        <w:numPr>
          <w:ilvl w:val="0"/>
          <w:numId w:val="1"/>
        </w:numPr>
        <w:tabs>
          <w:tab w:val="left" w:pos="720"/>
        </w:tabs>
        <w:jc w:val="both"/>
        <w:rPr>
          <w:rFonts w:ascii="Times New Roman" w:hAnsi="Times New Roman" w:cs="Times New Roman"/>
          <w:b/>
          <w:sz w:val="24"/>
          <w:szCs w:val="24"/>
        </w:rPr>
      </w:pPr>
      <w:r>
        <w:rPr>
          <w:rFonts w:ascii="Times New Roman" w:hAnsi="Times New Roman" w:cs="Times New Roman"/>
          <w:b/>
          <w:sz w:val="24"/>
          <w:szCs w:val="24"/>
        </w:rPr>
        <w:t>¿Cuál es la diferencia entre el polimorfismo estático y el polimorfismo dinámico en C#?</w:t>
      </w:r>
    </w:p>
    <w:p>
      <w:pPr>
        <w:pStyle w:val="5"/>
        <w:numPr>
          <w:numId w:val="0"/>
        </w:numPr>
        <w:tabs>
          <w:tab w:val="left" w:pos="720"/>
        </w:tabs>
        <w:jc w:val="both"/>
        <w:rPr>
          <w:rFonts w:ascii="Times New Roman" w:hAnsi="Times New Roman" w:cs="Times New Roman"/>
          <w:b/>
          <w:sz w:val="24"/>
          <w:szCs w:val="24"/>
        </w:rPr>
      </w:pP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El polimorfismo estático se logra mediante la sobrecarga de métodos y operadores.</w:t>
      </w:r>
      <w:r>
        <w:rPr>
          <w:rFonts w:hint="default" w:ascii="Times New Roman" w:hAnsi="Times New Roman" w:cs="Times New Roman"/>
          <w:b w:val="0"/>
          <w:bCs/>
          <w:sz w:val="24"/>
          <w:szCs w:val="24"/>
          <w:lang w:val="es"/>
        </w:rPr>
        <w:t xml:space="preserve"> Mientras e</w:t>
      </w:r>
      <w:r>
        <w:rPr>
          <w:rFonts w:hint="default" w:ascii="Times New Roman" w:hAnsi="Times New Roman" w:cs="Times New Roman"/>
          <w:b w:val="0"/>
          <w:bCs/>
          <w:sz w:val="24"/>
          <w:szCs w:val="24"/>
        </w:rPr>
        <w:t>l polimorfismo dinámico se logra mediante el uso de métodos virtuales y la palabra clave override.</w:t>
      </w:r>
    </w:p>
    <w:p>
      <w:pPr>
        <w:pStyle w:val="5"/>
        <w:numPr>
          <w:ilvl w:val="0"/>
          <w:numId w:val="0"/>
        </w:numPr>
        <w:tabs>
          <w:tab w:val="left" w:pos="720"/>
        </w:tabs>
        <w:spacing w:after="0" w:line="240" w:lineRule="auto"/>
        <w:ind w:firstLine="708" w:firstLineChars="0"/>
        <w:contextualSpacing/>
        <w:jc w:val="both"/>
        <w:rPr>
          <w:rFonts w:hint="default" w:ascii="Times New Roman" w:hAnsi="Times New Roman" w:cs="Times New Roman"/>
          <w:b w:val="0"/>
          <w:bCs/>
          <w:sz w:val="24"/>
          <w:szCs w:val="24"/>
        </w:rPr>
      </w:pPr>
    </w:p>
    <w:p>
      <w:pPr>
        <w:jc w:val="both"/>
        <w:rPr>
          <w:rFonts w:ascii="Times New Roman" w:hAnsi="Times New Roman" w:cs="Times New Roman"/>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tabs>
          <w:tab w:val="left" w:pos="720"/>
        </w:tabs>
        <w:jc w:val="both"/>
        <w:rPr>
          <w:rFonts w:ascii="Times New Roman" w:hAnsi="Times New Roman" w:cs="Times New Roman"/>
          <w:b/>
          <w:sz w:val="24"/>
          <w:szCs w:val="24"/>
        </w:rPr>
      </w:pPr>
    </w:p>
    <w:p>
      <w:pPr>
        <w:pStyle w:val="5"/>
        <w:numPr>
          <w:ilvl w:val="0"/>
          <w:numId w:val="1"/>
        </w:numPr>
        <w:tabs>
          <w:tab w:val="left" w:pos="720"/>
        </w:tabs>
        <w:jc w:val="both"/>
        <w:rPr>
          <w:rFonts w:ascii="Times New Roman" w:hAnsi="Times New Roman" w:cs="Times New Roman"/>
          <w:b/>
          <w:sz w:val="24"/>
          <w:szCs w:val="24"/>
        </w:rPr>
      </w:pPr>
      <w:r>
        <w:rPr>
          <w:rFonts w:ascii="Times New Roman" w:hAnsi="Times New Roman" w:cs="Times New Roman"/>
          <w:b/>
          <w:sz w:val="24"/>
          <w:szCs w:val="24"/>
        </w:rPr>
        <w:t>¿Cuáles son los principales riesgos de ciberseguridad que enfrentan las empresas hoy en día y cómo pueden protegerse de ellos?</w:t>
      </w:r>
    </w:p>
    <w:p>
      <w:pPr>
        <w:tabs>
          <w:tab w:val="left" w:pos="720"/>
        </w:tabs>
        <w:jc w:val="both"/>
        <w:rPr>
          <w:rFonts w:ascii="Times New Roman" w:hAnsi="Times New Roman" w:cs="Times New Roman"/>
          <w:b/>
          <w:sz w:val="24"/>
          <w:szCs w:val="24"/>
        </w:rPr>
      </w:pP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lang w:val="es" w:eastAsia="zh-CN"/>
        </w:rPr>
      </w:pPr>
      <w:r>
        <w:rPr>
          <w:rFonts w:hint="default" w:ascii="Times New Roman" w:hAnsi="Times New Roman" w:cs="Times New Roman"/>
          <w:b w:val="0"/>
          <w:bCs/>
          <w:sz w:val="24"/>
          <w:szCs w:val="24"/>
          <w:lang w:val="en-US" w:eastAsia="zh-CN"/>
        </w:rPr>
        <w:t>Las empresas hoy en día enfrentan una variedad de riesgos de ciberseguridad que pueden afectar su seguridad, integridad y confidencialidad de los datos</w:t>
      </w:r>
      <w:r>
        <w:rPr>
          <w:rFonts w:hint="default" w:ascii="Times New Roman" w:hAnsi="Times New Roman" w:cs="Times New Roman"/>
          <w:b w:val="0"/>
          <w:bCs/>
          <w:sz w:val="24"/>
          <w:szCs w:val="24"/>
          <w:lang w:val="es" w:eastAsia="zh-CN"/>
        </w:rPr>
        <w:t xml:space="preserve">. </w:t>
      </w: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lang w:val="es" w:eastAsia="zh-CN"/>
        </w:rPr>
      </w:pP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lang w:val="es" w:eastAsia="zh-CN"/>
        </w:rPr>
        <w:t>D</w:t>
      </w:r>
      <w:r>
        <w:rPr>
          <w:rFonts w:hint="default" w:ascii="Times New Roman" w:hAnsi="Times New Roman" w:cs="Times New Roman"/>
          <w:b w:val="0"/>
          <w:bCs/>
          <w:sz w:val="24"/>
          <w:szCs w:val="24"/>
          <w:lang w:val="en-US" w:eastAsia="zh-CN"/>
        </w:rPr>
        <w:t>e los principales riesgos de ciberseguridad que enfrentan las empresas son:</w:t>
      </w: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rPr>
      </w:pP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lang w:val="es"/>
        </w:rPr>
      </w:pPr>
      <w:r>
        <w:rPr>
          <w:rFonts w:hint="default" w:ascii="Times New Roman" w:hAnsi="Times New Roman" w:cs="Times New Roman"/>
          <w:b w:val="0"/>
          <w:bCs/>
          <w:sz w:val="24"/>
          <w:szCs w:val="24"/>
          <w:lang w:val="en-US" w:eastAsia="zh-CN"/>
        </w:rPr>
        <w:t>Ataques de malware</w:t>
      </w:r>
      <w:r>
        <w:rPr>
          <w:rFonts w:hint="default" w:ascii="Times New Roman" w:hAnsi="Times New Roman" w:cs="Times New Roman"/>
          <w:b w:val="0"/>
          <w:bCs/>
          <w:sz w:val="24"/>
          <w:szCs w:val="24"/>
          <w:lang w:val="es" w:eastAsia="zh-CN"/>
        </w:rPr>
        <w:t xml:space="preserve">, </w:t>
      </w:r>
      <w:r>
        <w:rPr>
          <w:rFonts w:hint="default" w:ascii="Times New Roman" w:hAnsi="Times New Roman" w:cs="Times New Roman"/>
          <w:b w:val="0"/>
          <w:bCs/>
          <w:sz w:val="24"/>
          <w:szCs w:val="24"/>
          <w:lang w:val="en-US" w:eastAsia="zh-CN"/>
        </w:rPr>
        <w:t>Phishing</w:t>
      </w:r>
      <w:r>
        <w:rPr>
          <w:rFonts w:hint="default" w:ascii="Times New Roman" w:hAnsi="Times New Roman" w:cs="Times New Roman"/>
          <w:b w:val="0"/>
          <w:bCs/>
          <w:sz w:val="24"/>
          <w:szCs w:val="24"/>
          <w:lang w:val="es" w:eastAsia="zh-CN"/>
        </w:rPr>
        <w:t xml:space="preserve">, </w:t>
      </w:r>
      <w:r>
        <w:rPr>
          <w:rFonts w:hint="default" w:ascii="Times New Roman" w:hAnsi="Times New Roman" w:cs="Times New Roman"/>
          <w:b w:val="0"/>
          <w:bCs/>
          <w:sz w:val="24"/>
          <w:szCs w:val="24"/>
          <w:lang w:val="en-US" w:eastAsia="zh-CN"/>
        </w:rPr>
        <w:t>Vulnerabilidades en aplicaciones y sistemas</w:t>
      </w:r>
      <w:r>
        <w:rPr>
          <w:rFonts w:hint="default" w:ascii="Times New Roman" w:hAnsi="Times New Roman" w:cs="Times New Roman"/>
          <w:b w:val="0"/>
          <w:bCs/>
          <w:sz w:val="24"/>
          <w:szCs w:val="24"/>
          <w:lang w:val="es" w:eastAsia="zh-CN"/>
        </w:rPr>
        <w:t xml:space="preserve">, </w:t>
      </w:r>
      <w:r>
        <w:rPr>
          <w:rFonts w:hint="default" w:ascii="Times New Roman" w:hAnsi="Times New Roman" w:cs="Times New Roman"/>
          <w:b w:val="0"/>
          <w:bCs/>
          <w:sz w:val="24"/>
          <w:szCs w:val="24"/>
          <w:lang w:val="en-US" w:eastAsia="zh-CN"/>
        </w:rPr>
        <w:t>Fugas de datos y brechas de seguridad</w:t>
      </w:r>
      <w:r>
        <w:rPr>
          <w:rFonts w:hint="default" w:ascii="Times New Roman" w:hAnsi="Times New Roman" w:cs="Times New Roman"/>
          <w:b w:val="0"/>
          <w:bCs/>
          <w:sz w:val="24"/>
          <w:szCs w:val="24"/>
          <w:lang w:val="es" w:eastAsia="zh-CN"/>
        </w:rPr>
        <w:t xml:space="preserve">, </w:t>
      </w:r>
      <w:r>
        <w:rPr>
          <w:rFonts w:hint="default" w:ascii="Times New Roman" w:hAnsi="Times New Roman" w:cs="Times New Roman"/>
          <w:b w:val="0"/>
          <w:bCs/>
          <w:sz w:val="24"/>
          <w:szCs w:val="24"/>
          <w:lang w:val="en-US" w:eastAsia="zh-CN"/>
        </w:rPr>
        <w:t>Acceso no autorizado y robo de credenciales</w:t>
      </w:r>
      <w:r>
        <w:rPr>
          <w:rFonts w:hint="default" w:ascii="Times New Roman" w:hAnsi="Times New Roman" w:cs="Times New Roman"/>
          <w:b w:val="0"/>
          <w:bCs/>
          <w:sz w:val="24"/>
          <w:szCs w:val="24"/>
          <w:lang w:val="es" w:eastAsia="zh-CN"/>
        </w:rPr>
        <w:t xml:space="preserve"> , </w:t>
      </w:r>
      <w:r>
        <w:rPr>
          <w:rFonts w:hint="default" w:ascii="Times New Roman" w:hAnsi="Times New Roman" w:cs="Times New Roman"/>
          <w:b w:val="0"/>
          <w:bCs/>
          <w:sz w:val="24"/>
          <w:szCs w:val="24"/>
          <w:lang w:val="en-US" w:eastAsia="zh-CN"/>
        </w:rPr>
        <w:t>Ataques de denegación de servicio (DDoS)</w:t>
      </w:r>
      <w:r>
        <w:rPr>
          <w:rFonts w:hint="default" w:ascii="Times New Roman" w:hAnsi="Times New Roman" w:cs="Times New Roman"/>
          <w:b w:val="0"/>
          <w:bCs/>
          <w:sz w:val="24"/>
          <w:szCs w:val="24"/>
          <w:lang w:val="es" w:eastAsia="zh-CN"/>
        </w:rPr>
        <w:t xml:space="preserve">, </w:t>
      </w:r>
      <w:r>
        <w:rPr>
          <w:rFonts w:hint="default" w:ascii="Times New Roman" w:hAnsi="Times New Roman" w:cs="Times New Roman"/>
          <w:b w:val="0"/>
          <w:bCs/>
          <w:sz w:val="24"/>
          <w:szCs w:val="24"/>
          <w:lang w:val="en-US" w:eastAsia="zh-CN"/>
        </w:rPr>
        <w:t>Amenazas internas</w:t>
      </w:r>
      <w:r>
        <w:rPr>
          <w:rFonts w:hint="default" w:ascii="Times New Roman" w:hAnsi="Times New Roman" w:cs="Times New Roman"/>
          <w:b w:val="0"/>
          <w:bCs/>
          <w:sz w:val="24"/>
          <w:szCs w:val="24"/>
          <w:lang w:val="es" w:eastAsia="zh-CN"/>
        </w:rPr>
        <w:t>.</w:t>
      </w: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lang w:val="es"/>
        </w:rPr>
      </w:pP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lang w:val="es" w:eastAsia="zh-CN"/>
        </w:rPr>
        <w:t>L</w:t>
      </w:r>
      <w:r>
        <w:rPr>
          <w:rFonts w:hint="default" w:ascii="Times New Roman" w:hAnsi="Times New Roman" w:cs="Times New Roman"/>
          <w:b w:val="0"/>
          <w:bCs/>
          <w:sz w:val="24"/>
          <w:szCs w:val="24"/>
          <w:lang w:val="en-US" w:eastAsia="zh-CN"/>
        </w:rPr>
        <w:t>as empresas pueden protegerse de los riesgos de ciberseguridad mediante la implementación de políticas de seguridad efectivas, la educación de los empleados y el uso de herramientas y tecnologías de seguridad adecuadas. Es importante que las empresas sean proactivas en la protección de sus datos y sistemas, y estén preparadas para responder rápidamente en caso de una brecha de seguridad o ataque.</w:t>
      </w:r>
    </w:p>
    <w:p>
      <w:pPr>
        <w:pStyle w:val="5"/>
        <w:numPr>
          <w:ilvl w:val="0"/>
          <w:numId w:val="0"/>
        </w:numPr>
        <w:tabs>
          <w:tab w:val="left" w:pos="720"/>
        </w:tabs>
        <w:spacing w:after="0" w:line="240" w:lineRule="auto"/>
        <w:contextualSpacing/>
        <w:jc w:val="both"/>
        <w:rPr>
          <w:rFonts w:hint="default" w:ascii="Times New Roman" w:hAnsi="Times New Roman" w:cs="Times New Roman"/>
          <w:b w:val="0"/>
          <w:bCs/>
          <w:sz w:val="24"/>
          <w:szCs w:val="24"/>
          <w:lang w:val="es" w:eastAsia="zh-CN"/>
        </w:rPr>
      </w:pPr>
    </w:p>
    <w:p>
      <w:pPr>
        <w:keepNext w:val="0"/>
        <w:keepLines w:val="0"/>
        <w:widowControl/>
        <w:suppressLineNumbers w:val="0"/>
        <w:jc w:val="left"/>
        <w:rPr>
          <w:rFonts w:hint="default"/>
          <w:lang w:val="es"/>
        </w:rPr>
      </w:pPr>
    </w:p>
    <w:p>
      <w:pPr>
        <w:keepNext w:val="0"/>
        <w:keepLines w:val="0"/>
        <w:widowControl/>
        <w:suppressLineNumbers w:val="0"/>
        <w:jc w:val="left"/>
        <w:rPr>
          <w:rFonts w:hint="default"/>
          <w:lang w:val="es"/>
        </w:rPr>
      </w:pPr>
    </w:p>
    <w:p>
      <w:pPr>
        <w:keepNext w:val="0"/>
        <w:keepLines w:val="0"/>
        <w:widowControl/>
        <w:suppressLineNumbers w:val="0"/>
        <w:jc w:val="left"/>
        <w:rPr>
          <w:rFonts w:hint="default"/>
          <w:lang w:val="es"/>
        </w:rPr>
      </w:pPr>
    </w:p>
    <w:p>
      <w:pPr>
        <w:keepNext w:val="0"/>
        <w:keepLines w:val="0"/>
        <w:widowControl/>
        <w:suppressLineNumbers w:val="0"/>
        <w:jc w:val="left"/>
        <w:rPr>
          <w:rFonts w:hint="default"/>
          <w:lang w:val="es"/>
        </w:rPr>
      </w:pPr>
    </w:p>
    <w:p>
      <w:pPr>
        <w:spacing w:line="276" w:lineRule="auto"/>
      </w:pPr>
      <w:bookmarkStart w:id="0" w:name="_GoBack"/>
      <w:bookmarkEnd w:id="0"/>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A00002EF" w:usb1="4000207B" w:usb2="00000000" w:usb3="00000000" w:csb0="2000009F" w:csb1="00000000"/>
  </w:font>
  <w:font w:name="Calibri">
    <w:panose1 w:val="020F0502020204030204"/>
    <w:charset w:val="00"/>
    <w:family w:val="auto"/>
    <w:pitch w:val="default"/>
    <w:sig w:usb0="A00002EF" w:usb1="4000207B" w:usb2="00000000" w:usb3="00000000" w:csb0="2000009F" w:csb1="00000000"/>
  </w:font>
  <w:font w:name="等线">
    <w:altName w:val="Gubbi"/>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Gubbi">
    <w:panose1 w:val="00000400000000000000"/>
    <w:charset w:val="00"/>
    <w:family w:val="auto"/>
    <w:pitch w:val="default"/>
    <w:sig w:usb0="004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Ubuntu">
    <w:panose1 w:val="020B0604030602030204"/>
    <w:charset w:val="00"/>
    <w:family w:val="auto"/>
    <w:pitch w:val="default"/>
    <w:sig w:usb0="E00002FF" w:usb1="5000205B" w:usb2="00000000" w:usb3="00000000" w:csb0="2000009F" w:csb1="56010000"/>
  </w:font>
  <w:font w:name="Andale Mono">
    <w:panose1 w:val="020B0509000000000004"/>
    <w:charset w:val="00"/>
    <w:family w:val="auto"/>
    <w:pitch w:val="default"/>
    <w:sig w:usb0="00000287" w:usb1="00000000"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A7C59"/>
    <w:multiLevelType w:val="multilevel"/>
    <w:tmpl w:val="316A7C59"/>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1">
    <w:nsid w:val="375324AF"/>
    <w:multiLevelType w:val="multilevel"/>
    <w:tmpl w:val="375324AF"/>
    <w:lvl w:ilvl="0" w:tentative="0">
      <w:start w:val="1"/>
      <w:numFmt w:val="upperLetter"/>
      <w:lvlText w:val="%1)"/>
      <w:lvlJc w:val="left"/>
      <w:pPr>
        <w:ind w:left="1440" w:hanging="360"/>
      </w:pPr>
      <w:rPr>
        <w:rFonts w:ascii="Times New Roman" w:hAnsi="Times New Roman" w:cs="Times New Roman" w:eastAsiaTheme="minorEastAsia"/>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448D20A3"/>
    <w:multiLevelType w:val="multilevel"/>
    <w:tmpl w:val="448D20A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A6D2C10"/>
    <w:multiLevelType w:val="multilevel"/>
    <w:tmpl w:val="6A6D2C10"/>
    <w:lvl w:ilvl="0" w:tentative="0">
      <w:start w:val="1"/>
      <w:numFmt w:val="upperLetter"/>
      <w:lvlText w:val="%1)"/>
      <w:lvlJc w:val="left"/>
      <w:pPr>
        <w:ind w:left="1770" w:hanging="360"/>
      </w:pPr>
      <w:rPr>
        <w:rFonts w:hint="default"/>
      </w:rPr>
    </w:lvl>
    <w:lvl w:ilvl="1" w:tentative="0">
      <w:start w:val="1"/>
      <w:numFmt w:val="lowerLetter"/>
      <w:lvlText w:val="%2."/>
      <w:lvlJc w:val="left"/>
      <w:pPr>
        <w:ind w:left="2490" w:hanging="360"/>
      </w:pPr>
    </w:lvl>
    <w:lvl w:ilvl="2" w:tentative="0">
      <w:start w:val="1"/>
      <w:numFmt w:val="lowerRoman"/>
      <w:lvlText w:val="%3."/>
      <w:lvlJc w:val="right"/>
      <w:pPr>
        <w:ind w:left="3210" w:hanging="180"/>
      </w:pPr>
    </w:lvl>
    <w:lvl w:ilvl="3" w:tentative="0">
      <w:start w:val="1"/>
      <w:numFmt w:val="decimal"/>
      <w:lvlText w:val="%4."/>
      <w:lvlJc w:val="left"/>
      <w:pPr>
        <w:ind w:left="3930" w:hanging="360"/>
      </w:pPr>
    </w:lvl>
    <w:lvl w:ilvl="4" w:tentative="0">
      <w:start w:val="1"/>
      <w:numFmt w:val="lowerLetter"/>
      <w:lvlText w:val="%5."/>
      <w:lvlJc w:val="left"/>
      <w:pPr>
        <w:ind w:left="4650" w:hanging="360"/>
      </w:pPr>
    </w:lvl>
    <w:lvl w:ilvl="5" w:tentative="0">
      <w:start w:val="1"/>
      <w:numFmt w:val="lowerRoman"/>
      <w:lvlText w:val="%6."/>
      <w:lvlJc w:val="right"/>
      <w:pPr>
        <w:ind w:left="5370" w:hanging="180"/>
      </w:pPr>
    </w:lvl>
    <w:lvl w:ilvl="6" w:tentative="0">
      <w:start w:val="1"/>
      <w:numFmt w:val="decimal"/>
      <w:lvlText w:val="%7."/>
      <w:lvlJc w:val="left"/>
      <w:pPr>
        <w:ind w:left="6090" w:hanging="360"/>
      </w:pPr>
    </w:lvl>
    <w:lvl w:ilvl="7" w:tentative="0">
      <w:start w:val="1"/>
      <w:numFmt w:val="lowerLetter"/>
      <w:lvlText w:val="%8."/>
      <w:lvlJc w:val="left"/>
      <w:pPr>
        <w:ind w:left="6810" w:hanging="360"/>
      </w:pPr>
    </w:lvl>
    <w:lvl w:ilvl="8" w:tentative="0">
      <w:start w:val="1"/>
      <w:numFmt w:val="lowerRoman"/>
      <w:lvlText w:val="%9."/>
      <w:lvlJc w:val="right"/>
      <w:pPr>
        <w:ind w:left="753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5B6"/>
    <w:rsid w:val="002E0915"/>
    <w:rsid w:val="003A0CB1"/>
    <w:rsid w:val="004F075E"/>
    <w:rsid w:val="008D655B"/>
    <w:rsid w:val="00AC65B2"/>
    <w:rsid w:val="00D615B6"/>
    <w:rsid w:val="00DD136E"/>
    <w:rsid w:val="00E5166D"/>
    <w:rsid w:val="00FE2F58"/>
    <w:rsid w:val="47FE3FA8"/>
    <w:rsid w:val="4FBD1A75"/>
    <w:rsid w:val="547F2AC3"/>
    <w:rsid w:val="7FBE5560"/>
    <w:rsid w:val="9EF6D416"/>
    <w:rsid w:val="F9374BCF"/>
    <w:rsid w:val="FFFDFC9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0"/>
      <w:szCs w:val="20"/>
      <w:lang w:val="es-EC"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numbering" Target="numbering.xml"/><Relationship Id="rId2" Type="http://schemas.openxmlformats.org/officeDocument/2006/relationships/settings" Target="settings.xml"/><Relationship Id="rId6" Type="http://schemas.openxmlformats.org/officeDocument/2006/relationships/customXml" Target="../customXml/item1.xml"/><Relationship Id="rId1" Type="http://schemas.openxmlformats.org/officeDocument/2006/relationships/styles" Target="styles.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TogoDocuments" ma:contentTypeID="0x010100FC73BBCA21EB488382ED3C655368305800EA0F826CAF9751439500EC365868A33E" ma:contentTypeVersion="22" ma:contentTypeDescription="Create a new document." ma:contentTypeScope="" ma:versionID="7907e70c27ac8e03e4e22b3269e51bb0">
  <xsd:schema xmlns:xsd="http://www.w3.org/2001/XMLSchema" xmlns:xs="http://www.w3.org/2001/XMLSchema" xmlns:p="http://schemas.microsoft.com/office/2006/metadata/properties" xmlns:ns2="315c904c-1ce0-4ca7-8246-17862fdcd49f" xmlns:ns3="d86f9c65-f8d9-4e5a-85c4-155c84676eab" targetNamespace="http://schemas.microsoft.com/office/2006/metadata/properties" ma:root="true" ma:fieldsID="852880a248038df4498c3bfb128d1089" ns2:_="" ns3:_="">
    <xsd:import namespace="315c904c-1ce0-4ca7-8246-17862fdcd49f"/>
    <xsd:import namespace="d86f9c65-f8d9-4e5a-85c4-155c84676eab"/>
    <xsd:element name="properties">
      <xsd:complexType>
        <xsd:sequence>
          <xsd:element name="documentManagement">
            <xsd:complexType>
              <xsd:all>
                <xsd:element ref="ns2:a01feae194714aa882aedc460c3c0dc2" minOccurs="0"/>
                <xsd:element ref="ns2:TaxCatchAll" minOccurs="0"/>
                <xsd:element ref="ns2:TaxCatchAllLabel" minOccurs="0"/>
                <xsd:element ref="ns2:fa99d158c7f14474ab98801009d80b56" minOccurs="0"/>
                <xsd:element ref="ns2:TogoImageUrl" minOccurs="0"/>
                <xsd:element ref="ns2:TogoHighlight" minOccurs="0"/>
                <xsd:element ref="ns2:TogoAuthor" minOccurs="0"/>
                <xsd:element ref="ns2:gd3a7737cb0047dc8ce44bed1647af23" minOccurs="0"/>
                <xsd:element ref="ns2:n63ae9402be240f1a4937184116f6bcc" minOccurs="0"/>
                <xsd:element ref="ns2:TogoPublishingDate" minOccurs="0"/>
                <xsd:element ref="ns2:TogoDueDate"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LengthInSeconds"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c904c-1ce0-4ca7-8246-17862fdcd49f" elementFormDefault="qualified">
    <xsd:import namespace="http://schemas.microsoft.com/office/2006/documentManagement/types"/>
    <xsd:import namespace="http://schemas.microsoft.com/office/infopath/2007/PartnerControls"/>
    <xsd:element name="a01feae194714aa882aedc460c3c0dc2" ma:index="8" nillable="true" ma:taxonomy="true" ma:internalName="a01feae194714aa882aedc460c3c0dc2" ma:taxonomyFieldName="TogoDocumentsCategory" ma:displayName="Category" ma:fieldId="{a01feae1-9471-4aa8-82ae-dc460c3c0dc2}" ma:sspId="d85e823d-31db-440c-980d-283f89df7c2e" ma:termSetId="f58b149d-283d-4f74-94f4-9b0d05bb91e7" ma:anchorId="00000000-0000-0000-0000-000000000000" ma:open="true" ma:isKeyword="false">
      <xsd:complexType>
        <xsd:sequence>
          <xsd:element ref="pc:Terms" minOccurs="0" maxOccurs="1"/>
        </xsd:sequence>
      </xsd:complexType>
    </xsd:element>
    <xsd:element name="TaxCatchAll" ma:index="9" nillable="true" ma:displayName="Taxonomy Catch All Column" ma:hidden="true" ma:list="{3fb2c477-cc9b-4f4e-b7f3-a4965f69a3d7}" ma:internalName="TaxCatchAll" ma:showField="CatchAllData" ma:web="315c904c-1ce0-4ca7-8246-17862fdcd49f">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3fb2c477-cc9b-4f4e-b7f3-a4965f69a3d7}" ma:internalName="TaxCatchAllLabel" ma:readOnly="true" ma:showField="CatchAllDataLabel" ma:web="315c904c-1ce0-4ca7-8246-17862fdcd49f">
      <xsd:complexType>
        <xsd:complexContent>
          <xsd:extension base="dms:MultiChoiceLookup">
            <xsd:sequence>
              <xsd:element name="Value" type="dms:Lookup" maxOccurs="unbounded" minOccurs="0" nillable="true"/>
            </xsd:sequence>
          </xsd:extension>
        </xsd:complexContent>
      </xsd:complexType>
    </xsd:element>
    <xsd:element name="fa99d158c7f14474ab98801009d80b56" ma:index="12" nillable="true" ma:taxonomy="true" ma:internalName="fa99d158c7f14474ab98801009d80b56" ma:taxonomyFieldName="TogoTags" ma:displayName="Tags" ma:fieldId="{fa99d158-c7f1-4474-ab98-801009d80b56}" ma:taxonomyMulti="true" ma:sspId="d85e823d-31db-440c-980d-283f89df7c2e" ma:termSetId="8ed7ce38-efb7-4d06-97ea-c211d216cdc7" ma:anchorId="00000000-0000-0000-0000-000000000000" ma:open="true" ma:isKeyword="false">
      <xsd:complexType>
        <xsd:sequence>
          <xsd:element ref="pc:Terms" minOccurs="0" maxOccurs="1"/>
        </xsd:sequence>
      </xsd:complexType>
    </xsd:element>
    <xsd:element name="TogoImageUrl" ma:index="14" nillable="true" ma:displayName="Image URL" ma:default="" ma:description="Image URL" ma:internalName="TogoImageUrl">
      <xsd:simpleType>
        <xsd:restriction base="dms:Text"/>
      </xsd:simpleType>
    </xsd:element>
    <xsd:element name="TogoHighlight" ma:index="15" nillable="true" ma:displayName="Highlight" ma:default="False" ma:description="Highlight" ma:internalName="TogoHighlight">
      <xsd:simpleType>
        <xsd:restriction base="dms:Boolean"/>
      </xsd:simpleType>
    </xsd:element>
    <xsd:element name="TogoAuthor" ma:index="16" nillable="true" ma:displayName="Author" ma:default="" ma:description="Author" ma:internalName="TogoAuth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d3a7737cb0047dc8ce44bed1647af23" ma:index="17" nillable="true" ma:taxonomy="true" ma:internalName="gd3a7737cb0047dc8ce44bed1647af23" ma:taxonomyFieldName="TogoLocations" ma:displayName="Locations" ma:fieldId="{0d3a7737-cb00-47dc-8ce4-4bed1647af23}" ma:taxonomyMulti="true" ma:sspId="d85e823d-31db-440c-980d-283f89df7c2e" ma:termSetId="b49f64b3-4722-4336-9a5c-56c326b344d4" ma:anchorId="00000000-0000-0000-0000-000000000000" ma:open="true" ma:isKeyword="false">
      <xsd:complexType>
        <xsd:sequence>
          <xsd:element ref="pc:Terms" minOccurs="0" maxOccurs="1"/>
        </xsd:sequence>
      </xsd:complexType>
    </xsd:element>
    <xsd:element name="n63ae9402be240f1a4937184116f6bcc" ma:index="19" nillable="true" ma:taxonomy="true" ma:internalName="n63ae9402be240f1a4937184116f6bcc" ma:taxonomyFieldName="TogoDepartments" ma:displayName="Departments" ma:fieldId="{763ae940-2be2-40f1-a493-7184116f6bcc}" ma:taxonomyMulti="true" ma:sspId="d85e823d-31db-440c-980d-283f89df7c2e" ma:termSetId="8ed8c9ea-7052-4c1d-a4d7-b9c10bffea6f" ma:anchorId="00000000-0000-0000-0000-000000000000" ma:open="true" ma:isKeyword="false">
      <xsd:complexType>
        <xsd:sequence>
          <xsd:element ref="pc:Terms" minOccurs="0" maxOccurs="1"/>
        </xsd:sequence>
      </xsd:complexType>
    </xsd:element>
    <xsd:element name="TogoPublishingDate" ma:index="21" nillable="true" ma:displayName="Publishing Date" ma:default="" ma:description="Publishing Date" ma:internalName="TogoPublishingDate">
      <xsd:simpleType>
        <xsd:restriction base="dms:DateTime"/>
      </xsd:simpleType>
    </xsd:element>
    <xsd:element name="TogoDueDate" ma:index="22" nillable="true" ma:displayName="Due Date" ma:default="2099-12-31T00:00:00Z" ma:description="Due Date" ma:internalName="TogoDueDate">
      <xsd:simpleType>
        <xsd:restriction base="dms:DateTime"/>
      </xsd:simpleType>
    </xsd:element>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6f9c65-f8d9-4e5a-85c4-155c84676eab"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BBAD48-07B8-41B9-8AED-5249BE9B2E3E}"/>
</file>

<file path=customXml/itemProps3.xml><?xml version="1.0" encoding="utf-8"?>
<ds:datastoreItem xmlns:ds="http://schemas.openxmlformats.org/officeDocument/2006/customXml" ds:itemID="{50D367CE-E293-479D-B962-3836D2F4D4F8}"/>
</file>

<file path=docProps/app.xml><?xml version="1.0" encoding="utf-8"?>
<Properties xmlns="http://schemas.openxmlformats.org/officeDocument/2006/extended-properties" xmlns:vt="http://schemas.openxmlformats.org/officeDocument/2006/docPropsVTypes">
  <Template>Normal</Template>
  <Company>Banco Pichincha</Company>
  <Pages>1</Pages>
  <Words>308</Words>
  <Characters>1699</Characters>
  <Lines>14</Lines>
  <Paragraphs>4</Paragraphs>
  <TotalTime>68</TotalTime>
  <ScaleCrop>false</ScaleCrop>
  <LinksUpToDate>false</LinksUpToDate>
  <CharactersWithSpaces>2003</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2023-05-03T09:01:00Z</dcterms:created>
  <dc:creator>CEVALLOS GRANJA FRANCISCO DAVID</dc:creator>
  <cp:lastModifiedBy>jgomez</cp:lastModifiedBy>
  <dcterms:modified xsi:type="dcterms:W3CDTF">2023-05-15T18:04:51Z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