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bookmarkStart w:id="0" w:name="_Hlk129536272"/>
      <w:bookmarkEnd w:id="0"/>
      <w:r>
        <w:rPr>
          <w:rFonts w:ascii="Times New Roman" w:hAnsi="Times New Roman" w:cs="Times New Roman"/>
          <w:noProof/>
          <w:sz w:val="36"/>
          <w:szCs w:val="36"/>
          <w:lang w:eastAsia="es-CO"/>
        </w:rPr>
        <w:drawing>
          <wp:anchor distT="0" distB="0" distL="114300" distR="114300" simplePos="0" relativeHeight="251662336" behindDoc="0" locked="0" layoutInCell="1" allowOverlap="1" wp14:anchorId="14E0914E" wp14:editId="06331B5F">
            <wp:simplePos x="0" y="0"/>
            <wp:positionH relativeFrom="column">
              <wp:posOffset>5306060</wp:posOffset>
            </wp:positionH>
            <wp:positionV relativeFrom="paragraph">
              <wp:posOffset>-569595</wp:posOffset>
            </wp:positionV>
            <wp:extent cx="1123950" cy="612052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120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36"/>
          <w:szCs w:val="36"/>
          <w:lang w:val="es-ES"/>
        </w:rPr>
        <w:t>UNIVERSIDAD INDUSTRIAL DE SANTADER</w:t>
      </w:r>
    </w:p>
    <w:p w:rsidR="009D0BA0" w:rsidRPr="00E77A8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r>
        <w:rPr>
          <w:rFonts w:ascii="Times New Roman" w:hAnsi="Times New Roman" w:cs="Times New Roman"/>
          <w:sz w:val="36"/>
          <w:szCs w:val="36"/>
          <w:lang w:val="es-ES"/>
        </w:rPr>
        <w:t>PROGRAMACION ORIENTADA A OBJETOS</w:t>
      </w: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bookmarkStart w:id="1" w:name="_Hlk129531583"/>
      <w:r w:rsidRPr="00641660">
        <w:rPr>
          <w:rFonts w:ascii="Times New Roman" w:hAnsi="Times New Roman" w:cs="Times New Roman"/>
          <w:b/>
          <w:sz w:val="36"/>
          <w:szCs w:val="36"/>
          <w:lang w:val="es-ES"/>
        </w:rPr>
        <w:t>“</w:t>
      </w:r>
      <w:bookmarkEnd w:id="1"/>
      <w:r w:rsidR="00535C3B">
        <w:rPr>
          <w:rFonts w:ascii="Times New Roman" w:hAnsi="Times New Roman" w:cs="Times New Roman"/>
          <w:b/>
          <w:sz w:val="36"/>
          <w:szCs w:val="36"/>
          <w:lang w:val="es-ES"/>
        </w:rPr>
        <w:t xml:space="preserve">Ayuda </w:t>
      </w:r>
      <w:r w:rsidR="00E420C1">
        <w:rPr>
          <w:rFonts w:ascii="Times New Roman" w:hAnsi="Times New Roman" w:cs="Times New Roman"/>
          <w:b/>
          <w:sz w:val="36"/>
          <w:szCs w:val="36"/>
          <w:lang w:val="es-ES"/>
        </w:rPr>
        <w:t>p</w:t>
      </w:r>
      <w:r>
        <w:rPr>
          <w:rFonts w:ascii="Times New Roman" w:hAnsi="Times New Roman" w:cs="Times New Roman"/>
          <w:b/>
          <w:sz w:val="36"/>
          <w:szCs w:val="36"/>
          <w:lang w:val="es-ES"/>
        </w:rPr>
        <w:t>ara las personas con dislexia”</w:t>
      </w: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r>
        <w:rPr>
          <w:rFonts w:ascii="Times New Roman" w:hAnsi="Times New Roman" w:cs="Times New Roman"/>
          <w:sz w:val="36"/>
          <w:szCs w:val="36"/>
          <w:lang w:val="es-ES"/>
        </w:rPr>
        <w:t>Presenta:</w:t>
      </w: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r>
        <w:rPr>
          <w:rFonts w:ascii="Times New Roman" w:hAnsi="Times New Roman" w:cs="Times New Roman"/>
          <w:sz w:val="36"/>
          <w:szCs w:val="36"/>
          <w:lang w:val="es-ES"/>
        </w:rPr>
        <w:t>Alejandro Salazar Rincón</w:t>
      </w:r>
    </w:p>
    <w:p w:rsidR="009D0BA0" w:rsidRDefault="00E420C1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r>
        <w:rPr>
          <w:rFonts w:ascii="Times New Roman" w:hAnsi="Times New Roman" w:cs="Times New Roman"/>
          <w:sz w:val="36"/>
          <w:szCs w:val="36"/>
          <w:lang w:val="es-ES"/>
        </w:rPr>
        <w:t>Ang</w:t>
      </w:r>
      <w:r w:rsidR="009D0BA0">
        <w:rPr>
          <w:rFonts w:ascii="Times New Roman" w:hAnsi="Times New Roman" w:cs="Times New Roman"/>
          <w:sz w:val="36"/>
          <w:szCs w:val="36"/>
          <w:lang w:val="es-ES"/>
        </w:rPr>
        <w:t>erson Steven Niño</w:t>
      </w:r>
      <w:r>
        <w:rPr>
          <w:rFonts w:ascii="Times New Roman" w:hAnsi="Times New Roman" w:cs="Times New Roman"/>
          <w:sz w:val="36"/>
          <w:szCs w:val="36"/>
          <w:lang w:val="es-ES"/>
        </w:rPr>
        <w:t xml:space="preserve"> Ardila</w:t>
      </w: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</w:p>
    <w:p w:rsidR="009D0BA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r>
        <w:rPr>
          <w:rFonts w:ascii="Times New Roman" w:hAnsi="Times New Roman" w:cs="Times New Roman"/>
          <w:sz w:val="36"/>
          <w:szCs w:val="36"/>
          <w:lang w:val="es-ES"/>
        </w:rPr>
        <w:t>Docente:</w:t>
      </w:r>
    </w:p>
    <w:p w:rsidR="009D0BA0" w:rsidRPr="00641660" w:rsidRDefault="009D0BA0" w:rsidP="009D0BA0">
      <w:pPr>
        <w:jc w:val="center"/>
        <w:rPr>
          <w:rFonts w:ascii="Times New Roman" w:hAnsi="Times New Roman" w:cs="Times New Roman"/>
          <w:sz w:val="36"/>
          <w:szCs w:val="36"/>
          <w:lang w:val="es-ES"/>
        </w:rPr>
      </w:pPr>
      <w:r>
        <w:rPr>
          <w:rFonts w:ascii="Times New Roman" w:hAnsi="Times New Roman" w:cs="Times New Roman"/>
          <w:b/>
          <w:sz w:val="36"/>
          <w:szCs w:val="36"/>
          <w:lang w:val="es-ES"/>
        </w:rPr>
        <w:t>Néstor Jesús Páez Sarmiento</w:t>
      </w:r>
    </w:p>
    <w:p w:rsidR="009D0BA0" w:rsidRDefault="009D0BA0" w:rsidP="009D0BA0">
      <w:pPr>
        <w:jc w:val="center"/>
        <w:rPr>
          <w:rFonts w:ascii="Arial" w:hAnsi="Arial" w:cs="Arial"/>
          <w:sz w:val="24"/>
          <w:szCs w:val="24"/>
          <w:lang w:val="es-ES"/>
        </w:rPr>
      </w:pPr>
    </w:p>
    <w:p w:rsidR="009D0BA0" w:rsidRDefault="009D0BA0" w:rsidP="009D0BA0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Socorro, Santander</w:t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</w:r>
      <w:r>
        <w:rPr>
          <w:rFonts w:ascii="Arial" w:hAnsi="Arial" w:cs="Arial"/>
          <w:sz w:val="24"/>
          <w:szCs w:val="24"/>
          <w:lang w:val="es-ES"/>
        </w:rPr>
        <w:tab/>
        <w:t>Marzo ,2023</w:t>
      </w:r>
    </w:p>
    <w:p w:rsidR="007E53BF" w:rsidRDefault="007E53BF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Default="009D0BA0">
      <w:pPr>
        <w:rPr>
          <w:rFonts w:ascii="Arial" w:hAnsi="Arial" w:cs="Arial"/>
          <w:b/>
          <w:sz w:val="26"/>
          <w:szCs w:val="26"/>
        </w:rPr>
      </w:pPr>
    </w:p>
    <w:p w:rsidR="009D0BA0" w:rsidRPr="00717959" w:rsidRDefault="009D0BA0">
      <w:pPr>
        <w:rPr>
          <w:rFonts w:ascii="Arial" w:hAnsi="Arial" w:cs="Arial"/>
          <w:b/>
          <w:sz w:val="26"/>
          <w:szCs w:val="26"/>
        </w:rPr>
      </w:pPr>
    </w:p>
    <w:p w:rsidR="007E53BF" w:rsidRDefault="007E53BF">
      <w:r w:rsidRPr="00717959">
        <w:rPr>
          <w:rFonts w:ascii="Arial" w:hAnsi="Arial" w:cs="Arial"/>
          <w:b/>
          <w:sz w:val="26"/>
          <w:szCs w:val="26"/>
        </w:rPr>
        <w:lastRenderedPageBreak/>
        <w:t>Descripción del problema</w:t>
      </w:r>
      <w:r>
        <w:t>.</w:t>
      </w:r>
    </w:p>
    <w:p w:rsidR="00535C3B" w:rsidRPr="00535C3B" w:rsidRDefault="00535C3B">
      <w:pPr>
        <w:rPr>
          <w:rFonts w:ascii="Arial" w:hAnsi="Arial" w:cs="Arial"/>
          <w:sz w:val="24"/>
          <w:szCs w:val="24"/>
        </w:rPr>
      </w:pPr>
      <w:r w:rsidRPr="00535C3B">
        <w:rPr>
          <w:rFonts w:ascii="Arial" w:hAnsi="Arial" w:cs="Arial"/>
          <w:sz w:val="24"/>
          <w:szCs w:val="24"/>
        </w:rPr>
        <w:t>La dislexia es un trastorno del aprendizaje que consiste en la dificultad en la lectura debido a inconvenientes para identificar los sonidos del habla y aprender a relacionarlos con las letras y las palabras (decodificación). La dislexia, también llamada "discapacidad para la lectura", es una consecuencia de diferencias individuales en las áreas del cerebro que procesan el lenguaje.</w:t>
      </w:r>
    </w:p>
    <w:p w:rsidR="007E53BF" w:rsidRPr="00887889" w:rsidRDefault="007E53BF" w:rsidP="007E53BF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 xml:space="preserve">La dislexia es un problema que puede afectar a niños de todo el mundo. Sin embargo, la prevalencia de la dislexia varía de un país a otro, y es difícil determinar con precisión cuántos niños son afectados por este trastorno </w:t>
      </w:r>
      <w:r w:rsidR="006B4788">
        <w:rPr>
          <w:rFonts w:ascii="Arial" w:hAnsi="Arial" w:cs="Arial"/>
          <w:sz w:val="24"/>
          <w:szCs w:val="24"/>
        </w:rPr>
        <w:t>en cada país.</w:t>
      </w:r>
      <w:r w:rsidR="006B4788" w:rsidRPr="006B4788">
        <w:rPr>
          <w:rFonts w:ascii="Arial" w:hAnsi="Arial" w:cs="Arial"/>
          <w:sz w:val="24"/>
          <w:szCs w:val="24"/>
        </w:rPr>
        <w:t xml:space="preserve"> Según estimaciones mundiales, un 10% de la población puede presentar dislexia, uno de los trastornos del aprendizaje más frecuente. En Fleni Escobar, se detectó que la edad promedio de consulta es de 10 años y 5 meses. La importancia de la detección temprana y qué indicadores hay que prestar atención en el desarrollo del aprendizaje de los niños.</w:t>
      </w:r>
    </w:p>
    <w:p w:rsidR="007E53BF" w:rsidRPr="00887889" w:rsidRDefault="00717959" w:rsidP="00717959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En América Latina, la dislexia puede presentarse de diversas formas y puede afectar a personas de diferentes edades y niveles socioeconómicos. Sin embargo, debido a la falta de conciencia y recursos, muchos niños con dislexia pueden pasar desapercibidos y no recibir el diagnóstico ni el apoyo adecuados. En algunos países de América Latina, como México, Argentina, Colombia y Chile, se han establecido programas gubernamentales para apoyar a las personas con dislexia. Estos programas pueden incluir la capacitación de maestros para identificar y apoyar a los estudiantes con dislexia, así como la promoción de prácticas pedagógicas inclusivas.</w:t>
      </w: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Se estima que entre el 5% y el 10% de la población colombiana puede tener dislexia.</w:t>
      </w: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La dislexia puede manifestarse de diversas formas en Colombia y puede afectar a personas de diferentes edades y niveles socioeconómicos. Algunas de las dificultades que pueden experimentar las personas con dislexia en Colombia incluyen:</w:t>
      </w: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Dificultades para leer con fluidez y precisión</w:t>
      </w:r>
      <w:r>
        <w:rPr>
          <w:rFonts w:ascii="Arial" w:hAnsi="Arial" w:cs="Arial"/>
          <w:sz w:val="24"/>
          <w:szCs w:val="24"/>
        </w:rPr>
        <w:t>.</w:t>
      </w: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Problemas para comprender lo que se lee</w:t>
      </w:r>
      <w:r>
        <w:rPr>
          <w:rFonts w:ascii="Arial" w:hAnsi="Arial" w:cs="Arial"/>
          <w:sz w:val="24"/>
          <w:szCs w:val="24"/>
        </w:rPr>
        <w:t>.</w:t>
      </w: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Dificultades para escribir correctamente y organizar ideas por escrito</w:t>
      </w:r>
      <w:r>
        <w:rPr>
          <w:rFonts w:ascii="Arial" w:hAnsi="Arial" w:cs="Arial"/>
          <w:sz w:val="24"/>
          <w:szCs w:val="24"/>
        </w:rPr>
        <w:t>.</w:t>
      </w: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Dificultades para aprender y recordar las reglas ortográficas</w:t>
      </w:r>
      <w:r>
        <w:rPr>
          <w:rFonts w:ascii="Arial" w:hAnsi="Arial" w:cs="Arial"/>
          <w:sz w:val="24"/>
          <w:szCs w:val="24"/>
        </w:rPr>
        <w:t>.</w:t>
      </w: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Dificultades para seguir instrucciones y recordar información verbalmente</w:t>
      </w:r>
      <w:r>
        <w:rPr>
          <w:rFonts w:ascii="Arial" w:hAnsi="Arial" w:cs="Arial"/>
          <w:sz w:val="24"/>
          <w:szCs w:val="24"/>
        </w:rPr>
        <w:t>.</w:t>
      </w:r>
    </w:p>
    <w:p w:rsidR="00887889" w:rsidRDefault="00887889" w:rsidP="00887889"/>
    <w:p w:rsidR="007E53BF" w:rsidRDefault="007E53BF"/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lastRenderedPageBreak/>
        <w:t>La dislexia es un trastorno del aprendizaje que afecta la capacidad de una persona para leer con fluidez y precisión. Aunque las causas exactas de la dislexia no se conocen completamente, se cree que hay una combinación de factores genéticos y ambientales que contribuyen al desarrollo del trastorno.</w:t>
      </w: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Algunas posibles causas</w:t>
      </w:r>
      <w:r>
        <w:rPr>
          <w:rFonts w:ascii="Arial" w:hAnsi="Arial" w:cs="Arial"/>
          <w:sz w:val="24"/>
          <w:szCs w:val="24"/>
        </w:rPr>
        <w:t xml:space="preserve"> de la dislexia pueden incluir:</w:t>
      </w: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Genética: se ha demostrado que la dislexia tiene una fuerte base genética, lo que significa que es más probable que un niño desarrolle dislexia si tiene un padre o un familiar cercano con el trastorno.</w:t>
      </w: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</w:p>
    <w:p w:rsidR="00887889" w:rsidRP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Anomalías cerebrales: se ha observado que las personas con dislexia tienen diferencias en la forma en que sus cerebros procesan el lenguaje y la lectura. Estas diferencias pueden ser el resultado de anomalías estructurales o funcionales en el cerebro.</w:t>
      </w:r>
    </w:p>
    <w:p w:rsidR="00887889" w:rsidRPr="00887889" w:rsidRDefault="00887889" w:rsidP="00887889">
      <w:pPr>
        <w:rPr>
          <w:rFonts w:ascii="Arial" w:hAnsi="Arial" w:cs="Arial"/>
          <w:sz w:val="24"/>
          <w:szCs w:val="24"/>
        </w:rPr>
      </w:pPr>
    </w:p>
    <w:p w:rsid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Factores ambientales: ciertos factores ambientales, como la exposición prenatal al alcohol o al tabaco, pueden aumentar el riesgo de dislexia.</w:t>
      </w:r>
    </w:p>
    <w:p w:rsidR="00887889" w:rsidRPr="00887889" w:rsidRDefault="00887889" w:rsidP="00887889">
      <w:pPr>
        <w:pStyle w:val="Prrafodelista"/>
        <w:rPr>
          <w:rFonts w:ascii="Arial" w:hAnsi="Arial" w:cs="Arial"/>
          <w:sz w:val="24"/>
          <w:szCs w:val="24"/>
        </w:rPr>
      </w:pPr>
    </w:p>
    <w:p w:rsidR="00887889" w:rsidRPr="00887889" w:rsidRDefault="00887889" w:rsidP="00887889">
      <w:pPr>
        <w:pStyle w:val="Prrafodelista"/>
        <w:rPr>
          <w:rFonts w:ascii="Arial" w:hAnsi="Arial" w:cs="Arial"/>
          <w:sz w:val="24"/>
          <w:szCs w:val="24"/>
        </w:rPr>
      </w:pPr>
    </w:p>
    <w:p w:rsidR="00887889" w:rsidRDefault="00887889" w:rsidP="00887889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Problemas de audición o visión: la dislexia también pu</w:t>
      </w:r>
      <w:r w:rsidR="0056600D">
        <w:rPr>
          <w:rFonts w:ascii="Arial" w:hAnsi="Arial" w:cs="Arial"/>
          <w:sz w:val="24"/>
          <w:szCs w:val="24"/>
        </w:rPr>
        <w:t>ede ser causada por problemas en</w:t>
      </w:r>
      <w:r w:rsidRPr="00887889">
        <w:rPr>
          <w:rFonts w:ascii="Arial" w:hAnsi="Arial" w:cs="Arial"/>
          <w:sz w:val="24"/>
          <w:szCs w:val="24"/>
        </w:rPr>
        <w:t xml:space="preserve"> audición o </w:t>
      </w:r>
      <w:r w:rsidR="0056600D">
        <w:rPr>
          <w:rFonts w:ascii="Arial" w:hAnsi="Arial" w:cs="Arial"/>
          <w:sz w:val="24"/>
          <w:szCs w:val="24"/>
        </w:rPr>
        <w:t xml:space="preserve">en </w:t>
      </w:r>
      <w:r w:rsidRPr="00887889">
        <w:rPr>
          <w:rFonts w:ascii="Arial" w:hAnsi="Arial" w:cs="Arial"/>
          <w:sz w:val="24"/>
          <w:szCs w:val="24"/>
        </w:rPr>
        <w:t>visión que interfieren con la capacidad de una persona para procesar el lenguaje escrito.</w:t>
      </w:r>
    </w:p>
    <w:p w:rsidR="00887889" w:rsidRPr="00887889" w:rsidRDefault="00887889" w:rsidP="00887889">
      <w:pPr>
        <w:pStyle w:val="Prrafodelista"/>
        <w:rPr>
          <w:rFonts w:ascii="Arial" w:hAnsi="Arial" w:cs="Arial"/>
          <w:sz w:val="24"/>
          <w:szCs w:val="24"/>
        </w:rPr>
      </w:pPr>
    </w:p>
    <w:p w:rsidR="00BC03F4" w:rsidRDefault="00887889" w:rsidP="00887889">
      <w:pPr>
        <w:rPr>
          <w:rFonts w:ascii="Arial" w:hAnsi="Arial" w:cs="Arial"/>
          <w:sz w:val="24"/>
          <w:szCs w:val="24"/>
        </w:rPr>
      </w:pPr>
      <w:r w:rsidRPr="00887889">
        <w:rPr>
          <w:rFonts w:ascii="Arial" w:hAnsi="Arial" w:cs="Arial"/>
          <w:sz w:val="24"/>
          <w:szCs w:val="24"/>
        </w:rPr>
        <w:t>Es importante tener en cuenta que la dislexia es un trastorno complejo y que su desarrollo probablemente se debe a la interacción de varios factores.</w:t>
      </w:r>
    </w:p>
    <w:p w:rsidR="00887889" w:rsidRDefault="00887889" w:rsidP="00887889">
      <w:pPr>
        <w:rPr>
          <w:rFonts w:ascii="Arial" w:hAnsi="Arial" w:cs="Arial"/>
          <w:sz w:val="24"/>
          <w:szCs w:val="24"/>
        </w:rPr>
      </w:pPr>
    </w:p>
    <w:p w:rsidR="00887889" w:rsidRDefault="00887889" w:rsidP="0088788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propósito de nuestro proyecto es incentivar y ayudar a los niños y adultos con dislexia mediante </w:t>
      </w:r>
      <w:r w:rsidR="0056600D">
        <w:rPr>
          <w:rFonts w:ascii="Arial" w:hAnsi="Arial" w:cs="Arial"/>
          <w:sz w:val="24"/>
          <w:szCs w:val="24"/>
        </w:rPr>
        <w:t>un programa</w:t>
      </w:r>
      <w:r>
        <w:rPr>
          <w:rFonts w:ascii="Arial" w:hAnsi="Arial" w:cs="Arial"/>
          <w:sz w:val="24"/>
          <w:szCs w:val="24"/>
        </w:rPr>
        <w:t xml:space="preserve"> en </w:t>
      </w:r>
      <w:r w:rsidR="0056600D">
        <w:rPr>
          <w:rFonts w:ascii="Arial" w:hAnsi="Arial" w:cs="Arial"/>
          <w:sz w:val="24"/>
          <w:szCs w:val="24"/>
        </w:rPr>
        <w:t>java. El</w:t>
      </w:r>
      <w:r>
        <w:rPr>
          <w:rFonts w:ascii="Arial" w:hAnsi="Arial" w:cs="Arial"/>
          <w:sz w:val="24"/>
          <w:szCs w:val="24"/>
        </w:rPr>
        <w:t xml:space="preserve"> programa contara con actividades y juegos didácticos </w:t>
      </w:r>
      <w:r w:rsidR="0056600D">
        <w:rPr>
          <w:rFonts w:ascii="Arial" w:hAnsi="Arial" w:cs="Arial"/>
          <w:sz w:val="24"/>
          <w:szCs w:val="24"/>
        </w:rPr>
        <w:t>que ayudaran a las personas con dislexia a procesar y entender mejor las palabras y les ayude a escribir mejo</w:t>
      </w:r>
      <w:r w:rsidR="00E420C1">
        <w:rPr>
          <w:rFonts w:ascii="Arial" w:hAnsi="Arial" w:cs="Arial"/>
          <w:sz w:val="24"/>
          <w:szCs w:val="24"/>
        </w:rPr>
        <w:t>r</w:t>
      </w:r>
      <w:r w:rsidR="0056600D">
        <w:rPr>
          <w:rFonts w:ascii="Arial" w:hAnsi="Arial" w:cs="Arial"/>
          <w:sz w:val="24"/>
          <w:szCs w:val="24"/>
        </w:rPr>
        <w:t>.</w:t>
      </w:r>
    </w:p>
    <w:p w:rsidR="0037237E" w:rsidRDefault="0037237E" w:rsidP="00887889">
      <w:pPr>
        <w:rPr>
          <w:rFonts w:ascii="Arial" w:hAnsi="Arial" w:cs="Arial"/>
          <w:sz w:val="24"/>
          <w:szCs w:val="24"/>
        </w:rPr>
      </w:pPr>
    </w:p>
    <w:p w:rsidR="0037237E" w:rsidRDefault="0037237E" w:rsidP="00887889">
      <w:pPr>
        <w:rPr>
          <w:rFonts w:ascii="Arial" w:hAnsi="Arial" w:cs="Arial"/>
          <w:b/>
          <w:sz w:val="24"/>
          <w:szCs w:val="24"/>
        </w:rPr>
      </w:pPr>
      <w:r w:rsidRPr="00654CF5">
        <w:rPr>
          <w:rFonts w:ascii="Arial" w:hAnsi="Arial" w:cs="Arial"/>
          <w:b/>
          <w:sz w:val="24"/>
          <w:szCs w:val="24"/>
        </w:rPr>
        <w:t>Objetivos</w:t>
      </w:r>
    </w:p>
    <w:p w:rsidR="00654CF5" w:rsidRDefault="00654CF5" w:rsidP="00887889">
      <w:pPr>
        <w:rPr>
          <w:rFonts w:ascii="Arial" w:hAnsi="Arial" w:cs="Arial"/>
          <w:sz w:val="24"/>
          <w:szCs w:val="24"/>
        </w:rPr>
      </w:pPr>
      <w:r w:rsidRPr="00654CF5">
        <w:rPr>
          <w:rFonts w:ascii="Arial" w:hAnsi="Arial" w:cs="Arial"/>
          <w:sz w:val="24"/>
          <w:szCs w:val="24"/>
        </w:rPr>
        <w:t>El objetivo de nuestro programa es crear una aplicación de escritorio, usando el lenguaje de programación Java, con el fin de ayudar a las personas con dislexia.</w:t>
      </w:r>
    </w:p>
    <w:p w:rsidR="00FC4362" w:rsidRDefault="00FC4362" w:rsidP="00887889">
      <w:pPr>
        <w:rPr>
          <w:rFonts w:ascii="Arial" w:hAnsi="Arial" w:cs="Arial"/>
          <w:sz w:val="24"/>
          <w:szCs w:val="24"/>
        </w:rPr>
      </w:pPr>
    </w:p>
    <w:p w:rsidR="00FC4362" w:rsidRDefault="005E75DE" w:rsidP="00FC43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</w:t>
      </w:r>
      <w:r w:rsidR="00FC4362" w:rsidRPr="00FC4362">
        <w:rPr>
          <w:rFonts w:ascii="Arial" w:hAnsi="Arial" w:cs="Arial"/>
          <w:sz w:val="24"/>
          <w:szCs w:val="24"/>
        </w:rPr>
        <w:t>lgunos objetivos que podrían formar parte de un proyecto para ayudar a las personas con dislexia m</w:t>
      </w:r>
      <w:r w:rsidR="00FC4362">
        <w:rPr>
          <w:rFonts w:ascii="Arial" w:hAnsi="Arial" w:cs="Arial"/>
          <w:sz w:val="24"/>
          <w:szCs w:val="24"/>
        </w:rPr>
        <w:t>ediante una aplicación en Java:</w:t>
      </w:r>
    </w:p>
    <w:p w:rsidR="00FC4362" w:rsidRPr="00FC4362" w:rsidRDefault="00FC4362" w:rsidP="00FC4362">
      <w:pPr>
        <w:rPr>
          <w:rFonts w:ascii="Arial" w:hAnsi="Arial" w:cs="Arial"/>
          <w:sz w:val="24"/>
          <w:szCs w:val="24"/>
        </w:rPr>
      </w:pPr>
    </w:p>
    <w:p w:rsidR="00FC4362" w:rsidRPr="00FC4362" w:rsidRDefault="00FC4362" w:rsidP="00FC4362">
      <w:pPr>
        <w:rPr>
          <w:rFonts w:ascii="Arial" w:hAnsi="Arial" w:cs="Arial"/>
          <w:sz w:val="24"/>
          <w:szCs w:val="24"/>
        </w:rPr>
      </w:pPr>
      <w:r w:rsidRPr="00FC4362">
        <w:rPr>
          <w:rFonts w:ascii="Arial" w:hAnsi="Arial" w:cs="Arial"/>
          <w:sz w:val="24"/>
          <w:szCs w:val="24"/>
        </w:rPr>
        <w:t>Mejorar la lectura: el objetivo principal de la aplicación podría ser ayudar a las personas con dislexia a mejorar su capacidad de lectura. Esto podría lograrse mediante la utilización de fuentes y colores especiales, así como mediante la incorporación de ejercicios de lectura y comprensión.</w:t>
      </w:r>
    </w:p>
    <w:p w:rsidR="00FC4362" w:rsidRPr="00FC4362" w:rsidRDefault="00FC4362" w:rsidP="00FC4362">
      <w:pPr>
        <w:rPr>
          <w:rFonts w:ascii="Arial" w:hAnsi="Arial" w:cs="Arial"/>
          <w:sz w:val="24"/>
          <w:szCs w:val="24"/>
        </w:rPr>
      </w:pPr>
    </w:p>
    <w:p w:rsidR="00FC4362" w:rsidRPr="00FC4362" w:rsidRDefault="00FC4362" w:rsidP="00FC4362">
      <w:pPr>
        <w:rPr>
          <w:rFonts w:ascii="Arial" w:hAnsi="Arial" w:cs="Arial"/>
          <w:sz w:val="24"/>
          <w:szCs w:val="24"/>
        </w:rPr>
      </w:pPr>
      <w:r w:rsidRPr="00FC4362">
        <w:rPr>
          <w:rFonts w:ascii="Arial" w:hAnsi="Arial" w:cs="Arial"/>
          <w:sz w:val="24"/>
          <w:szCs w:val="24"/>
        </w:rPr>
        <w:t>Facilitar la escritura: otra posible función de la aplicación podría ser facilitar la escritura para las personas con dislexia. Esto podría incluir herramientas como corrector ortográfico, corrector gramatical y sugerencias de palabras.</w:t>
      </w:r>
    </w:p>
    <w:p w:rsidR="00FC4362" w:rsidRPr="00FC4362" w:rsidRDefault="00FC4362" w:rsidP="00FC4362">
      <w:pPr>
        <w:rPr>
          <w:rFonts w:ascii="Arial" w:hAnsi="Arial" w:cs="Arial"/>
          <w:sz w:val="24"/>
          <w:szCs w:val="24"/>
        </w:rPr>
      </w:pPr>
    </w:p>
    <w:p w:rsidR="00535C3B" w:rsidRDefault="00FC4362" w:rsidP="00FC4362">
      <w:pPr>
        <w:rPr>
          <w:rFonts w:ascii="Arial" w:hAnsi="Arial" w:cs="Arial"/>
          <w:sz w:val="24"/>
          <w:szCs w:val="24"/>
        </w:rPr>
      </w:pPr>
      <w:r w:rsidRPr="00FC4362">
        <w:rPr>
          <w:rFonts w:ascii="Arial" w:hAnsi="Arial" w:cs="Arial"/>
          <w:sz w:val="24"/>
          <w:szCs w:val="24"/>
        </w:rPr>
        <w:t>Fomentar la concentración: la aplicación también podría ayudar a las personas con dislexia a mejorar su capacidad de concentración. Esto podría lograrse mediante la incorporación de técnicas de meditación y relajación, así como mediante la utilización de música y sonidos especiales.</w:t>
      </w:r>
    </w:p>
    <w:p w:rsidR="00FC4362" w:rsidRDefault="00FC4362" w:rsidP="00FC4362">
      <w:pPr>
        <w:rPr>
          <w:rFonts w:ascii="Arial" w:hAnsi="Arial" w:cs="Arial"/>
          <w:sz w:val="24"/>
          <w:szCs w:val="24"/>
        </w:rPr>
      </w:pPr>
    </w:p>
    <w:p w:rsidR="00FC4362" w:rsidRDefault="00FC4362" w:rsidP="00FC4362">
      <w:pPr>
        <w:rPr>
          <w:rFonts w:ascii="Arial" w:hAnsi="Arial" w:cs="Arial"/>
          <w:sz w:val="24"/>
          <w:szCs w:val="24"/>
        </w:rPr>
      </w:pPr>
      <w:r w:rsidRPr="00FC4362">
        <w:rPr>
          <w:rFonts w:ascii="Arial" w:hAnsi="Arial" w:cs="Arial"/>
          <w:sz w:val="24"/>
          <w:szCs w:val="24"/>
        </w:rPr>
        <w:t>Es importante recordar que cada persona con dislexia es única y tiene necesidades y habilidades diferentes, por lo que la aplicación deberá adaptarse a las necesidades específicas de su público objetivo.</w:t>
      </w:r>
    </w:p>
    <w:p w:rsidR="00160786" w:rsidRDefault="00160786" w:rsidP="00FC4362">
      <w:pPr>
        <w:rPr>
          <w:rFonts w:ascii="Arial" w:hAnsi="Arial" w:cs="Arial"/>
          <w:sz w:val="24"/>
          <w:szCs w:val="24"/>
        </w:rPr>
      </w:pPr>
    </w:p>
    <w:p w:rsidR="00160786" w:rsidRPr="00160786" w:rsidRDefault="00160786" w:rsidP="00FC4362">
      <w:pPr>
        <w:rPr>
          <w:rFonts w:ascii="Arial" w:hAnsi="Arial" w:cs="Arial"/>
          <w:b/>
          <w:sz w:val="24"/>
          <w:szCs w:val="24"/>
        </w:rPr>
      </w:pPr>
      <w:r w:rsidRPr="00160786">
        <w:rPr>
          <w:rFonts w:ascii="Arial" w:hAnsi="Arial" w:cs="Arial"/>
          <w:b/>
          <w:sz w:val="24"/>
          <w:szCs w:val="24"/>
        </w:rPr>
        <w:t>Justificación.</w:t>
      </w:r>
    </w:p>
    <w:p w:rsidR="00160786" w:rsidRPr="00160786" w:rsidRDefault="00160786" w:rsidP="00160786">
      <w:pPr>
        <w:rPr>
          <w:rFonts w:ascii="Arial" w:hAnsi="Arial" w:cs="Arial"/>
          <w:sz w:val="24"/>
          <w:szCs w:val="24"/>
        </w:rPr>
      </w:pPr>
      <w:r w:rsidRPr="00160786">
        <w:rPr>
          <w:rFonts w:ascii="Arial" w:hAnsi="Arial" w:cs="Arial"/>
          <w:sz w:val="24"/>
          <w:szCs w:val="24"/>
        </w:rPr>
        <w:t>Hay varias razones por las cuales hacer una aplicación en Java para personas con dislexia puede ser beneficioso. Algunas de ellas son:</w:t>
      </w:r>
    </w:p>
    <w:p w:rsidR="00160786" w:rsidRPr="00160786" w:rsidRDefault="00160786" w:rsidP="00160786">
      <w:pPr>
        <w:rPr>
          <w:rFonts w:ascii="Arial" w:hAnsi="Arial" w:cs="Arial"/>
          <w:sz w:val="24"/>
          <w:szCs w:val="24"/>
        </w:rPr>
      </w:pPr>
    </w:p>
    <w:p w:rsidR="00160786" w:rsidRPr="00160786" w:rsidRDefault="00160786" w:rsidP="00160786">
      <w:pPr>
        <w:rPr>
          <w:rFonts w:ascii="Arial" w:hAnsi="Arial" w:cs="Arial"/>
          <w:sz w:val="24"/>
          <w:szCs w:val="24"/>
        </w:rPr>
      </w:pPr>
      <w:r w:rsidRPr="00160786">
        <w:rPr>
          <w:rFonts w:ascii="Arial" w:hAnsi="Arial" w:cs="Arial"/>
          <w:sz w:val="24"/>
          <w:szCs w:val="24"/>
        </w:rPr>
        <w:t>Accesibilidad: Las personas con dislexia pueden enfrentar dificultades para leer y comprender texto. Una aplicación diseñada específicamente para ellos puede ayudar a hacer que el contenido sea más accesible y fácil de entender.</w:t>
      </w:r>
    </w:p>
    <w:p w:rsidR="00160786" w:rsidRPr="00160786" w:rsidRDefault="00160786" w:rsidP="00160786">
      <w:pPr>
        <w:rPr>
          <w:rFonts w:ascii="Arial" w:hAnsi="Arial" w:cs="Arial"/>
          <w:sz w:val="24"/>
          <w:szCs w:val="24"/>
        </w:rPr>
      </w:pPr>
    </w:p>
    <w:p w:rsidR="00160786" w:rsidRPr="00160786" w:rsidRDefault="00160786" w:rsidP="00160786">
      <w:pPr>
        <w:rPr>
          <w:rFonts w:ascii="Arial" w:hAnsi="Arial" w:cs="Arial"/>
          <w:sz w:val="24"/>
          <w:szCs w:val="24"/>
        </w:rPr>
      </w:pPr>
      <w:r w:rsidRPr="00160786">
        <w:rPr>
          <w:rFonts w:ascii="Arial" w:hAnsi="Arial" w:cs="Arial"/>
          <w:sz w:val="24"/>
          <w:szCs w:val="24"/>
        </w:rPr>
        <w:t>Flexibilidad: La aplicación puede ser personalizada para satisfacer las necesidades específicas de cada usuario. Por ejemplo, algunas personas con dislexia pueden beneficiarse de un tamaño de fuente más grande o de un contraste de color diferente.</w:t>
      </w:r>
    </w:p>
    <w:p w:rsidR="00160786" w:rsidRPr="00160786" w:rsidRDefault="00160786" w:rsidP="00160786">
      <w:pPr>
        <w:rPr>
          <w:rFonts w:ascii="Arial" w:hAnsi="Arial" w:cs="Arial"/>
          <w:sz w:val="24"/>
          <w:szCs w:val="24"/>
        </w:rPr>
      </w:pPr>
      <w:bookmarkStart w:id="2" w:name="_GoBack"/>
      <w:bookmarkEnd w:id="2"/>
    </w:p>
    <w:p w:rsidR="00160786" w:rsidRPr="00160786" w:rsidRDefault="00160786" w:rsidP="00160786">
      <w:pPr>
        <w:rPr>
          <w:rFonts w:ascii="Arial" w:hAnsi="Arial" w:cs="Arial"/>
          <w:sz w:val="24"/>
          <w:szCs w:val="24"/>
        </w:rPr>
      </w:pPr>
      <w:r w:rsidRPr="00160786">
        <w:rPr>
          <w:rFonts w:ascii="Arial" w:hAnsi="Arial" w:cs="Arial"/>
          <w:sz w:val="24"/>
          <w:szCs w:val="24"/>
        </w:rPr>
        <w:t>Práctica: La aplicación puede incluir herramientas y ejercicios para ayudar a las personas con dislexia a mejorar sus habilidades de lectura y escritura.</w:t>
      </w:r>
    </w:p>
    <w:p w:rsidR="00160786" w:rsidRPr="00160786" w:rsidRDefault="00160786" w:rsidP="00160786">
      <w:pPr>
        <w:rPr>
          <w:rFonts w:ascii="Arial" w:hAnsi="Arial" w:cs="Arial"/>
          <w:sz w:val="24"/>
          <w:szCs w:val="24"/>
        </w:rPr>
      </w:pPr>
    </w:p>
    <w:p w:rsidR="00160786" w:rsidRPr="00160786" w:rsidRDefault="00160786" w:rsidP="00160786">
      <w:pPr>
        <w:rPr>
          <w:rFonts w:ascii="Arial" w:hAnsi="Arial" w:cs="Arial"/>
          <w:sz w:val="24"/>
          <w:szCs w:val="24"/>
        </w:rPr>
      </w:pPr>
      <w:r w:rsidRPr="00160786">
        <w:rPr>
          <w:rFonts w:ascii="Arial" w:hAnsi="Arial" w:cs="Arial"/>
          <w:sz w:val="24"/>
          <w:szCs w:val="24"/>
        </w:rPr>
        <w:t>Discreción: La aplicación puede ser utilizada en privado, lo que puede ser beneficioso para aquellos que se sienten avergonzados o ansiosos al leer en público.</w:t>
      </w:r>
    </w:p>
    <w:p w:rsidR="00160786" w:rsidRPr="00160786" w:rsidRDefault="00160786" w:rsidP="00160786">
      <w:pPr>
        <w:rPr>
          <w:rFonts w:ascii="Arial" w:hAnsi="Arial" w:cs="Arial"/>
          <w:sz w:val="24"/>
          <w:szCs w:val="24"/>
        </w:rPr>
      </w:pPr>
    </w:p>
    <w:p w:rsidR="00160786" w:rsidRPr="00160786" w:rsidRDefault="00160786" w:rsidP="00160786">
      <w:pPr>
        <w:rPr>
          <w:rFonts w:ascii="Arial" w:hAnsi="Arial" w:cs="Arial"/>
          <w:sz w:val="24"/>
          <w:szCs w:val="24"/>
        </w:rPr>
      </w:pPr>
      <w:r w:rsidRPr="00160786">
        <w:rPr>
          <w:rFonts w:ascii="Arial" w:hAnsi="Arial" w:cs="Arial"/>
          <w:sz w:val="24"/>
          <w:szCs w:val="24"/>
        </w:rPr>
        <w:t>Portabilidad: Una aplicación en Java puede ser fácilmente instalada y utilizada en diferentes dispositivos, lo que significa que las personas con dislexia pueden llevarla consigo dondequiera que vayan.</w:t>
      </w:r>
    </w:p>
    <w:p w:rsidR="00160786" w:rsidRPr="00160786" w:rsidRDefault="00160786" w:rsidP="00160786">
      <w:pPr>
        <w:rPr>
          <w:rFonts w:ascii="Arial" w:hAnsi="Arial" w:cs="Arial"/>
          <w:sz w:val="24"/>
          <w:szCs w:val="24"/>
        </w:rPr>
      </w:pPr>
    </w:p>
    <w:p w:rsidR="00535C3B" w:rsidRDefault="00160786" w:rsidP="00160786">
      <w:pPr>
        <w:rPr>
          <w:rFonts w:ascii="Arial" w:hAnsi="Arial" w:cs="Arial"/>
          <w:sz w:val="24"/>
          <w:szCs w:val="24"/>
        </w:rPr>
      </w:pPr>
      <w:r w:rsidRPr="00160786">
        <w:rPr>
          <w:rFonts w:ascii="Arial" w:hAnsi="Arial" w:cs="Arial"/>
          <w:sz w:val="24"/>
          <w:szCs w:val="24"/>
        </w:rPr>
        <w:t>En resumen, una aplicación en Java para personas con dislexia puede ser una herramienta útil para mejorar la accesibilidad del contenido, personalizar la experiencia del usuario, proporcionar práctica y mejorar la confianza y la discreción.</w:t>
      </w:r>
    </w:p>
    <w:p w:rsidR="00160786" w:rsidRDefault="00160786" w:rsidP="00FC4362">
      <w:pPr>
        <w:rPr>
          <w:rFonts w:ascii="Arial" w:hAnsi="Arial" w:cs="Arial"/>
          <w:sz w:val="24"/>
          <w:szCs w:val="24"/>
        </w:rPr>
      </w:pPr>
    </w:p>
    <w:p w:rsidR="00654CF5" w:rsidRPr="00654CF5" w:rsidRDefault="00654CF5" w:rsidP="00887889">
      <w:pPr>
        <w:rPr>
          <w:rFonts w:ascii="Arial" w:hAnsi="Arial" w:cs="Arial"/>
          <w:sz w:val="24"/>
          <w:szCs w:val="24"/>
        </w:rPr>
      </w:pPr>
    </w:p>
    <w:p w:rsidR="0037237E" w:rsidRPr="00887889" w:rsidRDefault="0037237E" w:rsidP="00887889">
      <w:pPr>
        <w:rPr>
          <w:rFonts w:ascii="Arial" w:hAnsi="Arial" w:cs="Arial"/>
          <w:sz w:val="24"/>
          <w:szCs w:val="24"/>
        </w:rPr>
      </w:pPr>
    </w:p>
    <w:sectPr w:rsidR="0037237E" w:rsidRPr="0088788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ED3533"/>
    <w:multiLevelType w:val="hybridMultilevel"/>
    <w:tmpl w:val="C81C6894"/>
    <w:lvl w:ilvl="0" w:tplc="9810088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53BF"/>
    <w:rsid w:val="00160786"/>
    <w:rsid w:val="0037237E"/>
    <w:rsid w:val="00535C3B"/>
    <w:rsid w:val="0056600D"/>
    <w:rsid w:val="005E75DE"/>
    <w:rsid w:val="00654CF5"/>
    <w:rsid w:val="006B4788"/>
    <w:rsid w:val="00717959"/>
    <w:rsid w:val="007E53BF"/>
    <w:rsid w:val="00887889"/>
    <w:rsid w:val="009D0BA0"/>
    <w:rsid w:val="00BC03F4"/>
    <w:rsid w:val="00E420C1"/>
    <w:rsid w:val="00FC4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EB72FA"/>
  <w15:chartTrackingRefBased/>
  <w15:docId w15:val="{BE4E502D-0DA8-446E-9576-C673FD8F2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78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40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5</Pages>
  <Words>1052</Words>
  <Characters>5788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7</cp:revision>
  <dcterms:created xsi:type="dcterms:W3CDTF">2023-03-23T02:12:00Z</dcterms:created>
  <dcterms:modified xsi:type="dcterms:W3CDTF">2023-03-24T13:51:00Z</dcterms:modified>
</cp:coreProperties>
</file>