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96" w:rsidRDefault="00C65496" w:rsidP="00C65496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Complex Data Analytics-Case Problem </w:t>
      </w:r>
      <w:r w:rsidR="00780485">
        <w:rPr>
          <w:rFonts w:ascii="Arial" w:hAnsi="Arial"/>
          <w:b/>
          <w:sz w:val="22"/>
          <w:lang w:eastAsia="zh-CN"/>
        </w:rPr>
        <w:t>10</w:t>
      </w:r>
      <w:r>
        <w:rPr>
          <w:rFonts w:ascii="Arial" w:hAnsi="Arial"/>
          <w:b/>
          <w:sz w:val="22"/>
        </w:rPr>
        <w:t xml:space="preserve">: </w:t>
      </w:r>
      <w:r w:rsidR="00CD295B">
        <w:rPr>
          <w:rFonts w:ascii="Arial" w:hAnsi="Arial"/>
          <w:b/>
          <w:sz w:val="22"/>
        </w:rPr>
        <w:t xml:space="preserve">Facebook Network </w:t>
      </w:r>
      <w:r>
        <w:rPr>
          <w:rFonts w:ascii="Arial" w:hAnsi="Arial"/>
          <w:b/>
          <w:sz w:val="22"/>
        </w:rPr>
        <w:t>Analysis</w:t>
      </w:r>
      <w:r w:rsidRPr="00FA0E75">
        <w:rPr>
          <w:rFonts w:ascii="Arial" w:hAnsi="Arial"/>
          <w:b/>
          <w:sz w:val="22"/>
        </w:rPr>
        <w:tab/>
      </w:r>
      <w:r w:rsidRPr="00FA0E75">
        <w:rPr>
          <w:rFonts w:ascii="Arial" w:hAnsi="Arial"/>
          <w:b/>
          <w:sz w:val="22"/>
        </w:rPr>
        <w:tab/>
      </w:r>
    </w:p>
    <w:p w:rsidR="00CE0DBB" w:rsidRDefault="00CE0DBB" w:rsidP="00CE0D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Team member names: </w:t>
      </w:r>
    </w:p>
    <w:p w:rsidR="00483A52" w:rsidRPr="00483A52" w:rsidRDefault="00483A52" w:rsidP="00483A52">
      <w:pPr>
        <w:jc w:val="both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0A517" wp14:editId="1D3A334E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21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:rsidR="000646DA" w:rsidRPr="002A3C90" w:rsidRDefault="00C83B20" w:rsidP="00214DD9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2248EB">
        <w:rPr>
          <w:rFonts w:ascii="Calibri" w:hAnsi="Calibri" w:cs="Calibri"/>
          <w:b/>
          <w:color w:val="auto"/>
          <w:sz w:val="28"/>
        </w:rPr>
        <w:t xml:space="preserve">Analyzing and visualizing </w:t>
      </w:r>
      <w:r w:rsidR="00214DD9" w:rsidRPr="002A3C90">
        <w:rPr>
          <w:rFonts w:ascii="Calibri" w:hAnsi="Calibri" w:cs="Calibri"/>
          <w:b/>
          <w:color w:val="auto"/>
          <w:sz w:val="28"/>
        </w:rPr>
        <w:t xml:space="preserve">Facebook </w:t>
      </w:r>
      <w:r w:rsidR="00BF0464">
        <w:rPr>
          <w:rFonts w:ascii="Calibri" w:hAnsi="Calibri" w:cs="Calibri"/>
          <w:b/>
          <w:color w:val="auto"/>
          <w:sz w:val="28"/>
        </w:rPr>
        <w:t>e</w:t>
      </w:r>
      <w:r w:rsidR="000646DA" w:rsidRPr="002A3C90">
        <w:rPr>
          <w:rFonts w:ascii="Calibri" w:hAnsi="Calibri" w:cs="Calibri"/>
          <w:b/>
          <w:color w:val="auto"/>
          <w:sz w:val="28"/>
        </w:rPr>
        <w:t xml:space="preserve">go </w:t>
      </w:r>
      <w:r w:rsidR="00BF0464">
        <w:rPr>
          <w:rFonts w:ascii="Calibri" w:hAnsi="Calibri" w:cs="Calibri"/>
          <w:b/>
          <w:color w:val="auto"/>
          <w:sz w:val="28"/>
        </w:rPr>
        <w:t>n</w:t>
      </w:r>
      <w:r w:rsidR="000646DA" w:rsidRPr="002A3C90">
        <w:rPr>
          <w:rFonts w:ascii="Calibri" w:hAnsi="Calibri" w:cs="Calibri"/>
          <w:b/>
          <w:color w:val="auto"/>
          <w:sz w:val="28"/>
        </w:rPr>
        <w:t>etwork</w:t>
      </w:r>
      <w:r w:rsidR="004A58FF">
        <w:rPr>
          <w:rFonts w:ascii="Calibri" w:hAnsi="Calibri" w:cs="Calibri"/>
          <w:b/>
          <w:color w:val="auto"/>
          <w:sz w:val="28"/>
        </w:rPr>
        <w:t>s</w:t>
      </w:r>
    </w:p>
    <w:p w:rsidR="000646DA" w:rsidRDefault="000646DA" w:rsidP="000646DA">
      <w:r w:rsidRPr="002653C4">
        <w:t xml:space="preserve">Below is a </w:t>
      </w:r>
      <w:r>
        <w:t>visualization</w:t>
      </w:r>
      <w:r w:rsidRPr="002653C4">
        <w:t xml:space="preserve"> of the network in </w:t>
      </w:r>
      <w:r w:rsidRPr="004E16F9">
        <w:rPr>
          <w:b/>
          <w:i/>
        </w:rPr>
        <w:t>INFO3400-Sample_Facebook_Egonetwork.xlsx</w:t>
      </w:r>
      <w:r w:rsidRPr="002653C4">
        <w:t xml:space="preserve">. </w:t>
      </w:r>
      <w:r w:rsidR="002B2E4C">
        <w:t xml:space="preserve">You do not need to work on the xlsx file. </w:t>
      </w:r>
    </w:p>
    <w:p w:rsidR="000646DA" w:rsidRDefault="000646DA" w:rsidP="000646DA"/>
    <w:p w:rsidR="000646DA" w:rsidRDefault="000646DA" w:rsidP="000646DA">
      <w:pPr>
        <w:jc w:val="center"/>
      </w:pPr>
      <w:r>
        <w:rPr>
          <w:noProof/>
        </w:rPr>
        <w:drawing>
          <wp:inline distT="0" distB="0" distL="0" distR="0" wp14:anchorId="4C89E072" wp14:editId="60744CEE">
            <wp:extent cx="4077970" cy="252793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Default="000646DA" w:rsidP="000646DA">
      <w:pPr>
        <w:pStyle w:val="ListParagraph"/>
        <w:numPr>
          <w:ilvl w:val="0"/>
          <w:numId w:val="1"/>
        </w:numPr>
      </w:pPr>
      <w:r>
        <w:t>N</w:t>
      </w:r>
      <w:r w:rsidRPr="00D45CBB">
        <w:t>etwork</w:t>
      </w:r>
      <w:r>
        <w:t xml:space="preserve"> clustered by the </w:t>
      </w:r>
      <w:proofErr w:type="spellStart"/>
      <w:r>
        <w:t>Clauset</w:t>
      </w:r>
      <w:proofErr w:type="spellEnd"/>
      <w:r>
        <w:t>-Newman-Moore method</w:t>
      </w:r>
    </w:p>
    <w:p w:rsidR="000646DA" w:rsidRPr="00C61CA0" w:rsidRDefault="000646DA" w:rsidP="000646DA"/>
    <w:p w:rsidR="000646DA" w:rsidRDefault="000646DA" w:rsidP="000646DA">
      <w:r>
        <w:t>More visualization is customized below: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>
        <w:t>The network is undirected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>
        <w:t>Duplicate edges were counted and merged, and the duplications were captured by e</w:t>
      </w:r>
      <w:r w:rsidRPr="00D45CBB">
        <w:t xml:space="preserve">dge </w:t>
      </w:r>
      <w:r>
        <w:t>w</w:t>
      </w:r>
      <w:r w:rsidRPr="00D45CBB">
        <w:t>eight</w:t>
      </w:r>
      <w:r>
        <w:t>s</w:t>
      </w:r>
      <w:r w:rsidRPr="00D45CBB">
        <w:t xml:space="preserve"> in the last column in Edges worksheet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 w:rsidRPr="00D45CBB">
        <w:t xml:space="preserve">The </w:t>
      </w:r>
      <w:r>
        <w:t xml:space="preserve">edge </w:t>
      </w:r>
      <w:r w:rsidRPr="00D45CBB">
        <w:t>opacity</w:t>
      </w:r>
      <w:r>
        <w:t xml:space="preserve"> </w:t>
      </w:r>
      <w:r w:rsidRPr="00D45CBB">
        <w:t>(ranging from 50%-100%)</w:t>
      </w:r>
      <w:r>
        <w:t xml:space="preserve"> represents</w:t>
      </w:r>
      <w:r w:rsidRPr="00D45CBB">
        <w:t xml:space="preserve"> edge weight 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>
        <w:t xml:space="preserve">Vertex color represents </w:t>
      </w:r>
      <w:r w:rsidRPr="00D45CBB">
        <w:t>strength of degree</w:t>
      </w:r>
      <w:r>
        <w:t xml:space="preserve"> centrality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 w:rsidRPr="00D45CBB">
        <w:t>Vertex size (ranging 5 – 100)</w:t>
      </w:r>
      <w:r>
        <w:t xml:space="preserve"> represents </w:t>
      </w:r>
      <w:r w:rsidRPr="00D45CBB">
        <w:t xml:space="preserve">strength of betweenness </w:t>
      </w:r>
      <w:r>
        <w:t>centrality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 w:rsidRPr="00D45CBB">
        <w:t xml:space="preserve">Vertex opacity </w:t>
      </w:r>
      <w:r>
        <w:t>(</w:t>
      </w:r>
      <w:r w:rsidRPr="00D45CBB">
        <w:t>ranging from 50% - 100%)</w:t>
      </w:r>
      <w:r>
        <w:t xml:space="preserve"> represents t</w:t>
      </w:r>
      <w:r w:rsidRPr="00D45CBB">
        <w:t xml:space="preserve">he strength of eigenvector </w:t>
      </w:r>
      <w:r>
        <w:t>centrality</w:t>
      </w:r>
    </w:p>
    <w:p w:rsidR="000646DA" w:rsidRDefault="000646DA" w:rsidP="000646DA">
      <w:pPr>
        <w:pStyle w:val="ListParagraph"/>
        <w:numPr>
          <w:ilvl w:val="0"/>
          <w:numId w:val="1"/>
        </w:numPr>
      </w:pPr>
      <w:r w:rsidRPr="00D45CBB">
        <w:t xml:space="preserve">The shape of vertex </w:t>
      </w:r>
      <w:r>
        <w:t xml:space="preserve">represents </w:t>
      </w:r>
      <w:r w:rsidRPr="00D45CBB">
        <w:t xml:space="preserve">sex </w:t>
      </w:r>
      <w:r>
        <w:t>(Note that the shape does not represent group but sex)</w:t>
      </w:r>
    </w:p>
    <w:p w:rsidR="000646DA" w:rsidRDefault="000646DA" w:rsidP="000646DA">
      <w:pPr>
        <w:ind w:left="360"/>
      </w:pPr>
    </w:p>
    <w:p w:rsidR="000646DA" w:rsidRPr="00D45CBB" w:rsidRDefault="000646DA" w:rsidP="000646DA">
      <w:pPr>
        <w:jc w:val="center"/>
      </w:pPr>
      <w:r>
        <w:rPr>
          <w:noProof/>
        </w:rPr>
        <w:lastRenderedPageBreak/>
        <w:drawing>
          <wp:inline distT="0" distB="0" distL="0" distR="0" wp14:anchorId="68B8264B" wp14:editId="7BA1F14C">
            <wp:extent cx="5440680" cy="3164205"/>
            <wp:effectExtent l="0" t="0" r="762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21" w:rsidRDefault="000646DA" w:rsidP="00682AD1">
      <w:pPr>
        <w:rPr>
          <w:color w:val="FF0000"/>
        </w:rPr>
      </w:pPr>
      <w:r w:rsidRPr="00A20BED">
        <w:rPr>
          <w:b/>
          <w:color w:val="FF0000"/>
        </w:rPr>
        <w:t xml:space="preserve">Task 1) </w:t>
      </w:r>
      <w:r w:rsidRPr="00A20BED">
        <w:rPr>
          <w:color w:val="FF0000"/>
        </w:rPr>
        <w:t xml:space="preserve">By observing this graph, </w:t>
      </w:r>
      <w:r>
        <w:rPr>
          <w:color w:val="FF0000"/>
        </w:rPr>
        <w:t xml:space="preserve">can </w:t>
      </w:r>
      <w:r w:rsidRPr="00A20BED">
        <w:rPr>
          <w:color w:val="FF0000"/>
        </w:rPr>
        <w:t xml:space="preserve">you </w:t>
      </w:r>
      <w:r>
        <w:rPr>
          <w:color w:val="FF0000"/>
        </w:rPr>
        <w:t>pick some</w:t>
      </w:r>
      <w:r w:rsidRPr="00A20BED">
        <w:rPr>
          <w:color w:val="FF0000"/>
        </w:rPr>
        <w:t xml:space="preserve"> individuals</w:t>
      </w:r>
      <w:r>
        <w:rPr>
          <w:color w:val="FF0000"/>
        </w:rPr>
        <w:t xml:space="preserve"> who are</w:t>
      </w:r>
      <w:r w:rsidRPr="00A20BED">
        <w:rPr>
          <w:color w:val="FF0000"/>
        </w:rPr>
        <w:t xml:space="preserve"> mostly </w:t>
      </w:r>
      <w:r w:rsidRPr="00B0332F">
        <w:rPr>
          <w:color w:val="FF0000"/>
          <w:u w:val="single"/>
        </w:rPr>
        <w:t>connecting other groups</w:t>
      </w:r>
      <w:r w:rsidRPr="00A20BED">
        <w:rPr>
          <w:color w:val="FF0000"/>
        </w:rPr>
        <w:t xml:space="preserve"> in the network</w:t>
      </w:r>
      <w:r>
        <w:rPr>
          <w:color w:val="FF0000"/>
        </w:rPr>
        <w:t xml:space="preserve">? If you want to look for </w:t>
      </w:r>
      <w:r w:rsidRPr="00A20BED">
        <w:rPr>
          <w:color w:val="FF0000"/>
        </w:rPr>
        <w:t xml:space="preserve">individuals who are </w:t>
      </w:r>
      <w:r w:rsidRPr="00B0332F">
        <w:rPr>
          <w:color w:val="FF0000"/>
          <w:u w:val="single"/>
        </w:rPr>
        <w:t>important</w:t>
      </w:r>
      <w:r w:rsidRPr="00A20BED">
        <w:rPr>
          <w:color w:val="FF0000"/>
        </w:rPr>
        <w:t xml:space="preserve"> </w:t>
      </w:r>
      <w:r>
        <w:rPr>
          <w:color w:val="FF0000"/>
        </w:rPr>
        <w:t>by</w:t>
      </w:r>
      <w:r w:rsidRPr="00A20BED">
        <w:rPr>
          <w:color w:val="FF0000"/>
        </w:rPr>
        <w:t xml:space="preserve"> </w:t>
      </w:r>
      <w:r>
        <w:rPr>
          <w:color w:val="FF0000"/>
        </w:rPr>
        <w:t xml:space="preserve">connecting to </w:t>
      </w:r>
      <w:r w:rsidRPr="00A20BED">
        <w:rPr>
          <w:color w:val="FF0000"/>
        </w:rPr>
        <w:t>popular individuals in the network</w:t>
      </w:r>
      <w:r>
        <w:rPr>
          <w:color w:val="FF0000"/>
        </w:rPr>
        <w:t xml:space="preserve">, what feature of the node you should look at? </w:t>
      </w:r>
      <w:r w:rsidRPr="00A20BED">
        <w:rPr>
          <w:color w:val="FF0000"/>
        </w:rPr>
        <w:t xml:space="preserve">(Note: the </w:t>
      </w:r>
      <w:r>
        <w:rPr>
          <w:color w:val="FF0000"/>
        </w:rPr>
        <w:t xml:space="preserve">node with the </w:t>
      </w:r>
      <w:r w:rsidRPr="00A20BED">
        <w:rPr>
          <w:color w:val="FF0000"/>
        </w:rPr>
        <w:t>highest degree</w:t>
      </w:r>
      <w:r>
        <w:rPr>
          <w:color w:val="FF0000"/>
        </w:rPr>
        <w:t xml:space="preserve"> should be</w:t>
      </w:r>
      <w:r w:rsidRPr="00A20BED">
        <w:rPr>
          <w:color w:val="FF0000"/>
        </w:rPr>
        <w:t xml:space="preserve"> the ego in the network</w:t>
      </w:r>
      <w:r w:rsidR="00581874">
        <w:rPr>
          <w:color w:val="FF0000"/>
        </w:rPr>
        <w:t xml:space="preserve">. </w:t>
      </w:r>
      <w:r w:rsidR="00305112">
        <w:rPr>
          <w:color w:val="FF0000"/>
        </w:rPr>
        <w:t xml:space="preserve">In the above graph, no special treatment was taken </w:t>
      </w:r>
      <w:r w:rsidR="008365AD">
        <w:rPr>
          <w:color w:val="FF0000"/>
        </w:rPr>
        <w:t>to</w:t>
      </w:r>
      <w:r w:rsidR="00305112">
        <w:rPr>
          <w:color w:val="FF0000"/>
        </w:rPr>
        <w:t xml:space="preserve"> “Beckett”. But s</w:t>
      </w:r>
      <w:r w:rsidR="00581874">
        <w:rPr>
          <w:color w:val="FF0000"/>
        </w:rPr>
        <w:t xml:space="preserve">ince Beckett is the ego, you can consider hiding this node, or </w:t>
      </w:r>
      <w:r w:rsidR="00A71CA1">
        <w:rPr>
          <w:color w:val="FF0000"/>
        </w:rPr>
        <w:t xml:space="preserve">checking </w:t>
      </w:r>
      <w:r w:rsidR="00581874">
        <w:rPr>
          <w:color w:val="FF0000"/>
        </w:rPr>
        <w:t>“</w:t>
      </w:r>
      <w:r w:rsidR="00581874" w:rsidRPr="0075211D">
        <w:rPr>
          <w:color w:val="FF0000"/>
          <w:u w:val="single"/>
        </w:rPr>
        <w:t>ignore outliers</w:t>
      </w:r>
      <w:r w:rsidR="00581874">
        <w:rPr>
          <w:color w:val="FF0000"/>
        </w:rPr>
        <w:t xml:space="preserve">” </w:t>
      </w:r>
      <w:r w:rsidR="00FB7AFD">
        <w:rPr>
          <w:color w:val="FF0000"/>
        </w:rPr>
        <w:t xml:space="preserve">when </w:t>
      </w:r>
      <w:r w:rsidR="0075211D">
        <w:rPr>
          <w:color w:val="FF0000"/>
        </w:rPr>
        <w:t xml:space="preserve">using “Autofill” </w:t>
      </w:r>
      <w:r w:rsidR="00FB7AFD">
        <w:rPr>
          <w:color w:val="FF0000"/>
        </w:rPr>
        <w:t xml:space="preserve">so that the high degree/betweenness centrality of Beckett will not </w:t>
      </w:r>
      <w:r w:rsidR="00FB7AFD" w:rsidRPr="00FB7AFD">
        <w:rPr>
          <w:color w:val="FF0000"/>
        </w:rPr>
        <w:t>skew</w:t>
      </w:r>
      <w:r w:rsidR="00FB7AFD">
        <w:rPr>
          <w:color w:val="FF0000"/>
        </w:rPr>
        <w:t xml:space="preserve"> the data </w:t>
      </w:r>
      <w:r w:rsidR="0075211D">
        <w:rPr>
          <w:color w:val="FF0000"/>
        </w:rPr>
        <w:t>and scale.</w:t>
      </w:r>
      <w:r w:rsidR="007E6E6C">
        <w:rPr>
          <w:color w:val="FF0000"/>
        </w:rPr>
        <w:t xml:space="preserve"> </w:t>
      </w:r>
      <w:r w:rsidR="006307E9">
        <w:rPr>
          <w:color w:val="FF0000"/>
        </w:rPr>
        <w:t>)</w:t>
      </w:r>
    </w:p>
    <w:p w:rsidR="00335FEE" w:rsidRPr="00682AD1" w:rsidRDefault="00335FEE" w:rsidP="00682AD1">
      <w:pPr>
        <w:rPr>
          <w:color w:val="FF0000"/>
        </w:rPr>
      </w:pPr>
      <w:r>
        <w:rPr>
          <w:noProof/>
        </w:rPr>
        <w:drawing>
          <wp:inline distT="0" distB="0" distL="0" distR="0" wp14:anchorId="6DB544DD" wp14:editId="1E727EFC">
            <wp:extent cx="4716780" cy="2279777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394" cy="22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D6" w:rsidRPr="002248EB" w:rsidRDefault="002A39D6" w:rsidP="002248EB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2248EB">
        <w:rPr>
          <w:rFonts w:ascii="Calibri" w:hAnsi="Calibri" w:cs="Calibri"/>
          <w:b/>
          <w:color w:val="auto"/>
          <w:sz w:val="28"/>
        </w:rPr>
        <w:t>Analyzing and visualizing user-based Facebook fan pages</w:t>
      </w:r>
    </w:p>
    <w:p w:rsidR="00C74A21" w:rsidRDefault="00C74A21" w:rsidP="00C74A21">
      <w:r>
        <w:t>There are two basic options you can use to import the information on fan page</w:t>
      </w:r>
    </w:p>
    <w:p w:rsidR="00C74A21" w:rsidRDefault="00C74A21" w:rsidP="006F1256">
      <w:pPr>
        <w:pStyle w:val="ListParagraph"/>
        <w:numPr>
          <w:ilvl w:val="0"/>
          <w:numId w:val="8"/>
        </w:numPr>
      </w:pPr>
      <w:r>
        <w:t>Facebook User Networks (</w:t>
      </w:r>
      <w:r w:rsidRPr="005E26AE">
        <w:rPr>
          <w:u w:val="single"/>
        </w:rPr>
        <w:t>user as vertices</w:t>
      </w:r>
      <w:r>
        <w:t>)</w:t>
      </w:r>
    </w:p>
    <w:p w:rsidR="00C74A21" w:rsidRDefault="00C74A21" w:rsidP="006F1256">
      <w:pPr>
        <w:pStyle w:val="ListParagraph"/>
        <w:numPr>
          <w:ilvl w:val="0"/>
          <w:numId w:val="8"/>
        </w:numPr>
      </w:pPr>
      <w:r>
        <w:t>Facebook Post Network (</w:t>
      </w:r>
      <w:r w:rsidRPr="005E26AE">
        <w:rPr>
          <w:u w:val="single"/>
        </w:rPr>
        <w:t>posts as vertices</w:t>
      </w:r>
      <w:r>
        <w:t>)</w:t>
      </w:r>
    </w:p>
    <w:p w:rsidR="00C74A21" w:rsidRDefault="00C74A21" w:rsidP="00C74A21">
      <w:pPr>
        <w:ind w:left="360"/>
      </w:pPr>
    </w:p>
    <w:p w:rsidR="00C74A21" w:rsidRPr="00C50B95" w:rsidRDefault="00C74A21" w:rsidP="00C74A21">
      <w:pPr>
        <w:rPr>
          <w:color w:val="FF0000"/>
        </w:rPr>
      </w:pPr>
      <w:r>
        <w:rPr>
          <w:b/>
          <w:color w:val="FF0000"/>
        </w:rPr>
        <w:lastRenderedPageBreak/>
        <w:t>Task 2</w:t>
      </w:r>
      <w:r w:rsidRPr="00C50B95">
        <w:rPr>
          <w:b/>
          <w:color w:val="FF0000"/>
        </w:rPr>
        <w:t>)</w:t>
      </w:r>
      <w:r>
        <w:rPr>
          <w:color w:val="FF0000"/>
        </w:rPr>
        <w:t xml:space="preserve"> When is it appropriate to construct a user-based Facebook fan page network? When is it appropriate to construct a post-based Facebook fan page network? Think of two different business questions suitable for these two different types of networks. </w:t>
      </w:r>
    </w:p>
    <w:p w:rsidR="00CA7E67" w:rsidRDefault="00CA7E67" w:rsidP="00275BC0"/>
    <w:p w:rsidR="00275BC0" w:rsidRPr="007B0433" w:rsidRDefault="003F6784" w:rsidP="00275BC0">
      <w:r>
        <w:t xml:space="preserve">We </w:t>
      </w:r>
      <w:r w:rsidR="00275BC0" w:rsidRPr="007B0433">
        <w:t>pick</w:t>
      </w:r>
      <w:r w:rsidR="00275BC0">
        <w:t xml:space="preserve">ed two </w:t>
      </w:r>
      <w:r w:rsidR="00275BC0" w:rsidRPr="007B0433">
        <w:t xml:space="preserve">Facebook </w:t>
      </w:r>
      <w:r w:rsidR="00275BC0">
        <w:t xml:space="preserve">Fan </w:t>
      </w:r>
      <w:r w:rsidR="00275BC0" w:rsidRPr="007B0433">
        <w:t>Pages of “University of Denver” and “University of Colorado – Boulder”</w:t>
      </w:r>
    </w:p>
    <w:p w:rsidR="00275BC0" w:rsidRPr="007B0433" w:rsidRDefault="00275BC0" w:rsidP="00275BC0">
      <w:pPr>
        <w:pStyle w:val="ListParagraph"/>
        <w:numPr>
          <w:ilvl w:val="0"/>
          <w:numId w:val="2"/>
        </w:numPr>
      </w:pPr>
      <w:r w:rsidRPr="007B0433">
        <w:t>We can create a network (</w:t>
      </w:r>
      <w:r>
        <w:t xml:space="preserve">of </w:t>
      </w:r>
      <w:r w:rsidRPr="007B0433">
        <w:t>relationships) based on how a Facebook page owner’s posts are “liked” or “commented“</w:t>
      </w:r>
      <w:r>
        <w:t xml:space="preserve"> or “tagged” </w:t>
      </w:r>
      <w:r w:rsidRPr="007B0433">
        <w:t>by its fans</w:t>
      </w:r>
      <w:r>
        <w:t>.</w:t>
      </w:r>
    </w:p>
    <w:p w:rsidR="00275BC0" w:rsidRDefault="00275BC0" w:rsidP="00275BC0">
      <w:pPr>
        <w:pStyle w:val="ListParagraph"/>
        <w:numPr>
          <w:ilvl w:val="0"/>
          <w:numId w:val="2"/>
        </w:numPr>
      </w:pPr>
      <w:r w:rsidRPr="007B0433">
        <w:t xml:space="preserve">By using network properties </w:t>
      </w:r>
      <w:r>
        <w:t>of “Co-Likers” for</w:t>
      </w:r>
      <w:r w:rsidRPr="007B0433">
        <w:t xml:space="preserve"> their (DU and CU) </w:t>
      </w:r>
      <w:r>
        <w:t xml:space="preserve">5 recent </w:t>
      </w:r>
      <w:r w:rsidRPr="007B0433">
        <w:t xml:space="preserve">posts, we may identify and compare differences between two universities’ social media campaign. </w:t>
      </w:r>
    </w:p>
    <w:p w:rsidR="00275BC0" w:rsidRPr="00EE4C4A" w:rsidRDefault="00275BC0" w:rsidP="00275BC0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EE4C4A">
        <w:rPr>
          <w:color w:val="BFBFBF" w:themeColor="background1" w:themeShade="BF"/>
        </w:rPr>
        <w:t>NodeXL&gt;Data&gt; Import&gt; From Facebook Fan Page Network&gt; Using your Facebook account, login the importer so that it connects to Facebook API&gt; Type “University of Denver” in Name/ID</w:t>
      </w:r>
    </w:p>
    <w:p w:rsidR="00275BC0" w:rsidRDefault="00275BC0" w:rsidP="00275BC0">
      <w:pPr>
        <w:ind w:left="360"/>
        <w:jc w:val="center"/>
      </w:pPr>
      <w:r w:rsidRPr="00764EFA">
        <w:rPr>
          <w:noProof/>
        </w:rPr>
        <w:drawing>
          <wp:inline distT="0" distB="0" distL="0" distR="0" wp14:anchorId="1DF09B2B" wp14:editId="327D84E2">
            <wp:extent cx="2550125" cy="1959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399" cy="19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--&gt;  </w:t>
      </w:r>
      <w:r w:rsidRPr="00764EFA">
        <w:rPr>
          <w:noProof/>
        </w:rPr>
        <w:drawing>
          <wp:inline distT="0" distB="0" distL="0" distR="0" wp14:anchorId="145F97CA" wp14:editId="324ED103">
            <wp:extent cx="2366859" cy="1964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40" cy="19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C0" w:rsidRPr="00750E11" w:rsidRDefault="00275BC0" w:rsidP="00275BC0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750E11">
        <w:rPr>
          <w:color w:val="BFBFBF" w:themeColor="background1" w:themeShade="BF"/>
        </w:rPr>
        <w:t>Let’s assume the follows for this instruction</w:t>
      </w:r>
      <w:r w:rsidRPr="00750E11">
        <w:rPr>
          <w:color w:val="BFBFBF" w:themeColor="background1" w:themeShade="BF"/>
        </w:rPr>
        <w:tab/>
        <w:t>in the importer dialog box (select network&gt;select only user for vertices&gt;select only like for relationship&gt;select only “users who liked the same post”&gt;Options-download posts from 1 to 5.</w:t>
      </w:r>
    </w:p>
    <w:p w:rsidR="00275BC0" w:rsidRDefault="00275BC0" w:rsidP="00275BC0">
      <w:pPr>
        <w:ind w:left="360"/>
      </w:pPr>
      <w:r>
        <w:tab/>
        <w:t>Assumptions:</w:t>
      </w:r>
    </w:p>
    <w:p w:rsidR="00275BC0" w:rsidRDefault="00275BC0" w:rsidP="00275BC0">
      <w:pPr>
        <w:pStyle w:val="ListParagraph"/>
        <w:numPr>
          <w:ilvl w:val="0"/>
          <w:numId w:val="3"/>
        </w:numPr>
      </w:pPr>
      <w:r>
        <w:t>The n</w:t>
      </w:r>
      <w:r w:rsidRPr="00FB476C">
        <w:t>etwork should show username</w:t>
      </w:r>
      <w:r>
        <w:t xml:space="preserve">s </w:t>
      </w:r>
    </w:p>
    <w:p w:rsidR="00275BC0" w:rsidRDefault="00275BC0" w:rsidP="00275BC0">
      <w:pPr>
        <w:pStyle w:val="ListParagraph"/>
        <w:numPr>
          <w:ilvl w:val="0"/>
          <w:numId w:val="3"/>
        </w:numPr>
      </w:pPr>
      <w:r>
        <w:t>We assume that we only investigate relationship based on “Like”, not “comment”.</w:t>
      </w:r>
    </w:p>
    <w:p w:rsidR="00275BC0" w:rsidRDefault="00275BC0" w:rsidP="00275BC0">
      <w:pPr>
        <w:pStyle w:val="ListParagraph"/>
        <w:numPr>
          <w:ilvl w:val="0"/>
          <w:numId w:val="3"/>
        </w:numPr>
      </w:pPr>
      <w:r>
        <w:t xml:space="preserve"> In other words, an edge will be constructed between two Facebook users if both users “</w:t>
      </w:r>
      <w:r w:rsidRPr="00DD689C">
        <w:rPr>
          <w:b/>
          <w:i/>
        </w:rPr>
        <w:t>liked</w:t>
      </w:r>
      <w:r>
        <w:rPr>
          <w:i/>
        </w:rPr>
        <w:t>”</w:t>
      </w:r>
      <w:r>
        <w:t xml:space="preserve"> the same post. (</w:t>
      </w:r>
      <w:r w:rsidRPr="00844625">
        <w:rPr>
          <w:b/>
          <w:i/>
          <w:u w:val="single"/>
        </w:rPr>
        <w:t>Undirected</w:t>
      </w:r>
      <w:r>
        <w:t>)</w:t>
      </w:r>
    </w:p>
    <w:p w:rsidR="00275BC0" w:rsidRPr="00BF60F4" w:rsidRDefault="00275BC0" w:rsidP="00275BC0">
      <w:pPr>
        <w:pStyle w:val="ListParagraph"/>
        <w:numPr>
          <w:ilvl w:val="0"/>
          <w:numId w:val="3"/>
        </w:numPr>
      </w:pPr>
      <w:r>
        <w:t>The network only considers the recent 5 posts.</w:t>
      </w:r>
    </w:p>
    <w:p w:rsidR="00275BC0" w:rsidRPr="002A2E3F" w:rsidRDefault="00275BC0" w:rsidP="00275BC0">
      <w:pPr>
        <w:pStyle w:val="ListParagraph"/>
        <w:numPr>
          <w:ilvl w:val="0"/>
          <w:numId w:val="2"/>
        </w:numPr>
      </w:pPr>
      <w:r w:rsidRPr="002A2E3F">
        <w:rPr>
          <w:color w:val="BFBFBF" w:themeColor="background1" w:themeShade="BF"/>
        </w:rPr>
        <w:t>Click “Download”, click “Yes” to the Text Wrapping notification (it would take about 2-3 minutes and loading to Excel also takes some time, be patient!</w:t>
      </w:r>
    </w:p>
    <w:p w:rsidR="00275BC0" w:rsidRPr="00B55AEA" w:rsidRDefault="00275BC0" w:rsidP="00275BC0">
      <w:pPr>
        <w:pStyle w:val="ListParagraph"/>
        <w:numPr>
          <w:ilvl w:val="0"/>
          <w:numId w:val="2"/>
        </w:numPr>
      </w:pPr>
      <w:r>
        <w:t>Download “</w:t>
      </w:r>
      <w:r w:rsidRPr="002A2E3F">
        <w:rPr>
          <w:b/>
          <w:i/>
        </w:rPr>
        <w:t>DU_Facebook_CoLiker-5posts.xlsx</w:t>
      </w:r>
      <w:r>
        <w:t xml:space="preserve"> and </w:t>
      </w:r>
      <w:proofErr w:type="spellStart"/>
      <w:r w:rsidRPr="002A2E3F">
        <w:rPr>
          <w:b/>
          <w:i/>
        </w:rPr>
        <w:t>CU_Facebook</w:t>
      </w:r>
      <w:proofErr w:type="spellEnd"/>
      <w:r w:rsidRPr="002A2E3F">
        <w:rPr>
          <w:b/>
          <w:i/>
        </w:rPr>
        <w:t>_ CoLiker-5posts.xlsx</w:t>
      </w:r>
      <w:r>
        <w:t xml:space="preserve"> from canvas for this practice) </w:t>
      </w:r>
    </w:p>
    <w:p w:rsidR="00275BC0" w:rsidRDefault="00275BC0" w:rsidP="00275BC0">
      <w:pPr>
        <w:pStyle w:val="ListParagraph"/>
        <w:numPr>
          <w:ilvl w:val="0"/>
          <w:numId w:val="2"/>
        </w:numPr>
      </w:pPr>
      <w:r>
        <w:t xml:space="preserve">To prepare the data (prepare for the duplicate edges), File&gt;prepare data&gt; count and merge duplicate edges&gt; select both count and merge&gt;ok (make sure now you have a new field “Edge weight” in Edges worksheet. </w:t>
      </w:r>
    </w:p>
    <w:p w:rsidR="00275BC0" w:rsidRPr="00BF60F4" w:rsidRDefault="00B16EC7" w:rsidP="00275BC0">
      <w:pPr>
        <w:pStyle w:val="ListParagraph"/>
        <w:numPr>
          <w:ilvl w:val="0"/>
          <w:numId w:val="2"/>
        </w:numPr>
      </w:pPr>
      <w:r>
        <w:t>Perform</w:t>
      </w:r>
      <w:r w:rsidR="00275BC0">
        <w:t xml:space="preserve"> the same for CU boulder (CU one takes a bit longer because it has a larger network, please be patient). </w:t>
      </w:r>
    </w:p>
    <w:p w:rsidR="00275BC0" w:rsidRDefault="00275BC0" w:rsidP="00275BC0">
      <w:pPr>
        <w:pStyle w:val="ListParagraph"/>
        <w:numPr>
          <w:ilvl w:val="0"/>
          <w:numId w:val="4"/>
        </w:numPr>
      </w:pPr>
      <w:r>
        <w:t xml:space="preserve">For both networks, show only edges with edge weights&gt;=2 (so that we focus on those </w:t>
      </w:r>
      <w:r w:rsidR="00DB4CD0">
        <w:t>f</w:t>
      </w:r>
      <w:r>
        <w:t xml:space="preserve">ans who liked posts together frequently in the network). </w:t>
      </w:r>
    </w:p>
    <w:p w:rsidR="00275BC0" w:rsidRDefault="00275BC0" w:rsidP="00275BC0">
      <w:pPr>
        <w:pStyle w:val="ListParagraph"/>
      </w:pPr>
    </w:p>
    <w:p w:rsidR="00275BC0" w:rsidRDefault="00275BC0" w:rsidP="00275BC0">
      <w:pPr>
        <w:rPr>
          <w:color w:val="FF0000"/>
        </w:rPr>
      </w:pPr>
      <w:r>
        <w:rPr>
          <w:b/>
          <w:color w:val="FF0000"/>
        </w:rPr>
        <w:t>Task 3</w:t>
      </w:r>
      <w:r w:rsidRPr="00B9474C">
        <w:rPr>
          <w:b/>
          <w:color w:val="FF0000"/>
        </w:rPr>
        <w:t>)</w:t>
      </w:r>
      <w:r w:rsidRPr="00B9474C">
        <w:rPr>
          <w:color w:val="FF0000"/>
        </w:rPr>
        <w:t xml:space="preserve"> </w:t>
      </w:r>
      <w:r>
        <w:rPr>
          <w:color w:val="FF0000"/>
        </w:rPr>
        <w:t>For edges whose eights are smaller than 2, will they be used in the visualization and matrices calculation?</w:t>
      </w:r>
    </w:p>
    <w:p w:rsidR="00275BC0" w:rsidRDefault="00275BC0" w:rsidP="00275BC0">
      <w:pPr>
        <w:rPr>
          <w:color w:val="FF0000"/>
        </w:rPr>
      </w:pPr>
      <w:r>
        <w:rPr>
          <w:color w:val="FF0000"/>
        </w:rPr>
        <w:t xml:space="preserve"> </w:t>
      </w:r>
    </w:p>
    <w:p w:rsidR="00275BC0" w:rsidRPr="00BF60F4" w:rsidRDefault="00275BC0" w:rsidP="00275BC0">
      <w:pPr>
        <w:rPr>
          <w:u w:val="single"/>
        </w:rPr>
      </w:pPr>
      <w:r w:rsidRPr="00BF60F4">
        <w:rPr>
          <w:u w:val="single"/>
        </w:rPr>
        <w:t>All the followings should be done for both networks:</w:t>
      </w:r>
    </w:p>
    <w:p w:rsidR="00275BC0" w:rsidRDefault="00275BC0" w:rsidP="00275BC0">
      <w:pPr>
        <w:pStyle w:val="ListParagraph"/>
        <w:numPr>
          <w:ilvl w:val="0"/>
          <w:numId w:val="4"/>
        </w:numPr>
      </w:pPr>
      <w:r>
        <w:t>Set t</w:t>
      </w:r>
      <w:r w:rsidRPr="00184C62">
        <w:t>he opacity of edges by edge weight (</w:t>
      </w:r>
      <w:r>
        <w:t xml:space="preserve">the opacity should </w:t>
      </w:r>
      <w:r w:rsidRPr="00184C62">
        <w:t>rang</w:t>
      </w:r>
      <w:r>
        <w:t>e</w:t>
      </w:r>
      <w:r w:rsidRPr="00184C62">
        <w:t xml:space="preserve"> from 50%-100%)</w:t>
      </w:r>
      <w:r>
        <w:t xml:space="preserve">. </w:t>
      </w:r>
    </w:p>
    <w:p w:rsidR="00275BC0" w:rsidRDefault="00275BC0" w:rsidP="00275BC0">
      <w:pPr>
        <w:pStyle w:val="ListParagraph"/>
      </w:pPr>
    </w:p>
    <w:p w:rsidR="00913BEA" w:rsidRDefault="00275BC0" w:rsidP="00F014F0">
      <w:pPr>
        <w:ind w:left="360"/>
        <w:rPr>
          <w:color w:val="FF0000"/>
        </w:rPr>
      </w:pPr>
      <w:r w:rsidRPr="007B19F5">
        <w:rPr>
          <w:b/>
          <w:color w:val="FF0000"/>
        </w:rPr>
        <w:t xml:space="preserve">Task 4) </w:t>
      </w:r>
      <w:r w:rsidR="00535B40" w:rsidRPr="00535B40">
        <w:rPr>
          <w:color w:val="FF0000"/>
        </w:rPr>
        <w:t>In the “Autofill columns”</w:t>
      </w:r>
      <w:r w:rsidR="00535B40">
        <w:rPr>
          <w:color w:val="FF0000"/>
        </w:rPr>
        <w:t>, clear the Vertex label</w:t>
      </w:r>
      <w:r w:rsidR="009F09BA">
        <w:rPr>
          <w:color w:val="FF0000"/>
        </w:rPr>
        <w:t xml:space="preserve"> </w:t>
      </w:r>
      <w:r w:rsidR="00E33CAB">
        <w:rPr>
          <w:color w:val="FF0000"/>
        </w:rPr>
        <w:t>column</w:t>
      </w:r>
      <w:r w:rsidR="005E1020">
        <w:rPr>
          <w:color w:val="FF0000"/>
        </w:rPr>
        <w:t xml:space="preserve"> (“Clear vertex visibility column now</w:t>
      </w:r>
      <w:r w:rsidR="00FF72D4">
        <w:rPr>
          <w:color w:val="FF0000"/>
        </w:rPr>
        <w:t xml:space="preserve">” </w:t>
      </w:r>
      <w:r w:rsidR="008A56D1">
        <w:rPr>
          <w:color w:val="FF0000"/>
        </w:rPr>
        <w:t>)</w:t>
      </w:r>
      <w:r w:rsidR="00535B40">
        <w:rPr>
          <w:color w:val="FF0000"/>
        </w:rPr>
        <w:t>.</w:t>
      </w:r>
      <w:r w:rsidR="00535B40" w:rsidRPr="00535B40">
        <w:rPr>
          <w:color w:val="FF0000"/>
        </w:rPr>
        <w:t xml:space="preserve"> </w:t>
      </w:r>
      <w:r w:rsidRPr="007B19F5">
        <w:rPr>
          <w:color w:val="FF0000"/>
        </w:rPr>
        <w:t>Using one of grouping methods in NodeXL, visualize groups (use different colors and shapes)</w:t>
      </w:r>
      <w:r>
        <w:rPr>
          <w:color w:val="FF0000"/>
        </w:rPr>
        <w:t xml:space="preserve"> for both networks</w:t>
      </w:r>
      <w:r w:rsidRPr="007B19F5">
        <w:rPr>
          <w:color w:val="FF0000"/>
        </w:rPr>
        <w:t xml:space="preserve">. </w:t>
      </w:r>
      <w:r w:rsidR="00612626">
        <w:rPr>
          <w:color w:val="FF0000"/>
        </w:rPr>
        <w:t>In the graph, c</w:t>
      </w:r>
      <w:r w:rsidR="002C6282">
        <w:rPr>
          <w:color w:val="FF0000"/>
        </w:rPr>
        <w:t>lick</w:t>
      </w:r>
      <w:r w:rsidR="00612626">
        <w:rPr>
          <w:color w:val="FF0000"/>
        </w:rPr>
        <w:t xml:space="preserve"> the “Select the algorithm” </w:t>
      </w:r>
      <w:r w:rsidR="0022445F">
        <w:rPr>
          <w:color w:val="FF0000"/>
        </w:rPr>
        <w:t>dropdown list</w:t>
      </w:r>
      <w:r w:rsidR="00307922">
        <w:rPr>
          <w:color w:val="FF0000"/>
        </w:rPr>
        <w:t xml:space="preserve"> (the second icon in the </w:t>
      </w:r>
      <w:r w:rsidR="003A4EE4">
        <w:rPr>
          <w:color w:val="FF0000"/>
        </w:rPr>
        <w:t xml:space="preserve">top </w:t>
      </w:r>
      <w:r w:rsidR="00307922">
        <w:rPr>
          <w:color w:val="FF0000"/>
        </w:rPr>
        <w:t>row), c</w:t>
      </w:r>
      <w:r w:rsidR="00624B1B">
        <w:rPr>
          <w:color w:val="FF0000"/>
        </w:rPr>
        <w:t>hange the “Layout options” to “Lay out each of the graph</w:t>
      </w:r>
      <w:r w:rsidR="005C45C0">
        <w:rPr>
          <w:color w:val="FF0000"/>
        </w:rPr>
        <w:t>’</w:t>
      </w:r>
      <w:r w:rsidR="00624B1B">
        <w:rPr>
          <w:color w:val="FF0000"/>
        </w:rPr>
        <w:t>s</w:t>
      </w:r>
      <w:r w:rsidR="005C45C0">
        <w:rPr>
          <w:color w:val="FF0000"/>
        </w:rPr>
        <w:t xml:space="preserve"> </w:t>
      </w:r>
      <w:r w:rsidR="00624B1B">
        <w:rPr>
          <w:color w:val="FF0000"/>
        </w:rPr>
        <w:t>groups in its own box</w:t>
      </w:r>
      <w:r w:rsidR="0072085F">
        <w:rPr>
          <w:color w:val="FF0000"/>
        </w:rPr>
        <w:t xml:space="preserve"> (see below)</w:t>
      </w:r>
      <w:r w:rsidR="00624B1B">
        <w:rPr>
          <w:color w:val="FF0000"/>
        </w:rPr>
        <w:t xml:space="preserve">. </w:t>
      </w:r>
    </w:p>
    <w:p w:rsidR="00913BEA" w:rsidRDefault="00F91424" w:rsidP="00F014F0">
      <w:pPr>
        <w:ind w:left="360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66D4CEA" wp14:editId="2A2C6668">
            <wp:extent cx="3009900" cy="407400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670" cy="40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C0" w:rsidRPr="008817AB" w:rsidRDefault="00F014F0" w:rsidP="00F014F0">
      <w:pPr>
        <w:ind w:left="360"/>
        <w:rPr>
          <w:color w:val="FF0000"/>
          <w:u w:val="single"/>
        </w:rPr>
      </w:pPr>
      <w:r w:rsidRPr="008817AB">
        <w:rPr>
          <w:color w:val="FF0000"/>
          <w:u w:val="single"/>
        </w:rPr>
        <w:t xml:space="preserve">Copy and paste the clustered graphs for both networks below. </w:t>
      </w:r>
      <w:r w:rsidR="00275BC0" w:rsidRPr="007B19F5">
        <w:rPr>
          <w:color w:val="FF0000"/>
        </w:rPr>
        <w:t>How many groups did you find? Do you think they are quite distinguished groups or not?</w:t>
      </w:r>
      <w:r w:rsidR="00275BC0">
        <w:rPr>
          <w:color w:val="FF0000"/>
        </w:rPr>
        <w:t xml:space="preserve"> </w:t>
      </w:r>
    </w:p>
    <w:p w:rsidR="00275BC0" w:rsidRDefault="00275BC0" w:rsidP="00275BC0">
      <w:pPr>
        <w:pStyle w:val="ListParagraph"/>
      </w:pPr>
    </w:p>
    <w:p w:rsidR="00275BC0" w:rsidRPr="00B57A47" w:rsidRDefault="00275BC0" w:rsidP="00275BC0">
      <w:pPr>
        <w:pStyle w:val="ListParagraph"/>
        <w:numPr>
          <w:ilvl w:val="0"/>
          <w:numId w:val="4"/>
        </w:numPr>
        <w:rPr>
          <w:b/>
        </w:rPr>
      </w:pPr>
      <w:r w:rsidRPr="00B57A47">
        <w:rPr>
          <w:b/>
        </w:rPr>
        <w:t>Calculate degree, betweenness, closeness, eigenvector centralities. Then, change your network visual to reflect the follows using Autofill Columns</w:t>
      </w:r>
      <w:r>
        <w:rPr>
          <w:b/>
        </w:rPr>
        <w:t xml:space="preserve">: </w:t>
      </w:r>
    </w:p>
    <w:p w:rsidR="00275BC0" w:rsidRPr="00292498" w:rsidRDefault="00275BC0" w:rsidP="00275BC0">
      <w:pPr>
        <w:pStyle w:val="ListParagraph"/>
        <w:numPr>
          <w:ilvl w:val="0"/>
          <w:numId w:val="5"/>
        </w:numPr>
      </w:pPr>
      <w:r w:rsidRPr="00292498">
        <w:t>The strength of degree of vertex by Vertex color</w:t>
      </w:r>
    </w:p>
    <w:p w:rsidR="00275BC0" w:rsidRPr="00292498" w:rsidRDefault="00275BC0" w:rsidP="00275BC0">
      <w:pPr>
        <w:pStyle w:val="ListParagraph"/>
        <w:numPr>
          <w:ilvl w:val="0"/>
          <w:numId w:val="5"/>
        </w:numPr>
      </w:pPr>
      <w:r>
        <w:t>Th</w:t>
      </w:r>
      <w:r w:rsidRPr="00292498">
        <w:t>e strength of between</w:t>
      </w:r>
      <w:r>
        <w:t>n</w:t>
      </w:r>
      <w:r w:rsidRPr="00292498">
        <w:t>ess of vertex by Vertex size (ranging 5 – 100)</w:t>
      </w:r>
    </w:p>
    <w:p w:rsidR="00275BC0" w:rsidRPr="00292498" w:rsidRDefault="00275BC0" w:rsidP="00275BC0">
      <w:pPr>
        <w:pStyle w:val="ListParagraph"/>
        <w:numPr>
          <w:ilvl w:val="0"/>
          <w:numId w:val="5"/>
        </w:numPr>
      </w:pPr>
      <w:r w:rsidRPr="00292498">
        <w:t xml:space="preserve">The strength of </w:t>
      </w:r>
      <w:r>
        <w:t>closeness</w:t>
      </w:r>
      <w:r w:rsidRPr="00292498">
        <w:t xml:space="preserve"> of vertex by Vertex </w:t>
      </w:r>
      <w:r>
        <w:t>shape</w:t>
      </w:r>
      <w:r w:rsidRPr="00292498">
        <w:t xml:space="preserve"> (</w:t>
      </w:r>
      <w:r>
        <w:t>Solid Diamond if closeness&gt;=the average of closeness in the network).</w:t>
      </w:r>
    </w:p>
    <w:p w:rsidR="00275BC0" w:rsidRDefault="00275BC0" w:rsidP="00275BC0">
      <w:pPr>
        <w:pStyle w:val="ListParagraph"/>
        <w:numPr>
          <w:ilvl w:val="0"/>
          <w:numId w:val="5"/>
        </w:numPr>
      </w:pPr>
      <w:r>
        <w:lastRenderedPageBreak/>
        <w:t>Set the vertex tooltip to “vertex” (when you hover over the node, the vertex name will show up)</w:t>
      </w:r>
    </w:p>
    <w:p w:rsidR="00275BC0" w:rsidRDefault="00275BC0" w:rsidP="00275BC0">
      <w:pPr>
        <w:pStyle w:val="ListParagraph"/>
        <w:numPr>
          <w:ilvl w:val="0"/>
          <w:numId w:val="5"/>
        </w:numPr>
      </w:pPr>
      <w:r>
        <w:t xml:space="preserve">Now that the color of vertices should be determined by degree, however, in Task 4 NodeXL determines the color for each group based on clustering. To make sure the degree-based color overwrites the group-based color, go to Analysis&gt;Groups&gt;Group options (see below). You can then make changes to the selections. </w:t>
      </w:r>
    </w:p>
    <w:p w:rsidR="00275BC0" w:rsidRDefault="00275BC0" w:rsidP="00275BC0">
      <w:pPr>
        <w:pStyle w:val="ListParagraph"/>
        <w:ind w:left="1080"/>
      </w:pPr>
      <w:r>
        <w:rPr>
          <w:noProof/>
        </w:rPr>
        <w:drawing>
          <wp:inline distT="0" distB="0" distL="0" distR="0" wp14:anchorId="14B53583" wp14:editId="06D298C4">
            <wp:extent cx="3671888" cy="292343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031" cy="29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C0" w:rsidRDefault="00275BC0" w:rsidP="00275BC0">
      <w:pPr>
        <w:pStyle w:val="ListParagraph"/>
        <w:numPr>
          <w:ilvl w:val="0"/>
          <w:numId w:val="5"/>
        </w:numPr>
      </w:pPr>
      <w:r>
        <w:t>Do the same for the vertex shape.</w:t>
      </w:r>
    </w:p>
    <w:p w:rsidR="00275BC0" w:rsidRDefault="00275BC0" w:rsidP="00275BC0">
      <w:pPr>
        <w:pStyle w:val="ListParagraph"/>
        <w:numPr>
          <w:ilvl w:val="0"/>
          <w:numId w:val="5"/>
        </w:numPr>
      </w:pPr>
      <w:r>
        <w:t xml:space="preserve">Show </w:t>
      </w:r>
      <w:r w:rsidR="007E2DAE" w:rsidRPr="0065048D">
        <w:rPr>
          <w:u w:val="single"/>
        </w:rPr>
        <w:t xml:space="preserve">only </w:t>
      </w:r>
      <w:r w:rsidRPr="0065048D">
        <w:rPr>
          <w:u w:val="single"/>
        </w:rPr>
        <w:t xml:space="preserve">the </w:t>
      </w:r>
      <w:r w:rsidR="00AA6BCC" w:rsidRPr="0065048D">
        <w:rPr>
          <w:u w:val="single"/>
        </w:rPr>
        <w:t>names</w:t>
      </w:r>
      <w:r>
        <w:t xml:space="preserve"> of the highest betweenness person (</w:t>
      </w:r>
      <w:r w:rsidR="00776E1F">
        <w:t xml:space="preserve">In the “Autofill column”, under “Vertex Label”, clear the column. </w:t>
      </w:r>
      <w:r w:rsidR="00733D52">
        <w:t>Go to the “Vertices” worksheet, s</w:t>
      </w:r>
      <w:r>
        <w:t xml:space="preserve">ort Betweenness centrality column in descending order, then select the first </w:t>
      </w:r>
      <w:r w:rsidR="00E427DE">
        <w:t xml:space="preserve">few </w:t>
      </w:r>
      <w:r>
        <w:t>vert</w:t>
      </w:r>
      <w:r w:rsidR="00E427DE">
        <w:t>ices</w:t>
      </w:r>
      <w:r w:rsidR="00171900">
        <w:t xml:space="preserve">, and copy </w:t>
      </w:r>
      <w:r w:rsidR="00A724CB">
        <w:t>the</w:t>
      </w:r>
      <w:r w:rsidR="00D76FBF">
        <w:t>ir</w:t>
      </w:r>
      <w:r w:rsidR="00A724CB">
        <w:t xml:space="preserve"> names to the “Label” column. </w:t>
      </w:r>
    </w:p>
    <w:p w:rsidR="00275BC0" w:rsidRDefault="00275BC0" w:rsidP="00275BC0">
      <w:pPr>
        <w:pStyle w:val="ListParagraph"/>
        <w:numPr>
          <w:ilvl w:val="0"/>
          <w:numId w:val="5"/>
        </w:numPr>
      </w:pPr>
      <w:r>
        <w:t xml:space="preserve">Show </w:t>
      </w:r>
      <w:r w:rsidR="00B2513B" w:rsidRPr="0065048D">
        <w:rPr>
          <w:u w:val="single"/>
        </w:rPr>
        <w:t>only the names</w:t>
      </w:r>
      <w:r>
        <w:t xml:space="preserve"> of the highest closeness person(s).</w:t>
      </w:r>
    </w:p>
    <w:p w:rsidR="003146CC" w:rsidRDefault="003146CC" w:rsidP="00275BC0">
      <w:pPr>
        <w:pStyle w:val="ListParagraph"/>
        <w:numPr>
          <w:ilvl w:val="0"/>
          <w:numId w:val="5"/>
        </w:numPr>
      </w:pPr>
      <w:r>
        <w:t xml:space="preserve">You can use any other techniques (Autofill, dynamic filter, etc.) to make this graph more meaningful/readable. You can do this by focusing on stronger relationships </w:t>
      </w:r>
      <w:r w:rsidR="00C90E01">
        <w:t>only</w:t>
      </w:r>
      <w:r w:rsidR="00EC1384">
        <w:t xml:space="preserve"> </w:t>
      </w:r>
      <w:r>
        <w:t xml:space="preserve">(edge weight),  </w:t>
      </w:r>
      <w:r w:rsidR="0038266E">
        <w:t xml:space="preserve">skipping actors who only have 1-2 friends, </w:t>
      </w:r>
      <w:r w:rsidR="00EC1384">
        <w:t>and chang</w:t>
      </w:r>
      <w:r w:rsidR="00C34D95">
        <w:t>ing</w:t>
      </w:r>
      <w:bookmarkStart w:id="0" w:name="_GoBack"/>
      <w:bookmarkEnd w:id="0"/>
      <w:r w:rsidR="00EC1384">
        <w:t xml:space="preserve"> the vertex/edge visual features (size, color, </w:t>
      </w:r>
      <w:r w:rsidR="007001A6">
        <w:t>width</w:t>
      </w:r>
      <w:r w:rsidR="00EC1384">
        <w:t>, etc.)</w:t>
      </w:r>
      <w:r w:rsidR="00191827">
        <w:t xml:space="preserve">. </w:t>
      </w:r>
    </w:p>
    <w:p w:rsidR="00275BC0" w:rsidRPr="00292498" w:rsidRDefault="00275BC0" w:rsidP="00275BC0"/>
    <w:p w:rsidR="00275BC0" w:rsidRDefault="00275BC0" w:rsidP="00275BC0">
      <w:pPr>
        <w:rPr>
          <w:color w:val="FF0000"/>
        </w:rPr>
      </w:pPr>
      <w:r w:rsidRPr="00D331F1">
        <w:rPr>
          <w:b/>
          <w:color w:val="FF0000"/>
        </w:rPr>
        <w:t xml:space="preserve">Task 5) </w:t>
      </w:r>
      <w:r w:rsidRPr="00D331F1">
        <w:rPr>
          <w:color w:val="FF0000"/>
        </w:rPr>
        <w:t xml:space="preserve">Show the graphs for DU and CU here and, </w:t>
      </w:r>
      <w:r>
        <w:rPr>
          <w:color w:val="FF0000"/>
        </w:rPr>
        <w:t xml:space="preserve">answer the following questions </w:t>
      </w:r>
    </w:p>
    <w:p w:rsidR="00275BC0" w:rsidRPr="00E71E84" w:rsidRDefault="00275BC0" w:rsidP="00275BC0">
      <w:pPr>
        <w:pStyle w:val="ListParagraph"/>
        <w:numPr>
          <w:ilvl w:val="0"/>
          <w:numId w:val="6"/>
        </w:numPr>
        <w:rPr>
          <w:color w:val="FF0000"/>
        </w:rPr>
      </w:pPr>
      <w:r w:rsidRPr="00E71E84">
        <w:rPr>
          <w:color w:val="FF0000"/>
        </w:rPr>
        <w:t xml:space="preserve">Who are those individuals (pick several, not all) mostly connecting other groups in your network? </w:t>
      </w:r>
    </w:p>
    <w:p w:rsidR="00275BC0" w:rsidRPr="00E71E84" w:rsidRDefault="00275BC0" w:rsidP="00275BC0">
      <w:pPr>
        <w:pStyle w:val="ListParagraph"/>
        <w:numPr>
          <w:ilvl w:val="0"/>
          <w:numId w:val="6"/>
        </w:numPr>
        <w:rPr>
          <w:color w:val="FF0000"/>
        </w:rPr>
      </w:pPr>
      <w:r w:rsidRPr="00E71E84">
        <w:rPr>
          <w:color w:val="FF0000"/>
        </w:rPr>
        <w:t xml:space="preserve">And who are those individuals DU and CU want to send their campaign in Facebook pages?  </w:t>
      </w:r>
    </w:p>
    <w:p w:rsidR="00275BC0" w:rsidRPr="00E71E84" w:rsidRDefault="00275BC0" w:rsidP="00275BC0">
      <w:pPr>
        <w:pStyle w:val="ListParagraph"/>
        <w:numPr>
          <w:ilvl w:val="0"/>
          <w:numId w:val="6"/>
        </w:numPr>
        <w:rPr>
          <w:color w:val="FF0000"/>
        </w:rPr>
      </w:pPr>
      <w:r w:rsidRPr="00E71E84">
        <w:rPr>
          <w:color w:val="FF0000"/>
        </w:rPr>
        <w:t xml:space="preserve">Which one (between DU and CU’s frequent likers networks) has a higher density than the other? Why? </w:t>
      </w:r>
    </w:p>
    <w:p w:rsidR="00275BC0" w:rsidRPr="00E71E84" w:rsidRDefault="00275BC0" w:rsidP="00275BC0">
      <w:pPr>
        <w:pStyle w:val="ListParagraph"/>
        <w:numPr>
          <w:ilvl w:val="0"/>
          <w:numId w:val="6"/>
        </w:numPr>
        <w:rPr>
          <w:color w:val="FF0000"/>
        </w:rPr>
      </w:pPr>
      <w:r w:rsidRPr="00E71E84">
        <w:rPr>
          <w:color w:val="FF0000"/>
        </w:rPr>
        <w:t>Which network looks tighter in terms of betweenness, closeness and eigenvector?  Why?</w:t>
      </w:r>
    </w:p>
    <w:p w:rsidR="00275BC0" w:rsidRDefault="00275BC0" w:rsidP="00275BC0">
      <w:r>
        <w:t xml:space="preserve"> </w:t>
      </w:r>
    </w:p>
    <w:p w:rsidR="00275BC0" w:rsidRPr="00241045" w:rsidRDefault="00275BC0">
      <w:pPr>
        <w:rPr>
          <w:b/>
          <w:sz w:val="28"/>
        </w:rPr>
      </w:pPr>
      <w:r w:rsidRPr="00F52147">
        <w:rPr>
          <w:b/>
          <w:sz w:val="28"/>
        </w:rPr>
        <w:t>Submit your excel file</w:t>
      </w:r>
      <w:r>
        <w:rPr>
          <w:b/>
          <w:sz w:val="28"/>
        </w:rPr>
        <w:t>s</w:t>
      </w:r>
      <w:r w:rsidRPr="00F52147">
        <w:rPr>
          <w:b/>
          <w:sz w:val="28"/>
        </w:rPr>
        <w:t xml:space="preserve"> and report in Canvas.</w:t>
      </w:r>
    </w:p>
    <w:sectPr w:rsidR="00275BC0" w:rsidRPr="0024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93D"/>
    <w:multiLevelType w:val="hybridMultilevel"/>
    <w:tmpl w:val="D93C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1339"/>
    <w:multiLevelType w:val="hybridMultilevel"/>
    <w:tmpl w:val="909AF1D0"/>
    <w:lvl w:ilvl="0" w:tplc="3F72427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405"/>
    <w:multiLevelType w:val="hybridMultilevel"/>
    <w:tmpl w:val="9D868C7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375E3"/>
    <w:multiLevelType w:val="hybridMultilevel"/>
    <w:tmpl w:val="932C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457A8"/>
    <w:multiLevelType w:val="hybridMultilevel"/>
    <w:tmpl w:val="07549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F9781F"/>
    <w:multiLevelType w:val="hybridMultilevel"/>
    <w:tmpl w:val="401A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2574"/>
    <w:multiLevelType w:val="hybridMultilevel"/>
    <w:tmpl w:val="3A4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C4FE4"/>
    <w:multiLevelType w:val="hybridMultilevel"/>
    <w:tmpl w:val="A0BC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DA"/>
    <w:rsid w:val="000646DA"/>
    <w:rsid w:val="00171900"/>
    <w:rsid w:val="00191827"/>
    <w:rsid w:val="00214DD9"/>
    <w:rsid w:val="00223408"/>
    <w:rsid w:val="0022445F"/>
    <w:rsid w:val="002248EB"/>
    <w:rsid w:val="00241045"/>
    <w:rsid w:val="00247E6D"/>
    <w:rsid w:val="0027293B"/>
    <w:rsid w:val="00275BC0"/>
    <w:rsid w:val="00295A37"/>
    <w:rsid w:val="002A39D6"/>
    <w:rsid w:val="002A3C90"/>
    <w:rsid w:val="002B2E4C"/>
    <w:rsid w:val="002C6282"/>
    <w:rsid w:val="00305112"/>
    <w:rsid w:val="00307922"/>
    <w:rsid w:val="003146CC"/>
    <w:rsid w:val="00335FEE"/>
    <w:rsid w:val="0035440E"/>
    <w:rsid w:val="0038266E"/>
    <w:rsid w:val="00390478"/>
    <w:rsid w:val="003A4EE4"/>
    <w:rsid w:val="003F6784"/>
    <w:rsid w:val="00404EB0"/>
    <w:rsid w:val="00421B22"/>
    <w:rsid w:val="00483A52"/>
    <w:rsid w:val="004A58FF"/>
    <w:rsid w:val="00535B40"/>
    <w:rsid w:val="00581874"/>
    <w:rsid w:val="005C45C0"/>
    <w:rsid w:val="005E1020"/>
    <w:rsid w:val="00612626"/>
    <w:rsid w:val="00624B1B"/>
    <w:rsid w:val="006307E9"/>
    <w:rsid w:val="0065048D"/>
    <w:rsid w:val="00682AD1"/>
    <w:rsid w:val="006F1256"/>
    <w:rsid w:val="007001A6"/>
    <w:rsid w:val="0072085F"/>
    <w:rsid w:val="00733D52"/>
    <w:rsid w:val="0075211D"/>
    <w:rsid w:val="00776E1F"/>
    <w:rsid w:val="00777C2A"/>
    <w:rsid w:val="00780485"/>
    <w:rsid w:val="007E2DAE"/>
    <w:rsid w:val="007E6E6C"/>
    <w:rsid w:val="008365AD"/>
    <w:rsid w:val="00844625"/>
    <w:rsid w:val="008A56D1"/>
    <w:rsid w:val="00913BEA"/>
    <w:rsid w:val="009848E9"/>
    <w:rsid w:val="0099488B"/>
    <w:rsid w:val="009F09BA"/>
    <w:rsid w:val="00A01052"/>
    <w:rsid w:val="00A34200"/>
    <w:rsid w:val="00A71CA1"/>
    <w:rsid w:val="00A724CB"/>
    <w:rsid w:val="00AA6BCC"/>
    <w:rsid w:val="00B16EC7"/>
    <w:rsid w:val="00B2513B"/>
    <w:rsid w:val="00B95AA7"/>
    <w:rsid w:val="00BF0464"/>
    <w:rsid w:val="00C34D95"/>
    <w:rsid w:val="00C65496"/>
    <w:rsid w:val="00C74A21"/>
    <w:rsid w:val="00C83B20"/>
    <w:rsid w:val="00C90E01"/>
    <w:rsid w:val="00CA7E67"/>
    <w:rsid w:val="00CD06AC"/>
    <w:rsid w:val="00CD295B"/>
    <w:rsid w:val="00CE0DBB"/>
    <w:rsid w:val="00D2699B"/>
    <w:rsid w:val="00D76FBF"/>
    <w:rsid w:val="00DB4CD0"/>
    <w:rsid w:val="00DC231E"/>
    <w:rsid w:val="00E33CAB"/>
    <w:rsid w:val="00E427DE"/>
    <w:rsid w:val="00E83993"/>
    <w:rsid w:val="00EC1384"/>
    <w:rsid w:val="00F014F0"/>
    <w:rsid w:val="00F91424"/>
    <w:rsid w:val="00FB6FCF"/>
    <w:rsid w:val="00FB7AF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AE23"/>
  <w15:chartTrackingRefBased/>
  <w15:docId w15:val="{FC32D9D6-4089-4D07-A1B7-71C77D2D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DA"/>
    <w:pPr>
      <w:spacing w:after="0" w:line="240" w:lineRule="auto"/>
    </w:pPr>
    <w:rPr>
      <w:rFonts w:eastAsia="Batang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6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DA"/>
    <w:rPr>
      <w:rFonts w:ascii="Segoe UI" w:eastAsia="Batang" w:hAnsi="Segoe UI" w:cs="Segoe UI"/>
      <w:sz w:val="18"/>
      <w:szCs w:val="18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5496"/>
  </w:style>
  <w:style w:type="character" w:customStyle="1" w:styleId="DateChar">
    <w:name w:val="Date Char"/>
    <w:basedOn w:val="DefaultParagraphFont"/>
    <w:link w:val="Date"/>
    <w:uiPriority w:val="99"/>
    <w:semiHidden/>
    <w:rsid w:val="00C65496"/>
    <w:rPr>
      <w:rFonts w:eastAsia="Batang"/>
      <w:sz w:val="24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214D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Tianjie Deng</dc:creator>
  <cp:keywords/>
  <dc:description/>
  <cp:lastModifiedBy>Tianjie Deng</cp:lastModifiedBy>
  <cp:revision>84</cp:revision>
  <dcterms:created xsi:type="dcterms:W3CDTF">2020-03-06T23:41:00Z</dcterms:created>
  <dcterms:modified xsi:type="dcterms:W3CDTF">2021-03-15T05:58:00Z</dcterms:modified>
</cp:coreProperties>
</file>