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5F0867" w:rsidRDefault="009509BA" w:rsidP="009509BA">
      <w:pPr>
        <w:pStyle w:val="Ttulo1"/>
        <w:jc w:val="center"/>
        <w:rPr>
          <w:sz w:val="44"/>
          <w:szCs w:val="44"/>
        </w:rPr>
      </w:pPr>
      <w:r w:rsidRPr="009509BA">
        <w:rPr>
          <w:sz w:val="44"/>
          <w:szCs w:val="44"/>
        </w:rPr>
        <w:t>R2D2E – TANK SIMULATOR</w:t>
      </w:r>
    </w:p>
    <w:p w:rsidR="00AC6390" w:rsidRDefault="00AC6390" w:rsidP="00AC6390">
      <w:pPr>
        <w:pStyle w:val="Ttulo2"/>
        <w:jc w:val="center"/>
        <w:rPr>
          <w:color w:val="76923C" w:themeColor="accent3" w:themeShade="BF"/>
          <w:sz w:val="36"/>
          <w:szCs w:val="36"/>
        </w:rPr>
      </w:pPr>
      <w:r w:rsidRPr="00AC6390">
        <w:rPr>
          <w:color w:val="76923C" w:themeColor="accent3" w:themeShade="BF"/>
          <w:sz w:val="36"/>
          <w:szCs w:val="36"/>
        </w:rPr>
        <w:t>Guia passo a passo</w:t>
      </w:r>
    </w:p>
    <w:p w:rsidR="00E21643" w:rsidRDefault="00E21643" w:rsidP="00160E96"/>
    <w:p w:rsidR="00160E96" w:rsidRDefault="00103906" w:rsidP="0086348C">
      <w:pPr>
        <w:pStyle w:val="Ttulo3"/>
        <w:numPr>
          <w:ilvl w:val="0"/>
          <w:numId w:val="3"/>
        </w:numPr>
        <w:pBdr>
          <w:bottom w:val="single" w:sz="4" w:space="0" w:color="auto"/>
        </w:pBdr>
        <w:ind w:left="851" w:hanging="567"/>
        <w:rPr>
          <w:sz w:val="28"/>
          <w:szCs w:val="28"/>
        </w:rPr>
      </w:pPr>
      <w:r>
        <w:rPr>
          <w:sz w:val="28"/>
          <w:szCs w:val="28"/>
        </w:rPr>
        <w:t>Interface</w:t>
      </w:r>
    </w:p>
    <w:p w:rsidR="00E21643" w:rsidRDefault="00253605" w:rsidP="0086348C"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177.45pt;margin-top:13.95pt;width:95pt;height:38.65pt;z-index:251677696" fillcolor="#b8cce4 [1300]" strokecolor="#76923c [2406]" strokeweight="1pt">
            <v:fill opacity="19661f"/>
            <v:textbox style="mso-next-textbox:#_x0000_s1046">
              <w:txbxContent>
                <w:p w:rsidR="00D657E5" w:rsidRPr="00E21643" w:rsidRDefault="00DA24C2" w:rsidP="00D657E5">
                  <w:pPr>
                    <w:rPr>
                      <w:color w:val="365F91" w:themeColor="accent1" w:themeShade="BF"/>
                    </w:rPr>
                  </w:pPr>
                  <w:r>
                    <w:rPr>
                      <w:color w:val="365F91" w:themeColor="accent1" w:themeShade="BF"/>
                    </w:rPr>
                    <w:t>Configuração da porta do servidor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43" type="#_x0000_t202" style="position:absolute;margin-left:60.65pt;margin-top:18.35pt;width:103.8pt;height:34.35pt;z-index:251674624" fillcolor="#b8cce4 [1300]" strokecolor="#76923c [2406]" strokeweight="1pt">
            <v:fill opacity="7209f"/>
            <v:textbox style="mso-next-textbox:#_x0000_s1043">
              <w:txbxContent>
                <w:p w:rsidR="00E21643" w:rsidRPr="00E21643" w:rsidRDefault="00E21643" w:rsidP="00E21643">
                  <w:pPr>
                    <w:rPr>
                      <w:color w:val="365F91" w:themeColor="accent1" w:themeShade="BF"/>
                    </w:rPr>
                  </w:pPr>
                  <w:r>
                    <w:rPr>
                      <w:color w:val="365F91" w:themeColor="accent1" w:themeShade="BF"/>
                    </w:rPr>
                    <w:t xml:space="preserve">Permite ou não a vazão do tanque </w:t>
                  </w:r>
                  <w:r w:rsidR="00622B59">
                    <w:rPr>
                      <w:color w:val="365F91" w:themeColor="accent1" w:themeShade="BF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36" type="#_x0000_t202" style="position:absolute;margin-left:-54.05pt;margin-top:18.25pt;width:103.8pt;height:34.35pt;z-index:251667456" fillcolor="#b8cce4 [1300]" strokecolor="#76923c [2406]" strokeweight="1pt">
            <v:fill opacity="0"/>
            <v:textbox style="mso-next-textbox:#_x0000_s1036">
              <w:txbxContent>
                <w:p w:rsidR="00FA167C" w:rsidRPr="00E21643" w:rsidRDefault="00E21643" w:rsidP="00FA167C">
                  <w:pPr>
                    <w:rPr>
                      <w:color w:val="365F91" w:themeColor="accent1" w:themeShade="BF"/>
                    </w:rPr>
                  </w:pPr>
                  <w:r>
                    <w:rPr>
                      <w:color w:val="365F91" w:themeColor="accent1" w:themeShade="BF"/>
                    </w:rPr>
                    <w:t>Permite ou não a vazão do tanque 1</w:t>
                  </w:r>
                </w:p>
              </w:txbxContent>
            </v:textbox>
          </v:shape>
        </w:pict>
      </w:r>
    </w:p>
    <w:p w:rsidR="0086348C" w:rsidRDefault="00253605" w:rsidP="0086348C">
      <w:r>
        <w:rPr>
          <w:noProof/>
          <w:lang w:eastAsia="pt-BR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8" type="#_x0000_t38" style="position:absolute;margin-left:38.35pt;margin-top:27.15pt;width:69.5pt;height:46.65pt;rotation:270;flip:x;z-index:251669504" o:connectortype="curved" adj="16751,133744,-56393" strokecolor="#76923c [2406]">
            <v:stroke endarrow="block"/>
          </v:shape>
        </w:pict>
      </w:r>
    </w:p>
    <w:p w:rsidR="008F0AB6" w:rsidRDefault="0064093C" w:rsidP="008F0AB6">
      <w:pPr>
        <w:keepNext/>
        <w:ind w:left="-426"/>
        <w:jc w:val="center"/>
      </w:pPr>
      <w:r>
        <w:rPr>
          <w:noProof/>
          <w:lang w:eastAsia="pt-BR"/>
        </w:rPr>
        <w:pict>
          <v:roundrect id="_x0000_s1048" style="position:absolute;left:0;text-align:left;margin-left:130.9pt;margin-top:38.3pt;width:24.3pt;height:23.65pt;z-index:251679744" arcsize="10923f" fillcolor="#8db3e2 [1311]" strokecolor="#9bbb59 [3206]" strokeweight="2.25pt">
            <v:fill opacity="19661f"/>
            <v:shadow opacity=".5" offset="6pt,6pt"/>
          </v:roundrect>
        </w:pict>
      </w:r>
      <w:r w:rsidR="00892920">
        <w:rPr>
          <w:noProof/>
          <w:lang w:eastAsia="pt-BR"/>
        </w:rPr>
        <w:pict>
          <v:roundrect id="_x0000_s1070" style="position:absolute;left:0;text-align:left;margin-left:159.65pt;margin-top:37.45pt;width:284.4pt;height:23.65pt;z-index:251680768" arcsize="10923f" fillcolor="#8db3e2 [1311]" strokecolor="#9bbb59 [3206]" strokeweight="2.25pt">
            <v:fill opacity="19661f"/>
            <v:shadow opacity=".5" offset="6pt,6pt"/>
          </v:roundrect>
        </w:pict>
      </w:r>
      <w:r w:rsidR="00253605">
        <w:rPr>
          <w:noProof/>
          <w:lang w:eastAsia="pt-BR"/>
        </w:rPr>
        <w:pict>
          <v:shape id="_x0000_s1072" type="#_x0000_t38" style="position:absolute;left:0;text-align:left;margin-left:306.35pt;margin-top:69.05pt;width:45.2pt;height:32.7pt;rotation:90;flip:x;z-index:251682816" o:connectortype="curved" adj="10800,209593,-190027" strokecolor="#76923c [2406]">
            <v:stroke endarrow="block"/>
          </v:shape>
        </w:pict>
      </w:r>
      <w:r w:rsidR="00253605">
        <w:rPr>
          <w:noProof/>
          <w:lang w:eastAsia="pt-BR"/>
        </w:rPr>
        <w:pict>
          <v:shape id="_x0000_s1071" type="#_x0000_t202" style="position:absolute;left:0;text-align:left;margin-left:306.55pt;margin-top:108pt;width:105.7pt;height:36pt;z-index:251681792" fillcolor="#b8cce4 [1300]" strokecolor="#76923c [2406]" strokeweight="1pt">
            <v:fill opacity="19661f"/>
            <v:textbox style="mso-next-textbox:#_x0000_s1071">
              <w:txbxContent>
                <w:p w:rsidR="00EA5FF9" w:rsidRPr="00EA5FF9" w:rsidRDefault="00EA5FF9" w:rsidP="00EA5FF9">
                  <w:pPr>
                    <w:rPr>
                      <w:color w:val="F2F2F2" w:themeColor="background1" w:themeShade="F2"/>
                    </w:rPr>
                  </w:pPr>
                  <w:r w:rsidRPr="00EA5FF9">
                    <w:rPr>
                      <w:color w:val="F2F2F2" w:themeColor="background1" w:themeShade="F2"/>
                    </w:rPr>
                    <w:t>Informações do estado dos tanques</w:t>
                  </w:r>
                </w:p>
              </w:txbxContent>
            </v:textbox>
          </v:shape>
        </w:pict>
      </w:r>
      <w:r w:rsidR="00253605">
        <w:rPr>
          <w:noProof/>
          <w:lang w:eastAsia="pt-BR"/>
        </w:rPr>
        <w:pict>
          <v:shape id="_x0000_s1047" type="#_x0000_t38" style="position:absolute;left:0;text-align:left;margin-left:154.35pt;margin-top:1.7pt;width:39.4pt;height:37.45pt;flip:y;z-index:251678720" o:connectortype="curved" adj="10800,169368,-131245" strokecolor="#76923c [2406]">
            <v:stroke endarrow="block"/>
          </v:shape>
        </w:pict>
      </w:r>
      <w:r w:rsidR="00253605">
        <w:rPr>
          <w:noProof/>
          <w:lang w:eastAsia="pt-BR"/>
        </w:rPr>
        <w:pict>
          <v:shape id="_x0000_s1044" type="#_x0000_t38" style="position:absolute;left:0;text-align:left;margin-left:104.85pt;margin-top:18pt;width:58.2pt;height:25.6pt;rotation:270;z-index:251675648" o:connectortype="curved" adj="7997,-265275,-76528" strokecolor="#76923c [2406]">
            <v:stroke endarrow="block"/>
          </v:shape>
        </w:pict>
      </w:r>
      <w:r w:rsidR="00253605">
        <w:rPr>
          <w:noProof/>
          <w:lang w:eastAsia="pt-BR"/>
        </w:rPr>
        <w:pict>
          <v:roundrect id="_x0000_s1045" style="position:absolute;left:0;text-align:left;margin-left:101.05pt;margin-top:39.05pt;width:20.1pt;height:23.65pt;z-index:251676672" arcsize="10923f" fillcolor="#8db3e2 [1311]" strokecolor="#9bbb59 [3206]" strokeweight="2.25pt">
            <v:fill opacity="19661f"/>
            <v:shadow opacity=".5" offset="6pt,6pt"/>
          </v:roundrect>
        </w:pict>
      </w:r>
      <w:r w:rsidR="00253605">
        <w:rPr>
          <w:noProof/>
          <w:lang w:eastAsia="pt-BR"/>
        </w:rPr>
        <w:pict>
          <v:shape id="_x0000_s1028" type="#_x0000_t38" style="position:absolute;left:0;text-align:left;margin-left:-54.05pt;margin-top:59.8pt;width:52.75pt;height:23.45pt;rotation:180;flip:y;z-index:251659264" o:connectortype="curved" adj="21722,289504,-34294" strokecolor="#76923c [2406]">
            <v:stroke endarrow="block"/>
          </v:shape>
        </w:pict>
      </w:r>
      <w:r w:rsidR="00253605">
        <w:rPr>
          <w:noProof/>
          <w:lang w:eastAsia="pt-BR"/>
        </w:rPr>
        <w:pict>
          <v:roundrect id="_x0000_s1042" style="position:absolute;left:0;text-align:left;margin-left:-1.3pt;margin-top:38.2pt;width:20.1pt;height:23.65pt;z-index:251673600" arcsize="10923f" fillcolor="#8db3e2 [1311]" strokecolor="#9bbb59 [3206]" strokeweight="2.25pt">
            <v:fill opacity="19661f"/>
            <v:shadow opacity=".5" offset="6pt,6pt"/>
          </v:roundrect>
        </w:pict>
      </w:r>
      <w:r w:rsidR="00253605">
        <w:rPr>
          <w:noProof/>
          <w:lang w:eastAsia="pt-BR"/>
        </w:rPr>
        <w:pict>
          <v:shape id="_x0000_s1033" type="#_x0000_t38" style="position:absolute;left:0;text-align:left;margin-left:11.3pt;margin-top:67.3pt;width:38.5pt;height:23.5pt;rotation:90;z-index:251664384" o:connectortype="curved" adj="10800,-288889,-71448" strokecolor="#76923c [2406]">
            <v:stroke endarrow="block"/>
          </v:shape>
        </w:pict>
      </w:r>
      <w:r w:rsidR="00253605">
        <w:rPr>
          <w:noProof/>
          <w:lang w:eastAsia="pt-BR"/>
        </w:rPr>
        <w:pict>
          <v:roundrect id="_x0000_s1041" style="position:absolute;left:0;text-align:left;margin-left:22.2pt;margin-top:38.9pt;width:20.1pt;height:23.65pt;z-index:251672576" arcsize="10923f" fillcolor="#8db3e2 [1311]" strokecolor="#9bbb59 [3206]" strokeweight="2.25pt">
            <v:fill opacity="19661f"/>
            <v:shadow opacity=".5" offset="6pt,6pt"/>
          </v:roundrect>
        </w:pict>
      </w:r>
      <w:r w:rsidR="00253605">
        <w:rPr>
          <w:noProof/>
          <w:lang w:eastAsia="pt-BR"/>
        </w:rPr>
        <w:pict>
          <v:roundrect id="_x0000_s1040" style="position:absolute;left:0;text-align:left;margin-left:46.65pt;margin-top:39.05pt;width:20.1pt;height:23.65pt;z-index:251671552" arcsize="10923f" fillcolor="#8db3e2 [1311]" strokecolor="#9bbb59 [3206]" strokeweight="2.25pt">
            <v:fill opacity="19661f"/>
            <v:shadow opacity=".5" offset="6pt,6pt"/>
          </v:roundrect>
        </w:pict>
      </w:r>
      <w:r w:rsidR="00253605">
        <w:rPr>
          <w:noProof/>
          <w:lang w:eastAsia="pt-BR"/>
        </w:rPr>
        <w:pict>
          <v:shape id="_x0000_s1035" type="#_x0000_t38" style="position:absolute;left:0;text-align:left;margin-left:52.4pt;margin-top:73.3pt;width:42.7pt;height:15.65pt;rotation:90;flip:x;z-index:251666432" o:connectortype="curved" adj="10800,433794,-76359" strokecolor="#76923c [2406]">
            <v:stroke endarrow="block"/>
          </v:shape>
        </w:pict>
      </w:r>
      <w:r w:rsidR="00253605">
        <w:rPr>
          <w:noProof/>
          <w:lang w:eastAsia="pt-BR"/>
        </w:rPr>
        <w:pict>
          <v:roundrect id="_x0000_s1039" style="position:absolute;left:0;text-align:left;margin-left:76.3pt;margin-top:38.95pt;width:20.1pt;height:23.65pt;z-index:251670528" arcsize="10923f" fillcolor="#8db3e2 [1311]" strokecolor="#9bbb59 [3206]" strokeweight="2.25pt">
            <v:fill opacity="19661f"/>
            <v:shadow opacity=".5" offset="6pt,6pt"/>
          </v:roundrect>
        </w:pict>
      </w:r>
      <w:r w:rsidR="00253605">
        <w:rPr>
          <w:noProof/>
          <w:lang w:eastAsia="pt-BR"/>
        </w:rPr>
        <w:pict>
          <v:shape id="_x0000_s1031" type="#_x0000_t202" style="position:absolute;left:0;text-align:left;margin-left:66.55pt;margin-top:102.5pt;width:61.95pt;height:36.85pt;z-index:251662336" fillcolor="#b8cce4 [1300]" strokecolor="#76923c [2406]" strokeweight="1pt">
            <v:fill opacity="19661f"/>
            <v:textbox style="mso-next-textbox:#_x0000_s1031">
              <w:txbxContent>
                <w:p w:rsidR="00F92C83" w:rsidRPr="00740E00" w:rsidRDefault="00F92C83" w:rsidP="00F92C83">
                  <w:pPr>
                    <w:rPr>
                      <w:color w:val="F2F2F2" w:themeColor="background1" w:themeShade="F2"/>
                    </w:rPr>
                  </w:pPr>
                  <w:r>
                    <w:rPr>
                      <w:color w:val="F2F2F2" w:themeColor="background1" w:themeShade="F2"/>
                    </w:rPr>
                    <w:t>Para a Simulação</w:t>
                  </w:r>
                </w:p>
              </w:txbxContent>
            </v:textbox>
          </v:shape>
        </w:pict>
      </w:r>
      <w:r w:rsidR="00253605">
        <w:rPr>
          <w:noProof/>
          <w:lang w:eastAsia="pt-BR"/>
        </w:rPr>
        <w:pict>
          <v:shape id="_x0000_s1030" type="#_x0000_t202" style="position:absolute;left:0;text-align:left;margin-left:-1.3pt;margin-top:102.5pt;width:61.95pt;height:36.85pt;z-index:251661312" fillcolor="#b8cce4 [1300]" strokecolor="#76923c [2406]" strokeweight="1pt">
            <v:fill opacity="19661f"/>
            <v:textbox style="mso-next-textbox:#_x0000_s1030">
              <w:txbxContent>
                <w:p w:rsidR="00F92C83" w:rsidRPr="00740E00" w:rsidRDefault="00F92C83" w:rsidP="00F92C83">
                  <w:pPr>
                    <w:rPr>
                      <w:color w:val="F2F2F2" w:themeColor="background1" w:themeShade="F2"/>
                    </w:rPr>
                  </w:pPr>
                  <w:r>
                    <w:rPr>
                      <w:color w:val="F2F2F2" w:themeColor="background1" w:themeShade="F2"/>
                    </w:rPr>
                    <w:t>Pausa a Simulação</w:t>
                  </w:r>
                </w:p>
              </w:txbxContent>
            </v:textbox>
          </v:shape>
        </w:pict>
      </w:r>
      <w:r w:rsidR="00253605">
        <w:rPr>
          <w:noProof/>
          <w:lang w:eastAsia="pt-BR"/>
        </w:rPr>
        <w:pict>
          <v:shape id="_x0000_s1029" type="#_x0000_t202" style="position:absolute;left:0;text-align:left;margin-left:-74.15pt;margin-top:83.25pt;width:61.95pt;height:36.85pt;z-index:251660288" fillcolor="#b8cce4 [1300]" strokecolor="#76923c [2406]" strokeweight="1pt">
            <v:fill opacity="19661f"/>
            <v:textbox style="mso-next-textbox:#_x0000_s1029">
              <w:txbxContent>
                <w:p w:rsidR="00740E00" w:rsidRPr="00FA167C" w:rsidRDefault="00740E00" w:rsidP="00740E00">
                  <w:pPr>
                    <w:rPr>
                      <w:color w:val="244061" w:themeColor="accent1" w:themeShade="80"/>
                    </w:rPr>
                  </w:pPr>
                  <w:r w:rsidRPr="00FA167C">
                    <w:rPr>
                      <w:color w:val="244061" w:themeColor="accent1" w:themeShade="80"/>
                    </w:rPr>
                    <w:t>Inicia a simulação</w:t>
                  </w:r>
                </w:p>
              </w:txbxContent>
            </v:textbox>
          </v:shape>
        </w:pict>
      </w:r>
      <w:r w:rsidR="0039313F">
        <w:rPr>
          <w:noProof/>
          <w:lang w:eastAsia="pt-BR"/>
        </w:rPr>
        <w:drawing>
          <wp:inline distT="0" distB="0" distL="0" distR="0">
            <wp:extent cx="5788048" cy="5541836"/>
            <wp:effectExtent l="171450" t="133350" r="365102" b="306514"/>
            <wp:docPr id="2" name="Imagem 1" descr="i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21" cy="55448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6348C" w:rsidRPr="00361048" w:rsidRDefault="008F0AB6" w:rsidP="008F0AB6">
      <w:pPr>
        <w:pStyle w:val="Legenda"/>
        <w:jc w:val="center"/>
        <w:rPr>
          <w:sz w:val="20"/>
          <w:szCs w:val="20"/>
        </w:rPr>
      </w:pPr>
      <w:r w:rsidRPr="00361048">
        <w:rPr>
          <w:sz w:val="20"/>
          <w:szCs w:val="20"/>
        </w:rPr>
        <w:t xml:space="preserve">Figura </w:t>
      </w:r>
      <w:r w:rsidR="00253605" w:rsidRPr="00361048">
        <w:rPr>
          <w:sz w:val="20"/>
          <w:szCs w:val="20"/>
        </w:rPr>
        <w:fldChar w:fldCharType="begin"/>
      </w:r>
      <w:r w:rsidRPr="00361048">
        <w:rPr>
          <w:sz w:val="20"/>
          <w:szCs w:val="20"/>
        </w:rPr>
        <w:instrText xml:space="preserve"> SEQ Figura \* ARABIC </w:instrText>
      </w:r>
      <w:r w:rsidR="00253605" w:rsidRPr="00361048">
        <w:rPr>
          <w:sz w:val="20"/>
          <w:szCs w:val="20"/>
        </w:rPr>
        <w:fldChar w:fldCharType="separate"/>
      </w:r>
      <w:r w:rsidR="0002319F">
        <w:rPr>
          <w:noProof/>
          <w:sz w:val="20"/>
          <w:szCs w:val="20"/>
        </w:rPr>
        <w:t>1</w:t>
      </w:r>
      <w:r w:rsidR="00253605" w:rsidRPr="00361048">
        <w:rPr>
          <w:sz w:val="20"/>
          <w:szCs w:val="20"/>
        </w:rPr>
        <w:fldChar w:fldCharType="end"/>
      </w:r>
      <w:r w:rsidRPr="00361048">
        <w:rPr>
          <w:sz w:val="20"/>
          <w:szCs w:val="20"/>
        </w:rPr>
        <w:t xml:space="preserve"> - Interface do Simulador</w:t>
      </w:r>
    </w:p>
    <w:p w:rsidR="00430AB2" w:rsidRDefault="00430AB2" w:rsidP="00430AB2">
      <w:pPr>
        <w:pStyle w:val="Ttulo3"/>
        <w:numPr>
          <w:ilvl w:val="0"/>
          <w:numId w:val="3"/>
        </w:numPr>
        <w:pBdr>
          <w:bottom w:val="single" w:sz="4" w:space="0" w:color="auto"/>
        </w:pBdr>
        <w:ind w:left="851" w:hanging="567"/>
        <w:rPr>
          <w:sz w:val="28"/>
          <w:szCs w:val="28"/>
        </w:rPr>
      </w:pPr>
      <w:r>
        <w:rPr>
          <w:sz w:val="28"/>
          <w:szCs w:val="28"/>
        </w:rPr>
        <w:lastRenderedPageBreak/>
        <w:t>Começando</w:t>
      </w:r>
    </w:p>
    <w:p w:rsidR="00EA5FF9" w:rsidRDefault="00EA5FF9" w:rsidP="0090631B">
      <w:pPr>
        <w:ind w:left="-426"/>
        <w:jc w:val="both"/>
      </w:pPr>
    </w:p>
    <w:p w:rsidR="00913B8F" w:rsidRDefault="0090631B" w:rsidP="00913B8F">
      <w:pPr>
        <w:ind w:left="708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b/>
          <w:sz w:val="24"/>
          <w:szCs w:val="24"/>
        </w:rPr>
        <w:t>Tank Simulator</w:t>
      </w:r>
      <w:r>
        <w:rPr>
          <w:sz w:val="24"/>
          <w:szCs w:val="24"/>
        </w:rPr>
        <w:t xml:space="preserve"> é uma aplicação servidor, ou seja, um programa cliente de controle pode controlar a simulação apartir de qualquer computador. Então, na aplicação cliente é necessário que mude o IP de conexão para o computador o qual o simulador está instalado.</w:t>
      </w:r>
      <w:r w:rsidR="00913B8F">
        <w:rPr>
          <w:sz w:val="24"/>
          <w:szCs w:val="24"/>
        </w:rPr>
        <w:t xml:space="preserve"> Lembrando que caso o simulador esteja instalado na mesma maquina o qual o cliente esteja rodando então o IP será “</w:t>
      </w:r>
      <w:r w:rsidR="00913B8F">
        <w:rPr>
          <w:b/>
          <w:sz w:val="24"/>
          <w:szCs w:val="24"/>
        </w:rPr>
        <w:t>localhost”</w:t>
      </w:r>
      <w:r w:rsidR="00913B8F">
        <w:rPr>
          <w:sz w:val="24"/>
          <w:szCs w:val="24"/>
        </w:rPr>
        <w:t>.</w:t>
      </w:r>
    </w:p>
    <w:p w:rsidR="008F0AB6" w:rsidRDefault="008F0AB6" w:rsidP="00913B8F">
      <w:pPr>
        <w:ind w:left="708" w:firstLine="708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="006D2754">
        <w:rPr>
          <w:sz w:val="24"/>
          <w:szCs w:val="24"/>
        </w:rPr>
        <w:t xml:space="preserve">o simulador clicando no botão </w:t>
      </w:r>
      <w:r w:rsidR="006D2754">
        <w:rPr>
          <w:noProof/>
          <w:sz w:val="24"/>
          <w:szCs w:val="24"/>
          <w:lang w:eastAsia="pt-BR"/>
        </w:rPr>
        <w:drawing>
          <wp:inline distT="0" distB="0" distL="0" distR="0">
            <wp:extent cx="321192" cy="321192"/>
            <wp:effectExtent l="19050" t="19050" r="21708" b="21708"/>
            <wp:docPr id="7" name="Imagem 6" descr="por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971" cy="32497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6D2754">
        <w:rPr>
          <w:sz w:val="24"/>
          <w:szCs w:val="24"/>
        </w:rPr>
        <w:t xml:space="preserve">, aparecerá uma janela </w:t>
      </w:r>
      <w:r w:rsidR="0069271A">
        <w:rPr>
          <w:sz w:val="24"/>
          <w:szCs w:val="24"/>
        </w:rPr>
        <w:t>(</w:t>
      </w:r>
      <w:r w:rsidR="006D2754">
        <w:rPr>
          <w:sz w:val="24"/>
          <w:szCs w:val="24"/>
        </w:rPr>
        <w:t>mostrada na figura 2), o qual poderá ser modificado</w:t>
      </w:r>
      <w:r w:rsidR="0069271A">
        <w:rPr>
          <w:sz w:val="24"/>
          <w:szCs w:val="24"/>
        </w:rPr>
        <w:t xml:space="preserve"> a porta de escuta do servidor. Na aplicação cliente também deve ser </w:t>
      </w:r>
      <w:r w:rsidR="00944C7C">
        <w:rPr>
          <w:sz w:val="24"/>
          <w:szCs w:val="24"/>
        </w:rPr>
        <w:t>alterada</w:t>
      </w:r>
      <w:r w:rsidR="0069271A">
        <w:rPr>
          <w:sz w:val="24"/>
          <w:szCs w:val="24"/>
        </w:rPr>
        <w:t xml:space="preserve"> a porta de </w:t>
      </w:r>
      <w:r w:rsidR="00944C7C">
        <w:rPr>
          <w:sz w:val="24"/>
          <w:szCs w:val="24"/>
        </w:rPr>
        <w:t>comunicação</w:t>
      </w:r>
      <w:r w:rsidR="0069271A">
        <w:rPr>
          <w:sz w:val="24"/>
          <w:szCs w:val="24"/>
        </w:rPr>
        <w:t xml:space="preserve"> caso </w:t>
      </w:r>
      <w:r w:rsidR="00944C7C">
        <w:rPr>
          <w:sz w:val="24"/>
          <w:szCs w:val="24"/>
        </w:rPr>
        <w:t xml:space="preserve">esta </w:t>
      </w:r>
      <w:r w:rsidR="00141029">
        <w:rPr>
          <w:sz w:val="24"/>
          <w:szCs w:val="24"/>
        </w:rPr>
        <w:t>seja modificada</w:t>
      </w:r>
      <w:r w:rsidR="0069271A">
        <w:rPr>
          <w:sz w:val="24"/>
          <w:szCs w:val="24"/>
        </w:rPr>
        <w:t xml:space="preserve"> no servidor.</w:t>
      </w:r>
    </w:p>
    <w:p w:rsidR="0081406F" w:rsidRDefault="0081406F" w:rsidP="0081406F">
      <w:pPr>
        <w:keepNext/>
        <w:ind w:left="708" w:firstLine="708"/>
        <w:jc w:val="center"/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3162300" cy="981075"/>
            <wp:effectExtent l="190500" t="152400" r="171450" b="142875"/>
            <wp:docPr id="8" name="Imagem 7" descr="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81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406F" w:rsidRDefault="0081406F" w:rsidP="0081406F">
      <w:pPr>
        <w:pStyle w:val="Legenda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</w:t>
      </w:r>
      <w:r w:rsidRPr="0081406F">
        <w:rPr>
          <w:sz w:val="20"/>
          <w:szCs w:val="20"/>
        </w:rPr>
        <w:t xml:space="preserve">Figura </w:t>
      </w:r>
      <w:r w:rsidR="00253605" w:rsidRPr="0081406F">
        <w:rPr>
          <w:sz w:val="20"/>
          <w:szCs w:val="20"/>
        </w:rPr>
        <w:fldChar w:fldCharType="begin"/>
      </w:r>
      <w:r w:rsidRPr="0081406F">
        <w:rPr>
          <w:sz w:val="20"/>
          <w:szCs w:val="20"/>
        </w:rPr>
        <w:instrText xml:space="preserve"> SEQ Figura \* ARABIC </w:instrText>
      </w:r>
      <w:r w:rsidR="00253605" w:rsidRPr="0081406F">
        <w:rPr>
          <w:sz w:val="20"/>
          <w:szCs w:val="20"/>
        </w:rPr>
        <w:fldChar w:fldCharType="separate"/>
      </w:r>
      <w:r w:rsidR="0002319F">
        <w:rPr>
          <w:noProof/>
          <w:sz w:val="20"/>
          <w:szCs w:val="20"/>
        </w:rPr>
        <w:t>2</w:t>
      </w:r>
      <w:r w:rsidR="00253605" w:rsidRPr="0081406F">
        <w:rPr>
          <w:sz w:val="20"/>
          <w:szCs w:val="20"/>
        </w:rPr>
        <w:fldChar w:fldCharType="end"/>
      </w:r>
      <w:r w:rsidRPr="0081406F">
        <w:rPr>
          <w:sz w:val="20"/>
          <w:szCs w:val="20"/>
        </w:rPr>
        <w:t xml:space="preserve"> - Janela para alterar a porta de comunicação.</w:t>
      </w:r>
    </w:p>
    <w:p w:rsidR="00C24FEE" w:rsidRDefault="00C24FEE" w:rsidP="003A1AC3">
      <w:pPr>
        <w:ind w:left="708" w:firstLine="702"/>
        <w:rPr>
          <w:sz w:val="24"/>
          <w:szCs w:val="24"/>
        </w:rPr>
      </w:pPr>
      <w:r w:rsidRPr="00C24FEE">
        <w:rPr>
          <w:sz w:val="24"/>
          <w:szCs w:val="24"/>
        </w:rPr>
        <w:t xml:space="preserve">Configurações feitas então </w:t>
      </w:r>
      <w:r>
        <w:rPr>
          <w:sz w:val="24"/>
          <w:szCs w:val="24"/>
        </w:rPr>
        <w:t>basta clicar no botão</w:t>
      </w:r>
      <w:r w:rsidR="00E7789D"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eastAsia="pt-BR"/>
        </w:rPr>
        <w:drawing>
          <wp:inline distT="0" distB="0" distL="0" distR="0">
            <wp:extent cx="374355" cy="364503"/>
            <wp:effectExtent l="19050" t="19050" r="25695" b="16497"/>
            <wp:docPr id="9" name="Imagem 8" descr="pa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y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908" cy="37769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E7789D">
        <w:rPr>
          <w:sz w:val="24"/>
          <w:szCs w:val="24"/>
        </w:rPr>
        <w:t xml:space="preserve"> e o simulador será iniciado</w:t>
      </w:r>
      <w:r w:rsidR="00C346E2">
        <w:rPr>
          <w:sz w:val="24"/>
          <w:szCs w:val="24"/>
        </w:rPr>
        <w:t>.</w:t>
      </w:r>
    </w:p>
    <w:p w:rsidR="00224D3D" w:rsidRDefault="00224D3D" w:rsidP="003A1AC3">
      <w:pPr>
        <w:ind w:left="708" w:firstLine="702"/>
        <w:rPr>
          <w:sz w:val="24"/>
          <w:szCs w:val="24"/>
        </w:rPr>
      </w:pPr>
    </w:p>
    <w:p w:rsidR="00224D3D" w:rsidRDefault="00224D3D" w:rsidP="003A1AC3">
      <w:pPr>
        <w:ind w:left="708" w:firstLine="702"/>
        <w:rPr>
          <w:sz w:val="24"/>
          <w:szCs w:val="24"/>
        </w:rPr>
      </w:pPr>
    </w:p>
    <w:p w:rsidR="00224D3D" w:rsidRDefault="00224D3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81A59" w:rsidRDefault="002B4B2C" w:rsidP="00381A59">
      <w:pPr>
        <w:pStyle w:val="Ttulo3"/>
        <w:numPr>
          <w:ilvl w:val="0"/>
          <w:numId w:val="3"/>
        </w:numPr>
        <w:pBdr>
          <w:bottom w:val="single" w:sz="4" w:space="0" w:color="auto"/>
        </w:pBdr>
        <w:ind w:left="851" w:hanging="567"/>
        <w:rPr>
          <w:sz w:val="28"/>
          <w:szCs w:val="28"/>
        </w:rPr>
      </w:pPr>
      <w:r>
        <w:rPr>
          <w:sz w:val="28"/>
          <w:szCs w:val="28"/>
        </w:rPr>
        <w:lastRenderedPageBreak/>
        <w:t>Painel de Informações</w:t>
      </w:r>
    </w:p>
    <w:p w:rsidR="00224D3D" w:rsidRDefault="00224D3D" w:rsidP="003A1AC3">
      <w:pPr>
        <w:ind w:left="708" w:firstLine="702"/>
        <w:rPr>
          <w:sz w:val="24"/>
          <w:szCs w:val="24"/>
        </w:rPr>
      </w:pPr>
    </w:p>
    <w:p w:rsidR="002B4B2C" w:rsidRDefault="00253605" w:rsidP="00BD49AB">
      <w:pPr>
        <w:ind w:left="708" w:firstLine="702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pict>
          <v:shape id="_x0000_s1077" type="#_x0000_t202" style="position:absolute;left:0;text-align:left;margin-left:232.4pt;margin-top:73.05pt;width:95pt;height:38.65pt;z-index:251687936" fillcolor="#b8cce4 [1300]" strokecolor="#76923c [2406]" strokeweight="1pt">
            <v:fill opacity="19661f"/>
            <v:textbox style="mso-next-textbox:#_x0000_s1077">
              <w:txbxContent>
                <w:p w:rsidR="00E16E26" w:rsidRPr="00E21643" w:rsidRDefault="00E16E26" w:rsidP="00E16E26">
                  <w:pPr>
                    <w:rPr>
                      <w:color w:val="365F91" w:themeColor="accent1" w:themeShade="BF"/>
                    </w:rPr>
                  </w:pPr>
                  <w:r>
                    <w:rPr>
                      <w:color w:val="365F91" w:themeColor="accent1" w:themeShade="BF"/>
                    </w:rPr>
                    <w:t>Leitura do sensor do tanque 1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eastAsia="pt-BR"/>
        </w:rPr>
        <w:pict>
          <v:shape id="_x0000_s1073" type="#_x0000_t202" style="position:absolute;left:0;text-align:left;margin-left:336.2pt;margin-top:72.95pt;width:95pt;height:38.65pt;z-index:251683840" fillcolor="#b8cce4 [1300]" strokecolor="#76923c [2406]" strokeweight="1pt">
            <v:fill opacity="19661f"/>
            <v:textbox style="mso-next-textbox:#_x0000_s1073">
              <w:txbxContent>
                <w:p w:rsidR="00E16E26" w:rsidRPr="00E21643" w:rsidRDefault="00E16E26" w:rsidP="00E16E26">
                  <w:pPr>
                    <w:rPr>
                      <w:color w:val="365F91" w:themeColor="accent1" w:themeShade="BF"/>
                    </w:rPr>
                  </w:pPr>
                  <w:r>
                    <w:rPr>
                      <w:color w:val="365F91" w:themeColor="accent1" w:themeShade="BF"/>
                    </w:rPr>
                    <w:t>Leitura do sensor do tanque 2</w:t>
                  </w:r>
                </w:p>
              </w:txbxContent>
            </v:textbox>
          </v:shape>
        </w:pict>
      </w:r>
      <w:r w:rsidR="0030299B">
        <w:rPr>
          <w:sz w:val="24"/>
          <w:szCs w:val="24"/>
        </w:rPr>
        <w:t>Na figura 3, vemos as informações do estado atual do simulador. O campo de tensão é o valor o qual o servidor esta recebendo de uma aplicação cliente.</w:t>
      </w:r>
      <w:r w:rsidR="00AE4EF8">
        <w:rPr>
          <w:sz w:val="24"/>
          <w:szCs w:val="24"/>
        </w:rPr>
        <w:t xml:space="preserve"> Os campos de sensores 1 e 2 temos a informação do nível dos tanques 1 e 2 , respectivamente, sendo estes atualizados a cada 100 </w:t>
      </w:r>
      <w:r w:rsidR="00C72902">
        <w:rPr>
          <w:sz w:val="24"/>
          <w:szCs w:val="24"/>
        </w:rPr>
        <w:t>milissegundos</w:t>
      </w:r>
      <w:r w:rsidR="00AE4EF8">
        <w:rPr>
          <w:sz w:val="24"/>
          <w:szCs w:val="24"/>
        </w:rPr>
        <w:t>.</w:t>
      </w:r>
    </w:p>
    <w:p w:rsidR="00E16E26" w:rsidRDefault="00E16E26" w:rsidP="003A1AC3">
      <w:pPr>
        <w:ind w:left="708" w:firstLine="702"/>
        <w:rPr>
          <w:sz w:val="24"/>
          <w:szCs w:val="24"/>
        </w:rPr>
      </w:pPr>
    </w:p>
    <w:p w:rsidR="00E16E26" w:rsidRDefault="00253605" w:rsidP="003A1AC3">
      <w:pPr>
        <w:ind w:left="708" w:firstLine="702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pict>
          <v:shape id="_x0000_s1074" type="#_x0000_t38" style="position:absolute;left:0;text-align:left;margin-left:357.85pt;margin-top:7.35pt;width:46.3pt;height:30.8pt;flip:y;z-index:251684864" o:connectortype="curved" adj="20946,181952,-206623" strokecolor="#76923c [2406]">
            <v:stroke endarrow="block"/>
          </v:shape>
        </w:pict>
      </w:r>
      <w:r>
        <w:rPr>
          <w:noProof/>
          <w:sz w:val="24"/>
          <w:szCs w:val="24"/>
          <w:lang w:eastAsia="pt-BR"/>
        </w:rPr>
        <w:pict>
          <v:shape id="_x0000_s1078" type="#_x0000_t38" style="position:absolute;left:0;text-align:left;margin-left:255.7pt;margin-top:7.45pt;width:44.65pt;height:30.7pt;flip:y;z-index:251688960" o:connectortype="curved" adj="22083,182545,-164842" strokecolor="#76923c [2406]">
            <v:stroke endarrow="block"/>
          </v:shape>
        </w:pict>
      </w:r>
    </w:p>
    <w:p w:rsidR="00CF4AC4" w:rsidRDefault="00253605" w:rsidP="00CF4AC4">
      <w:pPr>
        <w:keepNext/>
      </w:pPr>
      <w:r w:rsidRPr="00253605">
        <w:rPr>
          <w:noProof/>
          <w:sz w:val="24"/>
          <w:szCs w:val="24"/>
          <w:lang w:eastAsia="pt-BR"/>
        </w:rPr>
        <w:pict>
          <v:roundrect id="_x0000_s1075" style="position:absolute;margin-left:293.8pt;margin-top:11.3pt;width:115.1pt;height:26pt;z-index:251685888" arcsize="10923f" fillcolor="#8db3e2 [1311]" strokecolor="#9bbb59 [3206]" strokeweight="2.25pt">
            <v:fill opacity="19661f"/>
            <v:shadow opacity=".5" offset="6pt,6pt"/>
          </v:roundrect>
        </w:pict>
      </w:r>
      <w:r w:rsidRPr="00253605">
        <w:rPr>
          <w:noProof/>
          <w:sz w:val="24"/>
          <w:szCs w:val="24"/>
          <w:lang w:eastAsia="pt-BR"/>
        </w:rPr>
        <w:pict>
          <v:roundrect id="_x0000_s1082" style="position:absolute;margin-left:172.65pt;margin-top:11.3pt;width:118.6pt;height:26pt;z-index:251693056" arcsize="10923f" fillcolor="#8db3e2 [1311]" strokecolor="#9bbb59 [3206]" strokeweight="2.25pt">
            <v:fill opacity="19661f"/>
            <v:shadow opacity=".5" offset="6pt,6pt"/>
          </v:roundrect>
        </w:pict>
      </w:r>
      <w:r w:rsidRPr="00253605">
        <w:rPr>
          <w:noProof/>
          <w:sz w:val="24"/>
          <w:szCs w:val="24"/>
          <w:lang w:eastAsia="pt-BR"/>
        </w:rPr>
        <w:pict>
          <v:roundrect id="_x0000_s1083" style="position:absolute;margin-left:59.45pt;margin-top:11.3pt;width:105.25pt;height:26pt;z-index:251694080" arcsize="10923f" fillcolor="#8db3e2 [1311]" strokecolor="#9bbb59 [3206]" strokeweight="2.25pt">
            <v:fill opacity="19661f"/>
            <v:shadow opacity=".5" offset="6pt,6pt"/>
          </v:roundrect>
        </w:pict>
      </w:r>
      <w:r w:rsidRPr="00253605">
        <w:rPr>
          <w:noProof/>
          <w:sz w:val="24"/>
          <w:szCs w:val="24"/>
          <w:lang w:eastAsia="pt-BR"/>
        </w:rPr>
        <w:pict>
          <v:shape id="_x0000_s1081" type="#_x0000_t38" style="position:absolute;margin-left:111.05pt;margin-top:36.15pt;width:37.3pt;height:36pt;rotation:90;z-index:251692032" o:connectortype="curved" adj="10800,-170190,-134783" strokecolor="#76923c [2406]">
            <v:stroke endarrow="block"/>
          </v:shape>
        </w:pict>
      </w:r>
      <w:r w:rsidRPr="00253605">
        <w:rPr>
          <w:noProof/>
          <w:sz w:val="24"/>
          <w:szCs w:val="24"/>
          <w:lang w:eastAsia="pt-BR"/>
        </w:rPr>
        <w:pict>
          <v:shape id="_x0000_s1080" type="#_x0000_t202" style="position:absolute;margin-left:69.7pt;margin-top:72.8pt;width:95pt;height:54.2pt;z-index:251691008" fillcolor="#b8cce4 [1300]" strokecolor="#76923c [2406]" strokeweight="1pt">
            <v:fill opacity="19661f"/>
            <v:textbox style="mso-next-textbox:#_x0000_s1080">
              <w:txbxContent>
                <w:p w:rsidR="00E16E26" w:rsidRPr="0081510E" w:rsidRDefault="00E16E26" w:rsidP="00E16E26">
                  <w:pPr>
                    <w:rPr>
                      <w:color w:val="17365D" w:themeColor="text2" w:themeShade="BF"/>
                    </w:rPr>
                  </w:pPr>
                  <w:r w:rsidRPr="0081510E">
                    <w:rPr>
                      <w:color w:val="17365D" w:themeColor="text2" w:themeShade="BF"/>
                    </w:rPr>
                    <w:t xml:space="preserve">Tensão o qual o tanque esta sendo </w:t>
                  </w:r>
                  <w:r w:rsidR="0081510E" w:rsidRPr="0081510E">
                    <w:rPr>
                      <w:color w:val="17365D" w:themeColor="text2" w:themeShade="BF"/>
                    </w:rPr>
                    <w:t>submetido</w:t>
                  </w:r>
                </w:p>
              </w:txbxContent>
            </v:textbox>
          </v:shape>
        </w:pict>
      </w:r>
      <w:r w:rsidR="00CF4AC4">
        <w:t xml:space="preserve">                    </w:t>
      </w:r>
      <w:r w:rsidR="00E16E26">
        <w:rPr>
          <w:noProof/>
          <w:sz w:val="24"/>
          <w:szCs w:val="24"/>
          <w:lang w:eastAsia="pt-BR"/>
        </w:rPr>
        <w:drawing>
          <wp:inline distT="0" distB="0" distL="0" distR="0">
            <wp:extent cx="4400550" cy="314325"/>
            <wp:effectExtent l="133350" t="152400" r="209550" b="161925"/>
            <wp:docPr id="10" name="Imagem 9" descr="i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143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2902" w:rsidRDefault="00CF4AC4" w:rsidP="00CF4AC4">
      <w:pPr>
        <w:pStyle w:val="Legenda"/>
        <w:jc w:val="center"/>
        <w:rPr>
          <w:sz w:val="20"/>
          <w:szCs w:val="20"/>
        </w:rPr>
      </w:pPr>
      <w:r>
        <w:t xml:space="preserve">                 </w:t>
      </w:r>
      <w:r w:rsidR="00782A3D">
        <w:t xml:space="preserve">   </w:t>
      </w:r>
      <w:r w:rsidRPr="00CF4AC4">
        <w:rPr>
          <w:sz w:val="20"/>
          <w:szCs w:val="20"/>
        </w:rPr>
        <w:t xml:space="preserve">Figura </w:t>
      </w:r>
      <w:r w:rsidR="00253605" w:rsidRPr="00CF4AC4">
        <w:rPr>
          <w:sz w:val="20"/>
          <w:szCs w:val="20"/>
        </w:rPr>
        <w:fldChar w:fldCharType="begin"/>
      </w:r>
      <w:r w:rsidRPr="00CF4AC4">
        <w:rPr>
          <w:sz w:val="20"/>
          <w:szCs w:val="20"/>
        </w:rPr>
        <w:instrText xml:space="preserve"> SEQ Figura \* ARABIC </w:instrText>
      </w:r>
      <w:r w:rsidR="00253605" w:rsidRPr="00CF4AC4">
        <w:rPr>
          <w:sz w:val="20"/>
          <w:szCs w:val="20"/>
        </w:rPr>
        <w:fldChar w:fldCharType="separate"/>
      </w:r>
      <w:r w:rsidR="0002319F">
        <w:rPr>
          <w:noProof/>
          <w:sz w:val="20"/>
          <w:szCs w:val="20"/>
        </w:rPr>
        <w:t>3</w:t>
      </w:r>
      <w:r w:rsidR="00253605" w:rsidRPr="00CF4AC4">
        <w:rPr>
          <w:sz w:val="20"/>
          <w:szCs w:val="20"/>
        </w:rPr>
        <w:fldChar w:fldCharType="end"/>
      </w:r>
      <w:r w:rsidRPr="00CF4AC4">
        <w:rPr>
          <w:sz w:val="20"/>
          <w:szCs w:val="20"/>
        </w:rPr>
        <w:t xml:space="preserve"> - Painel de Informações</w:t>
      </w:r>
    </w:p>
    <w:p w:rsidR="00C957D2" w:rsidRDefault="00C957D2" w:rsidP="00C957D2"/>
    <w:p w:rsidR="00C957D2" w:rsidRDefault="00C957D2" w:rsidP="00C957D2"/>
    <w:p w:rsidR="00C957D2" w:rsidRDefault="00C957D2" w:rsidP="00C957D2"/>
    <w:p w:rsidR="00C957D2" w:rsidRDefault="00C957D2">
      <w:r>
        <w:br w:type="page"/>
      </w:r>
    </w:p>
    <w:p w:rsidR="00C957D2" w:rsidRDefault="00C957D2" w:rsidP="00C957D2">
      <w:pPr>
        <w:pStyle w:val="Ttulo3"/>
        <w:numPr>
          <w:ilvl w:val="0"/>
          <w:numId w:val="3"/>
        </w:numPr>
        <w:pBdr>
          <w:bottom w:val="single" w:sz="4" w:space="0" w:color="auto"/>
        </w:pBdr>
        <w:ind w:left="851" w:hanging="567"/>
        <w:rPr>
          <w:sz w:val="28"/>
          <w:szCs w:val="28"/>
        </w:rPr>
      </w:pPr>
      <w:r>
        <w:rPr>
          <w:sz w:val="28"/>
          <w:szCs w:val="28"/>
        </w:rPr>
        <w:lastRenderedPageBreak/>
        <w:t>Interagindo com os tanques</w:t>
      </w:r>
    </w:p>
    <w:p w:rsidR="00C957D2" w:rsidRDefault="00C957D2" w:rsidP="00C957D2"/>
    <w:p w:rsidR="00C456C5" w:rsidRDefault="00C456C5" w:rsidP="00BD49AB">
      <w:pPr>
        <w:ind w:left="709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b/>
          <w:sz w:val="24"/>
          <w:szCs w:val="24"/>
        </w:rPr>
        <w:t>Tank Simulator</w:t>
      </w:r>
      <w:r>
        <w:rPr>
          <w:sz w:val="24"/>
          <w:szCs w:val="24"/>
        </w:rPr>
        <w:t xml:space="preserve"> permite que a saída de vazão dos tanques seja bloqueada – ou seja, aquela velha dedada no buraco dos tanques </w:t>
      </w:r>
      <w:r w:rsidRPr="00C456C5">
        <w:rPr>
          <w:sz w:val="24"/>
          <w:szCs w:val="24"/>
        </w:rPr>
        <w:sym w:font="Wingdings" w:char="F04A"/>
      </w:r>
      <w:r>
        <w:rPr>
          <w:sz w:val="24"/>
          <w:szCs w:val="24"/>
        </w:rPr>
        <w:t>.</w:t>
      </w:r>
      <w:r w:rsidR="00277DEE">
        <w:rPr>
          <w:sz w:val="24"/>
          <w:szCs w:val="24"/>
        </w:rPr>
        <w:t xml:space="preserve"> Por padrão, a vazão é permitida.</w:t>
      </w:r>
      <w:r w:rsidR="00460369">
        <w:rPr>
          <w:sz w:val="24"/>
          <w:szCs w:val="24"/>
        </w:rPr>
        <w:t xml:space="preserve"> Basta clicar no botão </w:t>
      </w:r>
      <w:r w:rsidR="00460369">
        <w:rPr>
          <w:noProof/>
          <w:sz w:val="24"/>
          <w:szCs w:val="24"/>
          <w:lang w:eastAsia="pt-BR"/>
        </w:rPr>
        <w:drawing>
          <wp:inline distT="0" distB="0" distL="0" distR="0">
            <wp:extent cx="361950" cy="333375"/>
            <wp:effectExtent l="19050" t="19050" r="19050" b="28575"/>
            <wp:docPr id="11" name="Imagem 10" descr="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1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333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460369">
        <w:rPr>
          <w:sz w:val="24"/>
          <w:szCs w:val="24"/>
        </w:rPr>
        <w:t xml:space="preserve"> ou </w:t>
      </w:r>
      <w:r w:rsidR="00460369">
        <w:rPr>
          <w:noProof/>
          <w:sz w:val="24"/>
          <w:szCs w:val="24"/>
          <w:lang w:eastAsia="pt-BR"/>
        </w:rPr>
        <w:drawing>
          <wp:inline distT="0" distB="0" distL="0" distR="0">
            <wp:extent cx="371475" cy="342900"/>
            <wp:effectExtent l="19050" t="19050" r="28575" b="19050"/>
            <wp:docPr id="12" name="Imagem 11" descr="d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2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429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460369">
        <w:rPr>
          <w:sz w:val="24"/>
          <w:szCs w:val="24"/>
        </w:rPr>
        <w:t xml:space="preserve"> para bloquear a saída da água para o tanque 1 e 2</w:t>
      </w:r>
      <w:r w:rsidR="00C0569C">
        <w:rPr>
          <w:sz w:val="24"/>
          <w:szCs w:val="24"/>
        </w:rPr>
        <w:t>,</w:t>
      </w:r>
      <w:r w:rsidR="00460369">
        <w:rPr>
          <w:sz w:val="24"/>
          <w:szCs w:val="24"/>
        </w:rPr>
        <w:t xml:space="preserve"> respectivamente.</w:t>
      </w:r>
    </w:p>
    <w:p w:rsidR="00CF4449" w:rsidRDefault="00CF4449" w:rsidP="00BD49AB">
      <w:pPr>
        <w:ind w:left="709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 possível simular a potência sendo desligada, basta clicar no botão </w:t>
      </w:r>
      <w:r>
        <w:rPr>
          <w:noProof/>
          <w:sz w:val="24"/>
          <w:szCs w:val="24"/>
          <w:lang w:eastAsia="pt-BR"/>
        </w:rPr>
        <w:drawing>
          <wp:inline distT="0" distB="0" distL="0" distR="0">
            <wp:extent cx="352425" cy="314325"/>
            <wp:effectExtent l="19050" t="19050" r="28575" b="28575"/>
            <wp:docPr id="14" name="Imagem 13" descr="pot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ten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143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1E60DD">
        <w:rPr>
          <w:sz w:val="24"/>
          <w:szCs w:val="24"/>
        </w:rPr>
        <w:t xml:space="preserve">. </w:t>
      </w:r>
      <w:r w:rsidR="00BE236A">
        <w:rPr>
          <w:sz w:val="24"/>
          <w:szCs w:val="24"/>
        </w:rPr>
        <w:t xml:space="preserve">Isso é </w:t>
      </w:r>
      <w:r w:rsidR="001E60DD">
        <w:rPr>
          <w:sz w:val="24"/>
          <w:szCs w:val="24"/>
        </w:rPr>
        <w:t>Ideal para testar a açã</w:t>
      </w:r>
      <w:r w:rsidR="00086867">
        <w:rPr>
          <w:sz w:val="24"/>
          <w:szCs w:val="24"/>
        </w:rPr>
        <w:t>o integral dos controladores PI</w:t>
      </w:r>
      <w:r w:rsidR="001E60DD">
        <w:rPr>
          <w:sz w:val="24"/>
          <w:szCs w:val="24"/>
        </w:rPr>
        <w:t xml:space="preserve">, PID ou PI-D sem a condição de integração ou o </w:t>
      </w:r>
      <w:r w:rsidR="00BE236A">
        <w:rPr>
          <w:sz w:val="24"/>
          <w:szCs w:val="24"/>
        </w:rPr>
        <w:t xml:space="preserve">sem o </w:t>
      </w:r>
      <w:r w:rsidR="001E60DD" w:rsidRPr="001E60DD">
        <w:rPr>
          <w:i/>
          <w:sz w:val="24"/>
          <w:szCs w:val="24"/>
        </w:rPr>
        <w:t>anti-Windup</w:t>
      </w:r>
      <w:r w:rsidR="001E60DD">
        <w:rPr>
          <w:sz w:val="24"/>
          <w:szCs w:val="24"/>
        </w:rPr>
        <w:t>.</w:t>
      </w:r>
    </w:p>
    <w:p w:rsidR="00C86F36" w:rsidRDefault="00C86F3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C0CB9" w:rsidRDefault="000604BC" w:rsidP="001C0CB9">
      <w:pPr>
        <w:pStyle w:val="Ttulo3"/>
        <w:numPr>
          <w:ilvl w:val="0"/>
          <w:numId w:val="3"/>
        </w:numPr>
        <w:pBdr>
          <w:bottom w:val="single" w:sz="4" w:space="0" w:color="auto"/>
        </w:pBdr>
        <w:ind w:left="851" w:hanging="567"/>
        <w:rPr>
          <w:sz w:val="28"/>
          <w:szCs w:val="28"/>
        </w:rPr>
      </w:pPr>
      <w:r>
        <w:rPr>
          <w:sz w:val="28"/>
          <w:szCs w:val="28"/>
        </w:rPr>
        <w:lastRenderedPageBreak/>
        <w:t>Considerações finais</w:t>
      </w:r>
    </w:p>
    <w:p w:rsidR="00C86F36" w:rsidRDefault="00C86F36" w:rsidP="00BD49AB">
      <w:pPr>
        <w:ind w:left="709" w:firstLine="709"/>
        <w:jc w:val="both"/>
        <w:rPr>
          <w:sz w:val="24"/>
          <w:szCs w:val="24"/>
        </w:rPr>
      </w:pPr>
    </w:p>
    <w:p w:rsidR="00BE236A" w:rsidRDefault="00FC771F" w:rsidP="00BD49AB">
      <w:pPr>
        <w:ind w:left="709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rodar o simulador é necessário que tenha instalado na máquina, </w:t>
      </w:r>
      <w:r w:rsidR="00B7083E">
        <w:rPr>
          <w:sz w:val="24"/>
          <w:szCs w:val="24"/>
        </w:rPr>
        <w:t xml:space="preserve">a versão igual ou superior do </w:t>
      </w:r>
      <w:r>
        <w:rPr>
          <w:sz w:val="24"/>
          <w:szCs w:val="24"/>
        </w:rPr>
        <w:t xml:space="preserve">Java 1.6 e o Java </w:t>
      </w:r>
      <w:r w:rsidR="00E15B94">
        <w:rPr>
          <w:sz w:val="24"/>
          <w:szCs w:val="24"/>
        </w:rPr>
        <w:t>3D</w:t>
      </w:r>
      <w:r>
        <w:rPr>
          <w:sz w:val="24"/>
          <w:szCs w:val="24"/>
        </w:rPr>
        <w:t xml:space="preserve"> 1.5.</w:t>
      </w:r>
    </w:p>
    <w:p w:rsidR="00057EDA" w:rsidRDefault="00F81144" w:rsidP="00BD49AB">
      <w:pPr>
        <w:ind w:left="709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b/>
          <w:sz w:val="24"/>
          <w:szCs w:val="24"/>
        </w:rPr>
        <w:t>Tank Simulator</w:t>
      </w:r>
      <w:r>
        <w:rPr>
          <w:sz w:val="24"/>
          <w:szCs w:val="24"/>
        </w:rPr>
        <w:t xml:space="preserve"> </w:t>
      </w:r>
      <w:r w:rsidR="004A518D">
        <w:rPr>
          <w:sz w:val="24"/>
          <w:szCs w:val="24"/>
        </w:rPr>
        <w:t xml:space="preserve">não permite ler do sensor e escrever no placa ao mesmo tempo, ou seja, caso o cliente possua uma </w:t>
      </w:r>
      <w:r w:rsidR="004A518D">
        <w:rPr>
          <w:b/>
          <w:sz w:val="24"/>
          <w:szCs w:val="24"/>
        </w:rPr>
        <w:t>Thread</w:t>
      </w:r>
      <w:r w:rsidR="004A518D">
        <w:rPr>
          <w:sz w:val="24"/>
          <w:szCs w:val="24"/>
        </w:rPr>
        <w:t xml:space="preserve"> ou um </w:t>
      </w:r>
      <w:r w:rsidR="004A518D">
        <w:rPr>
          <w:b/>
          <w:sz w:val="24"/>
          <w:szCs w:val="24"/>
        </w:rPr>
        <w:t>Timer</w:t>
      </w:r>
      <w:r w:rsidR="00656674">
        <w:rPr>
          <w:sz w:val="24"/>
          <w:szCs w:val="24"/>
        </w:rPr>
        <w:t xml:space="preserve"> para ler e outro para escrever, o simulador não irá funcionar corretamente. Pois, ele permite somente uma leitura ou uma escrita por vez.</w:t>
      </w:r>
    </w:p>
    <w:p w:rsidR="005C689B" w:rsidRDefault="005C689B" w:rsidP="00BD49AB">
      <w:pPr>
        <w:ind w:left="709" w:firstLine="709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É criado um arquivo de Log detalhando todos os acontecimentos do simulador. A pasta se localiza em </w:t>
      </w:r>
      <w:r w:rsidRPr="005C689B">
        <w:rPr>
          <w:b/>
          <w:sz w:val="24"/>
          <w:szCs w:val="24"/>
        </w:rPr>
        <w:t>C:\Logs-R2D2E</w:t>
      </w:r>
      <w:r>
        <w:rPr>
          <w:b/>
          <w:sz w:val="24"/>
          <w:szCs w:val="24"/>
        </w:rPr>
        <w:t>.</w:t>
      </w:r>
    </w:p>
    <w:p w:rsidR="00BE236A" w:rsidRPr="004A518D" w:rsidRDefault="00084479" w:rsidP="00BE236A">
      <w:pPr>
        <w:ind w:left="709" w:firstLine="709"/>
        <w:jc w:val="both"/>
        <w:rPr>
          <w:sz w:val="24"/>
          <w:szCs w:val="24"/>
        </w:rPr>
      </w:pPr>
      <w:r>
        <w:rPr>
          <w:sz w:val="24"/>
          <w:szCs w:val="24"/>
        </w:rPr>
        <w:t>O simulador permite mais de uma conexão ao mesmo tempo, porém o último a escrever a tensão é o que irá funcionar.</w:t>
      </w:r>
    </w:p>
    <w:sectPr w:rsidR="00BE236A" w:rsidRPr="004A518D" w:rsidSect="009D2F69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1526" w:rsidRDefault="00611526" w:rsidP="009509BA">
      <w:pPr>
        <w:spacing w:after="0" w:line="240" w:lineRule="auto"/>
      </w:pPr>
      <w:r>
        <w:separator/>
      </w:r>
    </w:p>
  </w:endnote>
  <w:endnote w:type="continuationSeparator" w:id="0">
    <w:p w:rsidR="00611526" w:rsidRDefault="00611526" w:rsidP="00950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57A" w:rsidRDefault="00A8357A" w:rsidP="00FE230D">
    <w:pPr>
      <w:pStyle w:val="Rodap"/>
      <w:jc w:val="both"/>
    </w:pPr>
    <w:r w:rsidRPr="00FE230D">
      <w:rPr>
        <w:b/>
      </w:rPr>
      <w:t>Desenvolvedores</w:t>
    </w:r>
    <w:r>
      <w:t>:</w:t>
    </w:r>
    <w:r w:rsidR="00FE230D">
      <w:t xml:space="preserve"> </w:t>
    </w:r>
    <w:r>
      <w:t xml:space="preserve">Rivaldo Júnior </w:t>
    </w:r>
    <w:r w:rsidR="00FC4924">
      <w:t>(</w:t>
    </w:r>
    <w:r w:rsidR="00BF20D5">
      <w:t xml:space="preserve">Rivaldo@dca.ufrn.br), </w:t>
    </w:r>
    <w:r w:rsidR="00412C24">
      <w:t>Rodrigo (</w:t>
    </w:r>
    <w:r w:rsidR="00C9679A" w:rsidRPr="00C9679A">
      <w:rPr>
        <w:rStyle w:val="nfase"/>
        <w:i w:val="0"/>
      </w:rPr>
      <w:t>rodrigoswars@gmail.com</w:t>
    </w:r>
    <w:r w:rsidR="00FE230D">
      <w:t>),</w:t>
    </w:r>
  </w:p>
  <w:p w:rsidR="00A8357A" w:rsidRDefault="00A8357A" w:rsidP="00FE230D">
    <w:pPr>
      <w:pStyle w:val="Rodap"/>
      <w:jc w:val="both"/>
    </w:pPr>
    <w:r>
      <w:t xml:space="preserve">Demétrios Coutinho </w:t>
    </w:r>
    <w:r w:rsidR="00FC4924">
      <w:t>(</w:t>
    </w:r>
    <w:hyperlink r:id="rId1" w:history="1">
      <w:r w:rsidR="00BF20D5" w:rsidRPr="00412C24">
        <w:rPr>
          <w:rStyle w:val="Hyperlink"/>
          <w:color w:val="auto"/>
          <w:u w:val="none"/>
        </w:rPr>
        <w:t>demetrios@dca.ufrn.br</w:t>
      </w:r>
    </w:hyperlink>
    <w:r>
      <w:t>)</w:t>
    </w:r>
    <w:r w:rsidR="00FE230D">
      <w:t xml:space="preserve">, </w:t>
    </w:r>
    <w:r>
      <w:t xml:space="preserve">Danilo </w:t>
    </w:r>
    <w:r w:rsidR="00FC4924">
      <w:t>Leite (</w:t>
    </w:r>
    <w:hyperlink r:id="rId2" w:history="1">
      <w:r w:rsidRPr="00412C24">
        <w:rPr>
          <w:rStyle w:val="Hyperlink"/>
          <w:color w:val="auto"/>
          <w:u w:val="none"/>
        </w:rPr>
        <w:t>bad_block@hotmail.com</w:t>
      </w:r>
    </w:hyperlink>
    <w:r>
      <w:t>)</w:t>
    </w:r>
    <w:r w:rsidR="00FE230D">
      <w:t>,</w:t>
    </w:r>
  </w:p>
  <w:p w:rsidR="00160E96" w:rsidRPr="00BF20D5" w:rsidRDefault="00A8357A" w:rsidP="00C9679A">
    <w:pPr>
      <w:pStyle w:val="Rodap"/>
      <w:jc w:val="both"/>
      <w:rPr>
        <w:lang w:val="en-US"/>
      </w:rPr>
    </w:pPr>
    <w:r w:rsidRPr="00BF20D5">
      <w:rPr>
        <w:lang w:val="en-US"/>
      </w:rPr>
      <w:t xml:space="preserve">Erick </w:t>
    </w:r>
    <w:r w:rsidR="00BF20D5" w:rsidRPr="00BF20D5">
      <w:rPr>
        <w:lang w:val="en-US"/>
      </w:rPr>
      <w:t>Cortez (</w:t>
    </w:r>
    <w:r w:rsidR="00BF20D5" w:rsidRPr="00BF20D5">
      <w:rPr>
        <w:rStyle w:val="nfase"/>
        <w:i w:val="0"/>
        <w:lang w:val="en-US"/>
      </w:rPr>
      <w:t>erickxcortez@hotmail.com</w:t>
    </w:r>
    <w:r w:rsidRPr="00BF20D5">
      <w:rPr>
        <w:lang w:val="en-US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1526" w:rsidRDefault="00611526" w:rsidP="009509BA">
      <w:pPr>
        <w:spacing w:after="0" w:line="240" w:lineRule="auto"/>
      </w:pPr>
      <w:r>
        <w:separator/>
      </w:r>
    </w:p>
  </w:footnote>
  <w:footnote w:type="continuationSeparator" w:id="0">
    <w:p w:rsidR="00611526" w:rsidRDefault="00611526" w:rsidP="00950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9BA" w:rsidRDefault="00253605">
    <w:pPr>
      <w:pStyle w:val="Cabealho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B11B7F" w:rsidRDefault="00253605">
                <w:pPr>
                  <w:spacing w:after="0" w:line="240" w:lineRule="auto"/>
                  <w:jc w:val="right"/>
                </w:pPr>
                <w:fldSimple w:instr=" STYLEREF  &quot;1&quot; ">
                  <w:r w:rsidR="0002319F">
                    <w:rPr>
                      <w:noProof/>
                    </w:rPr>
                    <w:t>R2D2E – TANK SIMULATOR</w:t>
                  </w:r>
                </w:fldSimple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2052" type="#_x0000_t202" style="position:absolute;margin-left:4984pt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fit-shape-to-text:t" inset=",0,,0">
            <w:txbxContent>
              <w:p w:rsidR="00B11B7F" w:rsidRDefault="00253605">
                <w:pPr>
                  <w:spacing w:after="0" w:line="240" w:lineRule="auto"/>
                  <w:rPr>
                    <w:color w:val="FFFFFF" w:themeColor="background1"/>
                  </w:rPr>
                </w:pPr>
                <w:fldSimple w:instr=" PAGE   \* MERGEFORMAT ">
                  <w:r w:rsidR="0002319F" w:rsidRPr="0002319F">
                    <w:rPr>
                      <w:noProof/>
                      <w:color w:val="FFFFFF" w:themeColor="background1"/>
                    </w:rPr>
                    <w:t>1</w:t>
                  </w:r>
                </w:fldSimple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7pt;height:11.7pt" o:bullet="t">
        <v:imagedata r:id="rId1" o:title="BD14867_"/>
      </v:shape>
    </w:pict>
  </w:numPicBullet>
  <w:abstractNum w:abstractNumId="0">
    <w:nsid w:val="55167A61"/>
    <w:multiLevelType w:val="hybridMultilevel"/>
    <w:tmpl w:val="74CEA2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CE3E44"/>
    <w:multiLevelType w:val="hybridMultilevel"/>
    <w:tmpl w:val="F2C62F8C"/>
    <w:lvl w:ilvl="0" w:tplc="B3A68A8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C458A1"/>
    <w:multiLevelType w:val="hybridMultilevel"/>
    <w:tmpl w:val="D8D87048"/>
    <w:lvl w:ilvl="0" w:tplc="B3A68A8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>
      <o:colormenu v:ext="edit" fillcolor="none [3212]" strokecolor="none [2749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509BA"/>
    <w:rsid w:val="000127C2"/>
    <w:rsid w:val="0002319F"/>
    <w:rsid w:val="00053F8C"/>
    <w:rsid w:val="00057EDA"/>
    <w:rsid w:val="000604BC"/>
    <w:rsid w:val="00084479"/>
    <w:rsid w:val="00086867"/>
    <w:rsid w:val="000F438F"/>
    <w:rsid w:val="00103906"/>
    <w:rsid w:val="00141029"/>
    <w:rsid w:val="00160E96"/>
    <w:rsid w:val="001C0CB9"/>
    <w:rsid w:val="001E60DD"/>
    <w:rsid w:val="00224D3D"/>
    <w:rsid w:val="00253605"/>
    <w:rsid w:val="00277DEE"/>
    <w:rsid w:val="002B4B2C"/>
    <w:rsid w:val="0030299B"/>
    <w:rsid w:val="00361048"/>
    <w:rsid w:val="00371F01"/>
    <w:rsid w:val="00381A59"/>
    <w:rsid w:val="0039313F"/>
    <w:rsid w:val="003A1AC3"/>
    <w:rsid w:val="003C68C1"/>
    <w:rsid w:val="00412C24"/>
    <w:rsid w:val="00430AB2"/>
    <w:rsid w:val="00460369"/>
    <w:rsid w:val="004A518D"/>
    <w:rsid w:val="004E4C9A"/>
    <w:rsid w:val="0058362A"/>
    <w:rsid w:val="0059641A"/>
    <w:rsid w:val="005C689B"/>
    <w:rsid w:val="005F0867"/>
    <w:rsid w:val="005F11F9"/>
    <w:rsid w:val="00611526"/>
    <w:rsid w:val="00622B59"/>
    <w:rsid w:val="0064093C"/>
    <w:rsid w:val="00656674"/>
    <w:rsid w:val="00664546"/>
    <w:rsid w:val="00672767"/>
    <w:rsid w:val="0069271A"/>
    <w:rsid w:val="006B3640"/>
    <w:rsid w:val="006D2754"/>
    <w:rsid w:val="007110D8"/>
    <w:rsid w:val="00740E00"/>
    <w:rsid w:val="00782A3D"/>
    <w:rsid w:val="0081406F"/>
    <w:rsid w:val="0081510E"/>
    <w:rsid w:val="0086348C"/>
    <w:rsid w:val="00892920"/>
    <w:rsid w:val="008F0AB6"/>
    <w:rsid w:val="0090631B"/>
    <w:rsid w:val="00913B8F"/>
    <w:rsid w:val="00944C7C"/>
    <w:rsid w:val="009509BA"/>
    <w:rsid w:val="009A682D"/>
    <w:rsid w:val="009D2F69"/>
    <w:rsid w:val="00A8357A"/>
    <w:rsid w:val="00AC6390"/>
    <w:rsid w:val="00AE4EF8"/>
    <w:rsid w:val="00B11B7F"/>
    <w:rsid w:val="00B31894"/>
    <w:rsid w:val="00B7083E"/>
    <w:rsid w:val="00BC1CF1"/>
    <w:rsid w:val="00BD49AB"/>
    <w:rsid w:val="00BE236A"/>
    <w:rsid w:val="00BF20D5"/>
    <w:rsid w:val="00BF34B8"/>
    <w:rsid w:val="00C0569C"/>
    <w:rsid w:val="00C24FEE"/>
    <w:rsid w:val="00C346E2"/>
    <w:rsid w:val="00C456C5"/>
    <w:rsid w:val="00C72902"/>
    <w:rsid w:val="00C86F36"/>
    <w:rsid w:val="00C957D2"/>
    <w:rsid w:val="00C9679A"/>
    <w:rsid w:val="00CE19E8"/>
    <w:rsid w:val="00CF4449"/>
    <w:rsid w:val="00CF4AC4"/>
    <w:rsid w:val="00D657E5"/>
    <w:rsid w:val="00DA24C2"/>
    <w:rsid w:val="00E15B94"/>
    <w:rsid w:val="00E16E26"/>
    <w:rsid w:val="00E21643"/>
    <w:rsid w:val="00E24F17"/>
    <w:rsid w:val="00E7789D"/>
    <w:rsid w:val="00EA5FF9"/>
    <w:rsid w:val="00F81144"/>
    <w:rsid w:val="00F92C83"/>
    <w:rsid w:val="00FA167C"/>
    <w:rsid w:val="00FA1EFB"/>
    <w:rsid w:val="00FC4924"/>
    <w:rsid w:val="00FC69A6"/>
    <w:rsid w:val="00FC771F"/>
    <w:rsid w:val="00FE2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2]" strokecolor="none [2749]"/>
    </o:shapedefaults>
    <o:shapelayout v:ext="edit">
      <o:idmap v:ext="edit" data="1"/>
      <o:rules v:ext="edit">
        <o:r id="V:Rule11" type="connector" idref="#_x0000_s1033"/>
        <o:r id="V:Rule12" type="connector" idref="#_x0000_s1028"/>
        <o:r id="V:Rule13" type="connector" idref="#_x0000_s1047"/>
        <o:r id="V:Rule14" type="connector" idref="#_x0000_s1081"/>
        <o:r id="V:Rule15" type="connector" idref="#_x0000_s1044"/>
        <o:r id="V:Rule16" type="connector" idref="#_x0000_s1035"/>
        <o:r id="V:Rule17" type="connector" idref="#_x0000_s1038"/>
        <o:r id="V:Rule18" type="connector" idref="#_x0000_s1078"/>
        <o:r id="V:Rule19" type="connector" idref="#_x0000_s1074"/>
        <o:r id="V:Rule20" type="connector" idref="#_x0000_s107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867"/>
  </w:style>
  <w:style w:type="paragraph" w:styleId="Ttulo1">
    <w:name w:val="heading 1"/>
    <w:basedOn w:val="Normal"/>
    <w:next w:val="Normal"/>
    <w:link w:val="Ttulo1Char"/>
    <w:uiPriority w:val="9"/>
    <w:qFormat/>
    <w:rsid w:val="009509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C63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634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09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50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09B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9509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509BA"/>
  </w:style>
  <w:style w:type="paragraph" w:styleId="Rodap">
    <w:name w:val="footer"/>
    <w:basedOn w:val="Normal"/>
    <w:link w:val="RodapChar"/>
    <w:uiPriority w:val="99"/>
    <w:unhideWhenUsed/>
    <w:rsid w:val="009509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09BA"/>
  </w:style>
  <w:style w:type="character" w:customStyle="1" w:styleId="Ttulo2Char">
    <w:name w:val="Título 2 Char"/>
    <w:basedOn w:val="Fontepargpadro"/>
    <w:link w:val="Ttulo2"/>
    <w:uiPriority w:val="9"/>
    <w:rsid w:val="00AC63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A8357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F34B8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86348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8F0AB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nfase">
    <w:name w:val="Emphasis"/>
    <w:basedOn w:val="Fontepargpadro"/>
    <w:uiPriority w:val="20"/>
    <w:qFormat/>
    <w:rsid w:val="00BF20D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bad_block@hotmail.com" TargetMode="External"/><Relationship Id="rId1" Type="http://schemas.openxmlformats.org/officeDocument/2006/relationships/hyperlink" Target="mailto:demetrios@dca.ufrn.b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397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demetrios</dc:creator>
  <cp:lastModifiedBy>demetrios</cp:lastModifiedBy>
  <cp:revision>82</cp:revision>
  <cp:lastPrinted>2010-04-19T17:58:00Z</cp:lastPrinted>
  <dcterms:created xsi:type="dcterms:W3CDTF">2010-04-15T02:01:00Z</dcterms:created>
  <dcterms:modified xsi:type="dcterms:W3CDTF">2010-04-19T18:00:00Z</dcterms:modified>
</cp:coreProperties>
</file>