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Juli 2026 - Minggu, 19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Juli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