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Selasa, 10 Maret 2026 - Selasa, 10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Meeting GM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25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