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5 Juli 2026 - Sabtu, 25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l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