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MOCH DIKI RAMDANI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09244923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Rabu, 15 Juli 2026 - Kamis, 16 Juli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19:00 - 02:00 , 7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Relokasi AP Aruba LT 3 dan 2 Arcadia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MOCH DIKI RAMDANI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09244923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MOCH DIKI RAMDANI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09244923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27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