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6 Juli 2026 - Senin, 6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18:00 - 21:00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BOD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