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9 Juni 2026 - Selasa, 9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Cleansing License 365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