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6 Juli 2026 - Selasa, 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21:30 - 01:00 , 3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Reog Grup AD Juli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