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13 Juni 2026 - Sabtu, 13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22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