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15 September 2026 - Selasa, 15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P3 Extend Setting Training Internal cloud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