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April 2026 - Rabu, 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19:00 - 01:00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Ganti Password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