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29 September 2026 - Rabu, 30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Audit Akses User &amp; Permission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