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4 April 2026 - Sabtu, 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09:00 - 23:00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Antar Lantai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