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9 Maret 2026 - Kamis, 1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