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11 Agustus 2026 - Rabu, 12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20:00 - 00:00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Input Data Asset Server Infra Akari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