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18 September 2026 - Sabtu, 19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September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