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12 Agustus 2026 - Rabu, 12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18:00 - 22:00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Sales Enablement IOH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24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