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3 April 2026 - Jumat, 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17:00 - 22:30 , 5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