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13 September 2026 - Minggu, 13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08:00 - 18:00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Stok opname &amp; TS lan didacen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