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18 Maret 2026 - Rabu, 18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Hari Libur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