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11 April 2026 - Sabtu, 11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