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5 Juli 2026 - Minggu, 5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