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9 Maret 2026 - Selasa, 10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21:00 - 05:00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 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