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MOHAMMAD SYAIFUL ICHSAN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09244931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20 September 2026 - Minggu, 20 September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MOHAMMAD SYAIFUL ICHSAN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09244931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MOHAMMAD SYAIFUL ICHSAN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09244931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30 September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