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23 Mei 2026 - Sabtu, 23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5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