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24 Maret 2026 - Selasa, 24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