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14 Juni 2026 - Minggu, 14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22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