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15 Agustus 2026 - Sabtu, 15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ARC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