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4 Agustus 2026 - Selasa, 4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Collaboration Meeting GM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24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