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 April 2026 - Rabu, 1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18:00 - 21:00 , 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AV Project MSCO IOH Day 1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16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