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19 Maret 2026 - Kamis, 19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