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14 Maret 2026 - Sabtu, 14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