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ANGGA SEPTIAN CAHYA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09244925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Jumat, 3 April 2026 - Jumat, 3 April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17:00 - 21:30 , 4 jam 30 menit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ANGGA SEPTIAN CAHYA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09244925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ANGGA SEPTIAN CAHYA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09244925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 April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