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17 Maret 2026 - Selasa, 17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sddsd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17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