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17 Juni 2026 - Kamis, 18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21:00 - 04:00 , 7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Rollback Switchover Eproc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